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B00" w:rsidRDefault="000D4B00">
      <w:r>
        <w:rPr>
          <w:rFonts w:ascii="Calibri" w:hAnsi="Calibri" w:cs="Calibri"/>
          <w:i/>
          <w:iCs/>
          <w:color w:val="212121"/>
          <w:shd w:val="clear" w:color="auto" w:fill="FFFFFF"/>
        </w:rPr>
        <w:t>24 July 2018 “The Voice” workshop 08h30- 11h30</w:t>
      </w:r>
      <w:r>
        <w:rPr>
          <w:rFonts w:ascii="Calibri" w:hAnsi="Calibri" w:cs="Calibri"/>
          <w:color w:val="212121"/>
          <w:shd w:val="clear" w:color="auto" w:fill="FFFFFF"/>
        </w:rPr>
        <w:t>. A workshop of the Rural Health Advocacy Project (RHAP) in partnerships with the South African Society of Psychiatrists (SASOP).</w:t>
      </w:r>
      <w:r>
        <w:rPr>
          <w:color w:val="000000"/>
          <w:shd w:val="clear" w:color="auto" w:fill="FFFFFF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t xml:space="preserve">RHAP is an NPO that initially focussed on developing rural health care services but they have evolved into a health rights activist organisation with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particular strengths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in legislative and organisational expertise, having drawn extensively on the knowledge and experiences of the TAC, in particular. They have been running Mental Health Advocacy Training workshops in collaboration with SASOP</w:t>
      </w:r>
      <w:r>
        <w:rPr>
          <w:rFonts w:ascii="Calibri" w:hAnsi="Calibri" w:cs="Calibri"/>
          <w:color w:val="212121"/>
          <w:shd w:val="clear" w:color="auto" w:fill="FFFFFF"/>
        </w:rPr>
        <w:t xml:space="preserve"> since the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Esidimeni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crisis. </w:t>
      </w:r>
      <w:bookmarkStart w:id="0" w:name="_GoBack"/>
      <w:bookmarkEnd w:id="0"/>
    </w:p>
    <w:sectPr w:rsidR="000D4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00"/>
    <w:rsid w:val="000D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8C5BA3"/>
  <w15:chartTrackingRefBased/>
  <w15:docId w15:val="{7C15E0AA-404F-45BD-97A4-06BF5CE5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John-Joe Dawson-Squibb</dc:creator>
  <cp:keywords/>
  <dc:description/>
  <cp:lastModifiedBy>John-Joe Dawson-Squibb</cp:lastModifiedBy>
  <cp:revision>1</cp:revision>
  <dcterms:created xsi:type="dcterms:W3CDTF">2018-07-16T12:50:00Z</dcterms:created>
  <dcterms:modified xsi:type="dcterms:W3CDTF">2018-07-16T12:51:00Z</dcterms:modified>
</cp:coreProperties>
</file>