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1142" w14:textId="0FA15EAB" w:rsidR="00DA7F5B" w:rsidRPr="00DA7F5B" w:rsidRDefault="00DA7F5B" w:rsidP="00DA7F5B">
      <w:pPr>
        <w:jc w:val="center"/>
        <w:rPr>
          <w:b/>
          <w:bCs/>
          <w:color w:val="4472C4" w:themeColor="accent1"/>
          <w:sz w:val="28"/>
          <w:szCs w:val="28"/>
        </w:rPr>
      </w:pPr>
      <w:r w:rsidRPr="00DA7F5B">
        <w:rPr>
          <w:b/>
          <w:bCs/>
          <w:color w:val="4472C4" w:themeColor="accent1"/>
          <w:sz w:val="28"/>
          <w:szCs w:val="28"/>
        </w:rPr>
        <w:t>Faculty of Health Sciences Research Methods course for M</w:t>
      </w:r>
      <w:r w:rsidR="004F3684">
        <w:rPr>
          <w:b/>
          <w:bCs/>
          <w:color w:val="4472C4" w:themeColor="accent1"/>
          <w:sz w:val="28"/>
          <w:szCs w:val="28"/>
        </w:rPr>
        <w:t>M</w:t>
      </w:r>
      <w:r w:rsidRPr="00DA7F5B">
        <w:rPr>
          <w:b/>
          <w:bCs/>
          <w:color w:val="4472C4" w:themeColor="accent1"/>
          <w:sz w:val="28"/>
          <w:szCs w:val="28"/>
        </w:rPr>
        <w:t>ed</w:t>
      </w:r>
      <w:r w:rsidR="004F3684">
        <w:rPr>
          <w:b/>
          <w:bCs/>
          <w:color w:val="4472C4" w:themeColor="accent1"/>
          <w:sz w:val="28"/>
          <w:szCs w:val="28"/>
        </w:rPr>
        <w:t xml:space="preserve"> students</w:t>
      </w:r>
    </w:p>
    <w:p w14:paraId="0E0B7773" w14:textId="77777777" w:rsidR="00DA7F5B" w:rsidRDefault="00DA7F5B" w:rsidP="00DA7F5B">
      <w:pPr>
        <w:jc w:val="center"/>
      </w:pPr>
    </w:p>
    <w:p w14:paraId="3377B6EB" w14:textId="06B6C288" w:rsidR="00DA7F5B" w:rsidRDefault="00E21E71" w:rsidP="00DA7F5B">
      <w:pPr>
        <w:jc w:val="center"/>
        <w:rPr>
          <w:b/>
          <w:bCs/>
        </w:rPr>
      </w:pPr>
      <w:r>
        <w:rPr>
          <w:b/>
          <w:bCs/>
        </w:rPr>
        <w:t>A</w:t>
      </w:r>
      <w:r w:rsidR="00756E92">
        <w:rPr>
          <w:b/>
          <w:bCs/>
        </w:rPr>
        <w:t xml:space="preserve"> </w:t>
      </w:r>
      <w:r w:rsidR="00DA7F5B" w:rsidRPr="00DA7F5B">
        <w:rPr>
          <w:b/>
          <w:bCs/>
        </w:rPr>
        <w:t>Course for Early MMeds: Foundations</w:t>
      </w:r>
      <w:r w:rsidR="00756E92">
        <w:rPr>
          <w:b/>
          <w:bCs/>
        </w:rPr>
        <w:t xml:space="preserve"> (Day 1 and 2)</w:t>
      </w:r>
    </w:p>
    <w:p w14:paraId="6B5AF57D" w14:textId="77777777" w:rsidR="00DA7F5B" w:rsidRDefault="00DA7F5B" w:rsidP="00DA7F5B">
      <w:pPr>
        <w:jc w:val="center"/>
        <w:rPr>
          <w:b/>
          <w:bCs/>
        </w:rPr>
      </w:pPr>
    </w:p>
    <w:p w14:paraId="21E2D814" w14:textId="5CE23F6C" w:rsidR="00DA7F5B" w:rsidRDefault="00DA7F5B" w:rsidP="00DA7F5B">
      <w:r>
        <w:t>The journey of biomedical research is not just about acquiring skills; it's about fostering a passion for discovery and making a meaningful impact on healthcare. This course aims to equip young researchers with the tools and mindset to embark on that journey with confidence and enthusiasm.</w:t>
      </w:r>
    </w:p>
    <w:p w14:paraId="341152C0" w14:textId="77777777" w:rsidR="004F3684" w:rsidRDefault="004F3684" w:rsidP="00DA7F5B"/>
    <w:p w14:paraId="67682867" w14:textId="0DDCD861" w:rsidR="00DA7F5B" w:rsidRPr="00DA7F5B" w:rsidRDefault="004F3684" w:rsidP="00D6661C">
      <w:pPr>
        <w:rPr>
          <w:b/>
          <w:bCs/>
        </w:rPr>
      </w:pPr>
      <w:r>
        <w:t>The course is intended for registrars in the first 6-12 months of starting their training, prior to protocol submission to a DRC and HREC. However, it can be attended in the second to third year if the trainee has not yet started with their minor-dissertation or wishes to refresh their foundational research knowledge.</w:t>
      </w:r>
    </w:p>
    <w:p w14:paraId="3D6B8B62" w14:textId="77777777" w:rsidR="00DA7F5B" w:rsidRDefault="00DA7F5B" w:rsidP="00DA7F5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7"/>
        <w:gridCol w:w="7319"/>
      </w:tblGrid>
      <w:tr w:rsidR="00B2416A" w:rsidRPr="00DA7F5B" w14:paraId="1684FC40" w14:textId="669A2150" w:rsidTr="00B2416A">
        <w:tc>
          <w:tcPr>
            <w:tcW w:w="941" w:type="pct"/>
          </w:tcPr>
          <w:p w14:paraId="761597C3" w14:textId="0A0A7854" w:rsidR="00B2416A" w:rsidRPr="00DA7F5B" w:rsidRDefault="00B2416A" w:rsidP="00D71D5F">
            <w:r>
              <w:t>Time (min)</w:t>
            </w:r>
          </w:p>
        </w:tc>
        <w:tc>
          <w:tcPr>
            <w:tcW w:w="4059" w:type="pct"/>
          </w:tcPr>
          <w:p w14:paraId="722F2AAC" w14:textId="6FB0124C" w:rsidR="00B2416A" w:rsidRPr="00DA7F5B" w:rsidRDefault="00B2416A" w:rsidP="00D71D5F">
            <w:r>
              <w:t>Topic</w:t>
            </w:r>
          </w:p>
        </w:tc>
      </w:tr>
      <w:tr w:rsidR="00B2416A" w:rsidRPr="00DA7F5B" w14:paraId="5C41616E" w14:textId="77777777" w:rsidTr="00B2416A">
        <w:tc>
          <w:tcPr>
            <w:tcW w:w="941" w:type="pct"/>
            <w:tcBorders>
              <w:right w:val="nil"/>
            </w:tcBorders>
          </w:tcPr>
          <w:p w14:paraId="10E66922" w14:textId="03AB6AE1" w:rsidR="00B2416A" w:rsidRDefault="00B2416A" w:rsidP="00D71D5F">
            <w:r>
              <w:t>09:00-12:00</w:t>
            </w:r>
          </w:p>
        </w:tc>
        <w:tc>
          <w:tcPr>
            <w:tcW w:w="4059" w:type="pct"/>
            <w:tcBorders>
              <w:left w:val="nil"/>
              <w:right w:val="nil"/>
            </w:tcBorders>
          </w:tcPr>
          <w:p w14:paraId="55192451" w14:textId="77777777" w:rsidR="00B2416A" w:rsidRPr="00DA7F5B" w:rsidRDefault="00B2416A" w:rsidP="00836397">
            <w:pPr>
              <w:rPr>
                <w:u w:val="single"/>
              </w:rPr>
            </w:pPr>
            <w:r w:rsidRPr="00DA7F5B">
              <w:rPr>
                <w:u w:val="single"/>
              </w:rPr>
              <w:t>Building Strong Research Foundations</w:t>
            </w:r>
          </w:p>
          <w:p w14:paraId="725C080D" w14:textId="42A59A77" w:rsidR="00B2416A" w:rsidRPr="00C7165A" w:rsidRDefault="00B2416A" w:rsidP="00D71D5F">
            <w:pPr>
              <w:rPr>
                <w:b/>
                <w:bCs/>
              </w:rPr>
            </w:pPr>
            <w:r w:rsidRPr="00C7165A">
              <w:rPr>
                <w:b/>
                <w:bCs/>
              </w:rPr>
              <w:t>DAY 1</w:t>
            </w:r>
          </w:p>
        </w:tc>
      </w:tr>
      <w:tr w:rsidR="00B2416A" w:rsidRPr="00DA7F5B" w14:paraId="255C8515" w14:textId="1FA42531" w:rsidTr="00B2416A">
        <w:tc>
          <w:tcPr>
            <w:tcW w:w="941" w:type="pct"/>
          </w:tcPr>
          <w:p w14:paraId="0F85ED85" w14:textId="20A8BF9F" w:rsidR="00B2416A" w:rsidRPr="00DA7F5B" w:rsidRDefault="00B2416A" w:rsidP="00021A4F">
            <w:r>
              <w:t>15 min</w:t>
            </w:r>
          </w:p>
        </w:tc>
        <w:tc>
          <w:tcPr>
            <w:tcW w:w="4059" w:type="pct"/>
          </w:tcPr>
          <w:p w14:paraId="06CDEF28" w14:textId="4122370F" w:rsidR="00B2416A" w:rsidRPr="00DA7F5B" w:rsidRDefault="00B2416A" w:rsidP="00021A4F">
            <w:r w:rsidRPr="00DA7F5B">
              <w:t>Introduction to Biomedical Research: A dynamic journey through the world of medical research, understanding its importance and impact on healthcare.</w:t>
            </w:r>
          </w:p>
        </w:tc>
      </w:tr>
      <w:tr w:rsidR="00B2416A" w:rsidRPr="00DA7F5B" w14:paraId="2E6FDF56" w14:textId="0CEE8492" w:rsidTr="00B2416A">
        <w:tc>
          <w:tcPr>
            <w:tcW w:w="941" w:type="pct"/>
          </w:tcPr>
          <w:p w14:paraId="33141803" w14:textId="21BD0B9B" w:rsidR="00B2416A" w:rsidRPr="00DA7F5B" w:rsidRDefault="00B2416A" w:rsidP="00021A4F">
            <w:r>
              <w:t>35 min</w:t>
            </w:r>
          </w:p>
        </w:tc>
        <w:tc>
          <w:tcPr>
            <w:tcW w:w="4059" w:type="pct"/>
          </w:tcPr>
          <w:p w14:paraId="696A4F44" w14:textId="499DEE30" w:rsidR="00B2416A" w:rsidRPr="00DA7F5B" w:rsidRDefault="00B2416A" w:rsidP="00021A4F">
            <w:r w:rsidRPr="00DA7F5B">
              <w:t>Navigating the</w:t>
            </w:r>
            <w:r>
              <w:t xml:space="preserve"> MMed</w:t>
            </w:r>
            <w:r w:rsidRPr="00DA7F5B">
              <w:t xml:space="preserve"> </w:t>
            </w:r>
            <w:r>
              <w:t>and Minor Dissertation: Simplifying the bureaucracy and timelines and forms. Supervisor MOU and interacting with supervisor.</w:t>
            </w:r>
          </w:p>
        </w:tc>
      </w:tr>
      <w:tr w:rsidR="00B2416A" w:rsidRPr="00DA7F5B" w14:paraId="43D2F2B3" w14:textId="77777777" w:rsidTr="00B2416A">
        <w:tc>
          <w:tcPr>
            <w:tcW w:w="941" w:type="pct"/>
          </w:tcPr>
          <w:p w14:paraId="176E848A" w14:textId="11629C24" w:rsidR="00B2416A" w:rsidRDefault="00B2416A" w:rsidP="00021A4F">
            <w:r>
              <w:t>25 min</w:t>
            </w:r>
          </w:p>
        </w:tc>
        <w:tc>
          <w:tcPr>
            <w:tcW w:w="4059" w:type="pct"/>
          </w:tcPr>
          <w:p w14:paraId="05DF5144" w14:textId="16C087FC" w:rsidR="00B2416A" w:rsidRPr="00DA7F5B" w:rsidDel="00FF1ECE" w:rsidRDefault="00B2416A" w:rsidP="00021A4F">
            <w:r>
              <w:t>I</w:t>
            </w:r>
            <w:r w:rsidRPr="00DA7F5B">
              <w:t>dentifying relevant, impactful, and feasible research questions</w:t>
            </w:r>
            <w:r>
              <w:t xml:space="preserve">. Sources of research projects. </w:t>
            </w:r>
          </w:p>
        </w:tc>
      </w:tr>
      <w:tr w:rsidR="00B2416A" w:rsidRPr="00DA7F5B" w14:paraId="163F094D" w14:textId="77777777" w:rsidTr="00B2416A">
        <w:tc>
          <w:tcPr>
            <w:tcW w:w="941" w:type="pct"/>
          </w:tcPr>
          <w:p w14:paraId="26816F0B" w14:textId="7941BD38" w:rsidR="00B2416A" w:rsidRDefault="00B2416A" w:rsidP="00021A4F">
            <w:r>
              <w:t>45 min</w:t>
            </w:r>
          </w:p>
        </w:tc>
        <w:tc>
          <w:tcPr>
            <w:tcW w:w="4059" w:type="pct"/>
          </w:tcPr>
          <w:p w14:paraId="4E8DC798" w14:textId="5266D7F5" w:rsidR="00B2416A" w:rsidRDefault="00B2416A" w:rsidP="00021A4F">
            <w:r w:rsidRPr="00DA7F5B">
              <w:t xml:space="preserve">Literature Review </w:t>
            </w:r>
            <w:r>
              <w:t>Basics</w:t>
            </w:r>
            <w:r w:rsidRPr="00DA7F5B">
              <w:t>: Learning strategies to conduct comprehensive literature reviews, identify gaps, and position your research within the current knowledge landscape.</w:t>
            </w:r>
            <w:r>
              <w:t xml:space="preserve"> Mention Systematic review/scoping.</w:t>
            </w:r>
          </w:p>
        </w:tc>
      </w:tr>
      <w:tr w:rsidR="00B2416A" w:rsidRPr="00DA7F5B" w14:paraId="22002744" w14:textId="77777777" w:rsidTr="00B2416A">
        <w:tc>
          <w:tcPr>
            <w:tcW w:w="941" w:type="pct"/>
          </w:tcPr>
          <w:p w14:paraId="3F0B617B" w14:textId="55CA7D59" w:rsidR="00B2416A" w:rsidRDefault="00B2416A" w:rsidP="00021A4F">
            <w:r>
              <w:t>09:00-12:00</w:t>
            </w:r>
          </w:p>
        </w:tc>
        <w:tc>
          <w:tcPr>
            <w:tcW w:w="4059" w:type="pct"/>
          </w:tcPr>
          <w:p w14:paraId="32A770D8" w14:textId="157B6B2C" w:rsidR="00B2416A" w:rsidRPr="00C7165A" w:rsidRDefault="00B2416A" w:rsidP="00021A4F">
            <w:pPr>
              <w:rPr>
                <w:b/>
                <w:bCs/>
              </w:rPr>
            </w:pPr>
            <w:r w:rsidRPr="00C7165A">
              <w:rPr>
                <w:b/>
                <w:bCs/>
              </w:rPr>
              <w:t>DAY 2</w:t>
            </w:r>
          </w:p>
        </w:tc>
      </w:tr>
      <w:tr w:rsidR="00B2416A" w:rsidRPr="00DA7F5B" w14:paraId="72FFDF9B" w14:textId="77777777" w:rsidTr="00B2416A">
        <w:tc>
          <w:tcPr>
            <w:tcW w:w="941" w:type="pct"/>
          </w:tcPr>
          <w:p w14:paraId="65B3D6EC" w14:textId="5CFCDB97" w:rsidR="00B2416A" w:rsidRDefault="00B2416A" w:rsidP="00021A4F">
            <w:r>
              <w:t>45 min</w:t>
            </w:r>
          </w:p>
        </w:tc>
        <w:tc>
          <w:tcPr>
            <w:tcW w:w="4059" w:type="pct"/>
          </w:tcPr>
          <w:p w14:paraId="3F48FE44" w14:textId="60C8AF60" w:rsidR="00B2416A" w:rsidRPr="00DA7F5B" w:rsidDel="00FF1ECE" w:rsidRDefault="00B2416A" w:rsidP="00021A4F">
            <w:r w:rsidRPr="00DA7F5B">
              <w:t>Research Design and Methodology</w:t>
            </w:r>
            <w:r>
              <w:t xml:space="preserve"> Part 1</w:t>
            </w:r>
            <w:r w:rsidRPr="00DA7F5B">
              <w:t>: Exploring various study designs (observational, experimental, longitudinal) and methodologies (quantitative, qualitative) to match research goals.</w:t>
            </w:r>
          </w:p>
        </w:tc>
      </w:tr>
      <w:tr w:rsidR="00B2416A" w:rsidRPr="00DA7F5B" w14:paraId="28E1D8FC" w14:textId="77777777" w:rsidTr="00B2416A">
        <w:tc>
          <w:tcPr>
            <w:tcW w:w="941" w:type="pct"/>
          </w:tcPr>
          <w:p w14:paraId="41920867" w14:textId="52D906C1" w:rsidR="00B2416A" w:rsidRDefault="00B2416A" w:rsidP="00021A4F">
            <w:r>
              <w:t>40 min</w:t>
            </w:r>
          </w:p>
        </w:tc>
        <w:tc>
          <w:tcPr>
            <w:tcW w:w="4059" w:type="pct"/>
          </w:tcPr>
          <w:p w14:paraId="1A59214D" w14:textId="077FFCF3" w:rsidR="00B2416A" w:rsidRPr="00DA7F5B" w:rsidRDefault="00B2416A" w:rsidP="00021A4F">
            <w:r w:rsidRPr="00DA7F5B">
              <w:t>Ethical Considerations: Delving into the ethical dimensions of research involving human subjects, animal models, and privacy issues.</w:t>
            </w:r>
            <w:r>
              <w:t xml:space="preserve"> </w:t>
            </w:r>
          </w:p>
        </w:tc>
      </w:tr>
      <w:tr w:rsidR="00B2416A" w:rsidRPr="00DA7F5B" w14:paraId="574B9A35" w14:textId="77777777" w:rsidTr="00B2416A">
        <w:tc>
          <w:tcPr>
            <w:tcW w:w="941" w:type="pct"/>
          </w:tcPr>
          <w:p w14:paraId="7749D12B" w14:textId="6DDF98C2" w:rsidR="00B2416A" w:rsidRDefault="00B2416A" w:rsidP="00021A4F">
            <w:r>
              <w:t>20 min</w:t>
            </w:r>
          </w:p>
        </w:tc>
        <w:tc>
          <w:tcPr>
            <w:tcW w:w="4059" w:type="pct"/>
          </w:tcPr>
          <w:p w14:paraId="65EA50A9" w14:textId="39DB7975" w:rsidR="00B2416A" w:rsidRDefault="00B2416A" w:rsidP="00021A4F">
            <w:r>
              <w:t>The process of getting ethical approval and institutional for a study at UCT.</w:t>
            </w:r>
          </w:p>
        </w:tc>
      </w:tr>
      <w:tr w:rsidR="00B2416A" w:rsidRPr="00DA7F5B" w14:paraId="2DD6E984" w14:textId="77777777" w:rsidTr="00B2416A">
        <w:tc>
          <w:tcPr>
            <w:tcW w:w="941" w:type="pct"/>
          </w:tcPr>
          <w:p w14:paraId="1ADD9B06" w14:textId="62517C5D" w:rsidR="00B2416A" w:rsidRDefault="00B2416A" w:rsidP="00021A4F">
            <w:r>
              <w:t>55 min</w:t>
            </w:r>
          </w:p>
        </w:tc>
        <w:tc>
          <w:tcPr>
            <w:tcW w:w="4059" w:type="pct"/>
          </w:tcPr>
          <w:p w14:paraId="4290E6C8" w14:textId="5C7BC8E9" w:rsidR="00B2416A" w:rsidRPr="00DA7F5B" w:rsidRDefault="00B2416A" w:rsidP="00021A4F">
            <w:r w:rsidRPr="00DA7F5B">
              <w:t>Research Design and Methodology</w:t>
            </w:r>
            <w:r>
              <w:t xml:space="preserve"> Part 2</w:t>
            </w:r>
            <w:r w:rsidRPr="00DA7F5B">
              <w:t>:</w:t>
            </w:r>
            <w:r>
              <w:t xml:space="preserve"> Workshop</w:t>
            </w:r>
          </w:p>
        </w:tc>
      </w:tr>
      <w:tr w:rsidR="00B2416A" w:rsidRPr="00DA7F5B" w14:paraId="70A87530" w14:textId="77777777" w:rsidTr="00B2416A">
        <w:tc>
          <w:tcPr>
            <w:tcW w:w="941" w:type="pct"/>
          </w:tcPr>
          <w:p w14:paraId="49DDEE54" w14:textId="4FD1238B" w:rsidR="00B2416A" w:rsidRDefault="00B2416A" w:rsidP="00021A4F">
            <w:r>
              <w:t>45 min</w:t>
            </w:r>
          </w:p>
        </w:tc>
        <w:tc>
          <w:tcPr>
            <w:tcW w:w="4059" w:type="pct"/>
          </w:tcPr>
          <w:p w14:paraId="620CF843" w14:textId="5A9AC0E4" w:rsidR="00B2416A" w:rsidRPr="00DA7F5B" w:rsidRDefault="00B2416A" w:rsidP="00021A4F">
            <w:r w:rsidRPr="00DA7F5B">
              <w:t xml:space="preserve">Database Design and Management: Unpacking the </w:t>
            </w:r>
            <w:r>
              <w:t>basics</w:t>
            </w:r>
            <w:r w:rsidRPr="00DA7F5B">
              <w:t xml:space="preserve"> of structuring and managing database</w:t>
            </w:r>
            <w:r>
              <w:t xml:space="preserve"> tools (</w:t>
            </w:r>
            <w:proofErr w:type="spellStart"/>
            <w:r>
              <w:t>incl</w:t>
            </w:r>
            <w:proofErr w:type="spellEnd"/>
            <w:r>
              <w:t xml:space="preserve"> Redcap)</w:t>
            </w:r>
            <w:r w:rsidRPr="00DA7F5B">
              <w:t xml:space="preserve"> for efficient data collection, storage, and retrieval. Introduction to </w:t>
            </w:r>
            <w:r>
              <w:t>Data</w:t>
            </w:r>
            <w:r w:rsidRPr="00DA7F5B">
              <w:t xml:space="preserve"> Analysis: Building a foundation in statistical concepts and tools, setting the stage for advanced analysis in the future.</w:t>
            </w:r>
          </w:p>
        </w:tc>
      </w:tr>
    </w:tbl>
    <w:p w14:paraId="4CD01026" w14:textId="77777777" w:rsidR="00DA7F5B" w:rsidRDefault="00DA7F5B" w:rsidP="00DA7F5B"/>
    <w:p w14:paraId="29AED454" w14:textId="77777777" w:rsidR="00743B61" w:rsidRDefault="00743B61" w:rsidP="00DA7F5B"/>
    <w:p w14:paraId="2036FB23" w14:textId="692E7ED6" w:rsidR="00743B61" w:rsidRDefault="00906E27" w:rsidP="00DA7F5B">
      <w:r>
        <w:t xml:space="preserve">Dates and registration: </w:t>
      </w:r>
      <w:hyperlink r:id="rId4" w:history="1">
        <w:r w:rsidRPr="00974D5A">
          <w:rPr>
            <w:rStyle w:val="Hyperlink"/>
          </w:rPr>
          <w:t>https://redcap.link/96621scp</w:t>
        </w:r>
      </w:hyperlink>
      <w:r>
        <w:t xml:space="preserve"> </w:t>
      </w:r>
    </w:p>
    <w:p w14:paraId="46EFED92" w14:textId="77777777" w:rsidR="00743B61" w:rsidRDefault="00743B61" w:rsidP="00DA7F5B"/>
    <w:p w14:paraId="06A95EBF" w14:textId="77777777" w:rsidR="00906E27" w:rsidRDefault="00906E27">
      <w:pPr>
        <w:rPr>
          <w:b/>
          <w:bCs/>
        </w:rPr>
      </w:pPr>
      <w:r>
        <w:rPr>
          <w:b/>
          <w:bCs/>
        </w:rPr>
        <w:br w:type="page"/>
      </w:r>
    </w:p>
    <w:p w14:paraId="49C3851D" w14:textId="2938E4AC" w:rsidR="00DA7F5B" w:rsidRPr="00DA7F5B" w:rsidRDefault="00E21E71" w:rsidP="00DA7F5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A </w:t>
      </w:r>
      <w:r w:rsidR="00DA7F5B" w:rsidRPr="00DA7F5B">
        <w:rPr>
          <w:b/>
          <w:bCs/>
        </w:rPr>
        <w:t>Course for Senior MMeds: Finalisation</w:t>
      </w:r>
      <w:r w:rsidR="00756E92">
        <w:rPr>
          <w:b/>
          <w:bCs/>
        </w:rPr>
        <w:t xml:space="preserve"> (Day 3 and 4)</w:t>
      </w:r>
    </w:p>
    <w:p w14:paraId="6CD67B34" w14:textId="77777777" w:rsidR="00DA7F5B" w:rsidRDefault="00DA7F5B" w:rsidP="00DA7F5B"/>
    <w:p w14:paraId="59CBCD8C" w14:textId="3B9C16A5" w:rsidR="00DF4776" w:rsidRDefault="00DF4776" w:rsidP="00DA7F5B">
      <w:r>
        <w:t xml:space="preserve">This course is intended for registrars who have collected their data, regardless of year of study. </w:t>
      </w:r>
    </w:p>
    <w:p w14:paraId="59347513" w14:textId="77777777" w:rsidR="00DF4776" w:rsidRDefault="00DF4776" w:rsidP="00DA7F5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7"/>
        <w:gridCol w:w="7319"/>
      </w:tblGrid>
      <w:tr w:rsidR="00B2416A" w:rsidRPr="00DA7F5B" w14:paraId="06948156" w14:textId="27BDFD85" w:rsidTr="00B2416A">
        <w:tc>
          <w:tcPr>
            <w:tcW w:w="941" w:type="pct"/>
            <w:tcBorders>
              <w:bottom w:val="single" w:sz="4" w:space="0" w:color="auto"/>
            </w:tcBorders>
          </w:tcPr>
          <w:p w14:paraId="6DC1071F" w14:textId="4A2F4EB2" w:rsidR="00B2416A" w:rsidRPr="00DA7F5B" w:rsidRDefault="00B2416A" w:rsidP="00A64213">
            <w:pPr>
              <w:rPr>
                <w:u w:val="single"/>
              </w:rPr>
            </w:pPr>
            <w:r>
              <w:rPr>
                <w:u w:val="single"/>
              </w:rPr>
              <w:t>Time</w:t>
            </w:r>
          </w:p>
        </w:tc>
        <w:tc>
          <w:tcPr>
            <w:tcW w:w="4059" w:type="pct"/>
            <w:tcBorders>
              <w:bottom w:val="single" w:sz="4" w:space="0" w:color="auto"/>
            </w:tcBorders>
          </w:tcPr>
          <w:p w14:paraId="2386D48A" w14:textId="17B2DFB8" w:rsidR="00B2416A" w:rsidRPr="00DA7F5B" w:rsidRDefault="00B2416A" w:rsidP="00A64213">
            <w:pPr>
              <w:rPr>
                <w:u w:val="single"/>
              </w:rPr>
            </w:pPr>
            <w:r>
              <w:rPr>
                <w:u w:val="single"/>
              </w:rPr>
              <w:t>Topic</w:t>
            </w:r>
          </w:p>
        </w:tc>
      </w:tr>
      <w:tr w:rsidR="00B2416A" w:rsidRPr="00DA7F5B" w14:paraId="38D87F15" w14:textId="77777777" w:rsidTr="00B2416A">
        <w:tc>
          <w:tcPr>
            <w:tcW w:w="941" w:type="pct"/>
            <w:tcBorders>
              <w:right w:val="nil"/>
            </w:tcBorders>
          </w:tcPr>
          <w:p w14:paraId="2F9C98F2" w14:textId="54379024" w:rsidR="00B2416A" w:rsidRDefault="00B2416A" w:rsidP="00A64213">
            <w:pPr>
              <w:rPr>
                <w:u w:val="single"/>
              </w:rPr>
            </w:pPr>
            <w:r>
              <w:t>09:00-12:00</w:t>
            </w:r>
          </w:p>
        </w:tc>
        <w:tc>
          <w:tcPr>
            <w:tcW w:w="4059" w:type="pct"/>
            <w:tcBorders>
              <w:left w:val="nil"/>
              <w:right w:val="nil"/>
            </w:tcBorders>
          </w:tcPr>
          <w:p w14:paraId="2A06A407" w14:textId="50710BB3" w:rsidR="00B2416A" w:rsidRDefault="00B2416A" w:rsidP="00A64213">
            <w:pPr>
              <w:rPr>
                <w:u w:val="single"/>
              </w:rPr>
            </w:pPr>
            <w:r>
              <w:rPr>
                <w:u w:val="single"/>
              </w:rPr>
              <w:t>Finalising Your Research Journey</w:t>
            </w:r>
          </w:p>
          <w:p w14:paraId="207353AB" w14:textId="5DCA5F9B" w:rsidR="00B2416A" w:rsidRPr="00D178AF" w:rsidRDefault="00B2416A" w:rsidP="00A64213">
            <w:pPr>
              <w:rPr>
                <w:b/>
                <w:bCs/>
                <w:u w:val="single"/>
              </w:rPr>
            </w:pPr>
            <w:r w:rsidRPr="00D178AF">
              <w:rPr>
                <w:b/>
                <w:bCs/>
                <w:u w:val="single"/>
              </w:rPr>
              <w:t>Day 3</w:t>
            </w:r>
          </w:p>
          <w:p w14:paraId="25A439E2" w14:textId="2A88F239" w:rsidR="00B2416A" w:rsidRDefault="00B2416A" w:rsidP="00A64213">
            <w:pPr>
              <w:rPr>
                <w:u w:val="single"/>
              </w:rPr>
            </w:pPr>
          </w:p>
        </w:tc>
      </w:tr>
      <w:tr w:rsidR="00B2416A" w:rsidRPr="00DA7F5B" w14:paraId="6A544D95" w14:textId="49D459CE" w:rsidTr="00B2416A">
        <w:tc>
          <w:tcPr>
            <w:tcW w:w="941" w:type="pct"/>
          </w:tcPr>
          <w:p w14:paraId="31901970" w14:textId="70D22D82" w:rsidR="00B2416A" w:rsidRPr="00DA7F5B" w:rsidRDefault="00B2416A" w:rsidP="00A64213">
            <w:r>
              <w:t>45 min</w:t>
            </w:r>
          </w:p>
        </w:tc>
        <w:tc>
          <w:tcPr>
            <w:tcW w:w="4059" w:type="pct"/>
          </w:tcPr>
          <w:p w14:paraId="3A5502AC" w14:textId="4DE59E36" w:rsidR="00B2416A" w:rsidRPr="00DA7F5B" w:rsidRDefault="00B2416A" w:rsidP="00A64213">
            <w:r w:rsidRPr="00DA7F5B">
              <w:t>Data Cleaning and Preparation: Navigating the crucial process of cleaning raw data and preparing it for analysis, ensuring accuracy and reliability. Interpreting Results: Developing skills to critically interpret statistical outputs and translating them into actionable insights.</w:t>
            </w:r>
          </w:p>
        </w:tc>
      </w:tr>
      <w:tr w:rsidR="00B2416A" w:rsidRPr="00DA7F5B" w14:paraId="60E96DA1" w14:textId="1BFE1511" w:rsidTr="00B2416A">
        <w:tc>
          <w:tcPr>
            <w:tcW w:w="941" w:type="pct"/>
          </w:tcPr>
          <w:p w14:paraId="4D16B866" w14:textId="1AE337B7" w:rsidR="00B2416A" w:rsidRPr="00DA7F5B" w:rsidRDefault="00B2416A" w:rsidP="00A64213">
            <w:r>
              <w:t>45 min</w:t>
            </w:r>
          </w:p>
        </w:tc>
        <w:tc>
          <w:tcPr>
            <w:tcW w:w="4059" w:type="pct"/>
          </w:tcPr>
          <w:p w14:paraId="3F3149CF" w14:textId="36C9CA5E" w:rsidR="00B2416A" w:rsidRPr="00DA7F5B" w:rsidRDefault="00B2416A" w:rsidP="00A64213">
            <w:r>
              <w:t>Basic</w:t>
            </w:r>
            <w:r w:rsidRPr="00DA7F5B">
              <w:t xml:space="preserve"> Statistical Methods: Diving deeper into statistical techniques, including </w:t>
            </w:r>
            <w:r>
              <w:t>measures of central tendency/dispersion, comparison of continuous and categorical variables, and how</w:t>
            </w:r>
            <w:r w:rsidRPr="00DA7F5B">
              <w:t xml:space="preserve"> to extract meaningful insights from your data.</w:t>
            </w:r>
          </w:p>
        </w:tc>
      </w:tr>
      <w:tr w:rsidR="00B2416A" w:rsidRPr="00DA7F5B" w14:paraId="12CB0B37" w14:textId="54E307E7" w:rsidTr="00B2416A">
        <w:tc>
          <w:tcPr>
            <w:tcW w:w="941" w:type="pct"/>
          </w:tcPr>
          <w:p w14:paraId="202D94C1" w14:textId="52969838" w:rsidR="00B2416A" w:rsidRPr="00DA7F5B" w:rsidRDefault="00B2416A" w:rsidP="00743B61">
            <w:r>
              <w:t>45 min</w:t>
            </w:r>
          </w:p>
        </w:tc>
        <w:tc>
          <w:tcPr>
            <w:tcW w:w="4059" w:type="pct"/>
          </w:tcPr>
          <w:p w14:paraId="6CDA6E6C" w14:textId="76F13FE8" w:rsidR="00B2416A" w:rsidRPr="00DA7F5B" w:rsidRDefault="00B2416A" w:rsidP="00743B61">
            <w:r w:rsidRPr="00DA7F5B">
              <w:t>Scientific Writing Excellence: Mastering the art of constructing research manuscripts, abstracts, and posters that effectively communicate your findings to the scientific community.</w:t>
            </w:r>
          </w:p>
        </w:tc>
      </w:tr>
      <w:tr w:rsidR="00B2416A" w:rsidRPr="00DA7F5B" w14:paraId="4F9BFBC7" w14:textId="77777777" w:rsidTr="00B2416A">
        <w:tc>
          <w:tcPr>
            <w:tcW w:w="941" w:type="pct"/>
          </w:tcPr>
          <w:p w14:paraId="4DEA5AEC" w14:textId="72A19E46" w:rsidR="00B2416A" w:rsidRDefault="00B2416A" w:rsidP="00743B61">
            <w:r>
              <w:t>09:00-12:00</w:t>
            </w:r>
          </w:p>
        </w:tc>
        <w:tc>
          <w:tcPr>
            <w:tcW w:w="4059" w:type="pct"/>
          </w:tcPr>
          <w:p w14:paraId="32AEEB4C" w14:textId="73860863" w:rsidR="00B2416A" w:rsidRPr="00C7165A" w:rsidRDefault="00B2416A" w:rsidP="00743B61">
            <w:pPr>
              <w:rPr>
                <w:b/>
                <w:bCs/>
              </w:rPr>
            </w:pPr>
            <w:r w:rsidRPr="00C7165A">
              <w:rPr>
                <w:b/>
                <w:bCs/>
              </w:rPr>
              <w:t>DAY 4</w:t>
            </w:r>
          </w:p>
        </w:tc>
      </w:tr>
      <w:tr w:rsidR="00B2416A" w:rsidRPr="00DA7F5B" w14:paraId="6C46BBF3" w14:textId="04CAE3A4" w:rsidTr="00B2416A">
        <w:tc>
          <w:tcPr>
            <w:tcW w:w="941" w:type="pct"/>
          </w:tcPr>
          <w:p w14:paraId="7F17106F" w14:textId="07271E3E" w:rsidR="00B2416A" w:rsidRPr="00DA7F5B" w:rsidRDefault="00B2416A" w:rsidP="00743B61">
            <w:r>
              <w:t>45 min</w:t>
            </w:r>
          </w:p>
        </w:tc>
        <w:tc>
          <w:tcPr>
            <w:tcW w:w="4059" w:type="pct"/>
          </w:tcPr>
          <w:p w14:paraId="1279F8B4" w14:textId="5DA6FBBB" w:rsidR="00B2416A" w:rsidRPr="00DA7F5B" w:rsidRDefault="00B2416A" w:rsidP="00743B61">
            <w:r w:rsidRPr="00DA7F5B">
              <w:t>Effective Presentation Skills: Learning to present research findings with confidence and clarity, captivating both scientific and general audiences. Data Visualization: Transforming complex data sets into compelling visualizations that aid in conveying findings effectively.</w:t>
            </w:r>
          </w:p>
        </w:tc>
      </w:tr>
      <w:tr w:rsidR="00B2416A" w:rsidRPr="00DA7F5B" w14:paraId="01544CED" w14:textId="77777777" w:rsidTr="00B2416A">
        <w:tc>
          <w:tcPr>
            <w:tcW w:w="941" w:type="pct"/>
          </w:tcPr>
          <w:p w14:paraId="35FD8AC3" w14:textId="15F9ACEB" w:rsidR="00B2416A" w:rsidRDefault="00B2416A" w:rsidP="00A333F6">
            <w:r>
              <w:t>45 min</w:t>
            </w:r>
          </w:p>
        </w:tc>
        <w:tc>
          <w:tcPr>
            <w:tcW w:w="4059" w:type="pct"/>
          </w:tcPr>
          <w:p w14:paraId="5AC125FE" w14:textId="48810AA6" w:rsidR="00B2416A" w:rsidRPr="00DA7F5B" w:rsidRDefault="00B2416A" w:rsidP="00A333F6">
            <w:r>
              <w:t xml:space="preserve">Submitting your Dissertation: Logistics of submission, formatting, different options, intention to submit, timelines, requirements. </w:t>
            </w:r>
            <w:r w:rsidRPr="00DA7F5B">
              <w:t>Navigating Peer Review</w:t>
            </w:r>
            <w:r>
              <w:t>/examiner responses</w:t>
            </w:r>
            <w:r w:rsidRPr="00DA7F5B">
              <w:t>: Understanding the peer review process and tips for addressing reviewer comments to enhance the quality of your work.</w:t>
            </w:r>
          </w:p>
        </w:tc>
      </w:tr>
      <w:tr w:rsidR="00B2416A" w:rsidRPr="00DA7F5B" w14:paraId="339586CB" w14:textId="68DE6E4C" w:rsidTr="00B2416A">
        <w:tc>
          <w:tcPr>
            <w:tcW w:w="941" w:type="pct"/>
          </w:tcPr>
          <w:p w14:paraId="4032298A" w14:textId="015B3B41" w:rsidR="00B2416A" w:rsidRPr="00DA7F5B" w:rsidRDefault="00B2416A" w:rsidP="00A333F6">
            <w:r>
              <w:t>30 min</w:t>
            </w:r>
          </w:p>
        </w:tc>
        <w:tc>
          <w:tcPr>
            <w:tcW w:w="4059" w:type="pct"/>
          </w:tcPr>
          <w:p w14:paraId="1D586BC1" w14:textId="7F0CEC5B" w:rsidR="00B2416A" w:rsidRDefault="00B2416A" w:rsidP="00144F24">
            <w:r w:rsidRPr="00FB0CEC">
              <w:rPr>
                <w:u w:val="single"/>
              </w:rPr>
              <w:t>Real-life Success Stories:</w:t>
            </w:r>
            <w:r w:rsidRPr="00FB0CEC">
              <w:t xml:space="preserve"> Inviting guest speakers to share their journeys and experiences in biomedical research.</w:t>
            </w:r>
            <w:r>
              <w:t xml:space="preserve"> </w:t>
            </w:r>
            <w:r w:rsidRPr="00DA7F5B">
              <w:t>Future Directions and Impact: Reflecting on your research's potential impact on healthcare, exploring avenues for further research, collaboration, and contribution to the field.</w:t>
            </w:r>
            <w:r w:rsidRPr="00DA7F5B">
              <w:rPr>
                <w:u w:val="single"/>
              </w:rPr>
              <w:t xml:space="preserve"> </w:t>
            </w:r>
          </w:p>
          <w:p w14:paraId="5FE01BC0" w14:textId="642A979D" w:rsidR="00B2416A" w:rsidRPr="00DA7F5B" w:rsidRDefault="00B2416A" w:rsidP="00A333F6"/>
        </w:tc>
      </w:tr>
    </w:tbl>
    <w:p w14:paraId="4B3011E9" w14:textId="77777777" w:rsidR="004E6A2D" w:rsidRDefault="004E6A2D" w:rsidP="00DA7F5B">
      <w:pPr>
        <w:rPr>
          <w:b/>
          <w:bCs/>
        </w:rPr>
      </w:pPr>
    </w:p>
    <w:p w14:paraId="48856094" w14:textId="77777777" w:rsidR="004E6A2D" w:rsidRPr="00DA7F5B" w:rsidRDefault="004E6A2D" w:rsidP="00DA7F5B">
      <w:pPr>
        <w:rPr>
          <w:b/>
          <w:bCs/>
        </w:rPr>
      </w:pPr>
    </w:p>
    <w:p w14:paraId="2AF69A02" w14:textId="77777777" w:rsidR="00906E27" w:rsidRDefault="00906E27" w:rsidP="00906E27">
      <w:r>
        <w:t xml:space="preserve">Dates and registration: </w:t>
      </w:r>
      <w:hyperlink r:id="rId5" w:history="1">
        <w:r w:rsidRPr="00974D5A">
          <w:rPr>
            <w:rStyle w:val="Hyperlink"/>
          </w:rPr>
          <w:t>https://redcap.link/96621scp</w:t>
        </w:r>
      </w:hyperlink>
      <w:r>
        <w:t xml:space="preserve"> </w:t>
      </w:r>
    </w:p>
    <w:p w14:paraId="3C334F77" w14:textId="77777777" w:rsidR="00DA7F5B" w:rsidRDefault="00DA7F5B" w:rsidP="00DA7F5B"/>
    <w:p w14:paraId="48405EE5" w14:textId="77777777" w:rsidR="00DA7F5B" w:rsidRPr="00DA7F5B" w:rsidRDefault="00DA7F5B" w:rsidP="00DA7F5B">
      <w:pPr>
        <w:rPr>
          <w:u w:val="single"/>
        </w:rPr>
      </w:pPr>
    </w:p>
    <w:p w14:paraId="5FAA58BF" w14:textId="77777777" w:rsidR="00DA7F5B" w:rsidRPr="00DA7F5B" w:rsidRDefault="00DA7F5B" w:rsidP="00DA7F5B">
      <w:pPr>
        <w:rPr>
          <w:u w:val="single"/>
        </w:rPr>
      </w:pPr>
    </w:p>
    <w:p w14:paraId="706C0772" w14:textId="77777777" w:rsidR="00DA7F5B" w:rsidRDefault="00DA7F5B" w:rsidP="00DA7F5B"/>
    <w:sectPr w:rsidR="00DA7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5B"/>
    <w:rsid w:val="00005D22"/>
    <w:rsid w:val="00011B7E"/>
    <w:rsid w:val="00021A4F"/>
    <w:rsid w:val="000312E7"/>
    <w:rsid w:val="0009785C"/>
    <w:rsid w:val="000A0420"/>
    <w:rsid w:val="000A2832"/>
    <w:rsid w:val="000A5C8F"/>
    <w:rsid w:val="000C41EE"/>
    <w:rsid w:val="000C7CCF"/>
    <w:rsid w:val="000D5278"/>
    <w:rsid w:val="001075DF"/>
    <w:rsid w:val="001207A6"/>
    <w:rsid w:val="00131F05"/>
    <w:rsid w:val="00132A67"/>
    <w:rsid w:val="00137844"/>
    <w:rsid w:val="00144F24"/>
    <w:rsid w:val="0019592A"/>
    <w:rsid w:val="001C4EB6"/>
    <w:rsid w:val="001D05F0"/>
    <w:rsid w:val="001F48BB"/>
    <w:rsid w:val="00246AF7"/>
    <w:rsid w:val="0024730B"/>
    <w:rsid w:val="0025187A"/>
    <w:rsid w:val="00251AE5"/>
    <w:rsid w:val="002C5CB8"/>
    <w:rsid w:val="002C6D19"/>
    <w:rsid w:val="002D4752"/>
    <w:rsid w:val="002E66F5"/>
    <w:rsid w:val="003256FA"/>
    <w:rsid w:val="00327E38"/>
    <w:rsid w:val="003365A6"/>
    <w:rsid w:val="00346A0B"/>
    <w:rsid w:val="003B09B1"/>
    <w:rsid w:val="003B1EA8"/>
    <w:rsid w:val="003E19E3"/>
    <w:rsid w:val="003F20CB"/>
    <w:rsid w:val="004076EF"/>
    <w:rsid w:val="0041141E"/>
    <w:rsid w:val="004509A2"/>
    <w:rsid w:val="00457782"/>
    <w:rsid w:val="00470987"/>
    <w:rsid w:val="00474E53"/>
    <w:rsid w:val="0047625E"/>
    <w:rsid w:val="00487AC8"/>
    <w:rsid w:val="004A230F"/>
    <w:rsid w:val="004C16AF"/>
    <w:rsid w:val="004D49B8"/>
    <w:rsid w:val="004E6A2D"/>
    <w:rsid w:val="004F3684"/>
    <w:rsid w:val="005015DD"/>
    <w:rsid w:val="00507868"/>
    <w:rsid w:val="005178B5"/>
    <w:rsid w:val="00523354"/>
    <w:rsid w:val="00533429"/>
    <w:rsid w:val="005415A8"/>
    <w:rsid w:val="005B3348"/>
    <w:rsid w:val="005D1144"/>
    <w:rsid w:val="005D6C7B"/>
    <w:rsid w:val="005F4AF3"/>
    <w:rsid w:val="005F4D4E"/>
    <w:rsid w:val="00604BDA"/>
    <w:rsid w:val="00605F57"/>
    <w:rsid w:val="0063222A"/>
    <w:rsid w:val="006478E1"/>
    <w:rsid w:val="00686DF6"/>
    <w:rsid w:val="006943F7"/>
    <w:rsid w:val="006B5C65"/>
    <w:rsid w:val="006E057B"/>
    <w:rsid w:val="00700E37"/>
    <w:rsid w:val="0072129F"/>
    <w:rsid w:val="00743B61"/>
    <w:rsid w:val="0075182D"/>
    <w:rsid w:val="007532C4"/>
    <w:rsid w:val="00756E92"/>
    <w:rsid w:val="00762FBE"/>
    <w:rsid w:val="007653DE"/>
    <w:rsid w:val="00790564"/>
    <w:rsid w:val="007A0BC1"/>
    <w:rsid w:val="007A720A"/>
    <w:rsid w:val="007C1B58"/>
    <w:rsid w:val="007E59C8"/>
    <w:rsid w:val="007E630C"/>
    <w:rsid w:val="008070E8"/>
    <w:rsid w:val="00807447"/>
    <w:rsid w:val="0082634E"/>
    <w:rsid w:val="00826625"/>
    <w:rsid w:val="00836397"/>
    <w:rsid w:val="00851094"/>
    <w:rsid w:val="00875185"/>
    <w:rsid w:val="0087618B"/>
    <w:rsid w:val="00887AC9"/>
    <w:rsid w:val="008B40F7"/>
    <w:rsid w:val="008B5FEF"/>
    <w:rsid w:val="008C679F"/>
    <w:rsid w:val="008E004E"/>
    <w:rsid w:val="008F4823"/>
    <w:rsid w:val="008F6499"/>
    <w:rsid w:val="00904234"/>
    <w:rsid w:val="00906095"/>
    <w:rsid w:val="00906E27"/>
    <w:rsid w:val="00974E2A"/>
    <w:rsid w:val="009A11E4"/>
    <w:rsid w:val="009B5F5D"/>
    <w:rsid w:val="009F09AF"/>
    <w:rsid w:val="00A333F6"/>
    <w:rsid w:val="00A50C44"/>
    <w:rsid w:val="00A9358B"/>
    <w:rsid w:val="00AA1C00"/>
    <w:rsid w:val="00AD6B1D"/>
    <w:rsid w:val="00AE640D"/>
    <w:rsid w:val="00AF0EE0"/>
    <w:rsid w:val="00B2416A"/>
    <w:rsid w:val="00B424B0"/>
    <w:rsid w:val="00B541D1"/>
    <w:rsid w:val="00B675B4"/>
    <w:rsid w:val="00B95134"/>
    <w:rsid w:val="00BA3AFE"/>
    <w:rsid w:val="00BB3CA5"/>
    <w:rsid w:val="00BE51C8"/>
    <w:rsid w:val="00BE7448"/>
    <w:rsid w:val="00BF2F7B"/>
    <w:rsid w:val="00BF5F5A"/>
    <w:rsid w:val="00C173F6"/>
    <w:rsid w:val="00C27F89"/>
    <w:rsid w:val="00C467B5"/>
    <w:rsid w:val="00C525F3"/>
    <w:rsid w:val="00C7165A"/>
    <w:rsid w:val="00C73730"/>
    <w:rsid w:val="00CA49EB"/>
    <w:rsid w:val="00CB1BE5"/>
    <w:rsid w:val="00CB2F3D"/>
    <w:rsid w:val="00CD0A18"/>
    <w:rsid w:val="00CD6F47"/>
    <w:rsid w:val="00CF0F57"/>
    <w:rsid w:val="00CF5AF8"/>
    <w:rsid w:val="00CF60CF"/>
    <w:rsid w:val="00D0094A"/>
    <w:rsid w:val="00D1024C"/>
    <w:rsid w:val="00D178AF"/>
    <w:rsid w:val="00D6661C"/>
    <w:rsid w:val="00D71AD0"/>
    <w:rsid w:val="00D75510"/>
    <w:rsid w:val="00D822EE"/>
    <w:rsid w:val="00D968D7"/>
    <w:rsid w:val="00DA4236"/>
    <w:rsid w:val="00DA7F5B"/>
    <w:rsid w:val="00DB4E93"/>
    <w:rsid w:val="00DE782A"/>
    <w:rsid w:val="00DF4776"/>
    <w:rsid w:val="00E01A97"/>
    <w:rsid w:val="00E05065"/>
    <w:rsid w:val="00E21E71"/>
    <w:rsid w:val="00E37356"/>
    <w:rsid w:val="00E377B7"/>
    <w:rsid w:val="00E564AF"/>
    <w:rsid w:val="00E65F8E"/>
    <w:rsid w:val="00E75046"/>
    <w:rsid w:val="00E931BD"/>
    <w:rsid w:val="00EA0BB3"/>
    <w:rsid w:val="00EA3063"/>
    <w:rsid w:val="00EE57A9"/>
    <w:rsid w:val="00EF24BB"/>
    <w:rsid w:val="00F21CAB"/>
    <w:rsid w:val="00F259C2"/>
    <w:rsid w:val="00F32C56"/>
    <w:rsid w:val="00F37D72"/>
    <w:rsid w:val="00F42A5B"/>
    <w:rsid w:val="00F83A8D"/>
    <w:rsid w:val="00F83E8B"/>
    <w:rsid w:val="00FB0CEC"/>
    <w:rsid w:val="00FB25B2"/>
    <w:rsid w:val="00FD347F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652C"/>
  <w15:chartTrackingRefBased/>
  <w15:docId w15:val="{ED18CC22-9CCC-574A-B79B-4CDA1C23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3684"/>
  </w:style>
  <w:style w:type="character" w:styleId="CommentReference">
    <w:name w:val="annotation reference"/>
    <w:basedOn w:val="DefaultParagraphFont"/>
    <w:uiPriority w:val="99"/>
    <w:semiHidden/>
    <w:unhideWhenUsed/>
    <w:rsid w:val="004F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6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E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dcap.link/96621scp" TargetMode="External"/><Relationship Id="rId4" Type="http://schemas.openxmlformats.org/officeDocument/2006/relationships/hyperlink" Target="https://redcap.link/96621s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Scott</dc:creator>
  <cp:keywords/>
  <dc:description/>
  <cp:lastModifiedBy>Annemie Stewart</cp:lastModifiedBy>
  <cp:revision>4</cp:revision>
  <dcterms:created xsi:type="dcterms:W3CDTF">2023-12-01T11:05:00Z</dcterms:created>
  <dcterms:modified xsi:type="dcterms:W3CDTF">2024-01-16T06:46:00Z</dcterms:modified>
</cp:coreProperties>
</file>