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5C77E" w14:textId="77777777" w:rsidR="00F475AC" w:rsidRPr="00C67772" w:rsidRDefault="00F475AC" w:rsidP="00AE4276">
      <w:pPr>
        <w:pStyle w:val="Heading1"/>
        <w:numPr>
          <w:ilvl w:val="0"/>
          <w:numId w:val="0"/>
        </w:numPr>
        <w:ind w:left="432"/>
      </w:pPr>
      <w:bookmarkStart w:id="0" w:name="_Toc485976279"/>
      <w:r w:rsidRPr="00C67772">
        <w:rPr>
          <w:noProof/>
          <w:lang w:val="en-ZA" w:eastAsia="en-ZA"/>
        </w:rPr>
        <w:drawing>
          <wp:anchor distT="0" distB="0" distL="114300" distR="114300" simplePos="0" relativeHeight="251659264" behindDoc="0" locked="0" layoutInCell="1" allowOverlap="0" wp14:anchorId="75B2D457" wp14:editId="5C3848A0">
            <wp:simplePos x="0" y="0"/>
            <wp:positionH relativeFrom="column">
              <wp:posOffset>2454910</wp:posOffset>
            </wp:positionH>
            <wp:positionV relativeFrom="page">
              <wp:posOffset>1281603</wp:posOffset>
            </wp:positionV>
            <wp:extent cx="1000125" cy="1123950"/>
            <wp:effectExtent l="0" t="0" r="0" b="0"/>
            <wp:wrapNone/>
            <wp:docPr id="9" name="Picture 2" descr="UCTlogo No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Tlogo No shadow"/>
                    <pic:cNvPicPr>
                      <a:picLocks noChangeAspect="1" noChangeArrowheads="1"/>
                    </pic:cNvPicPr>
                  </pic:nvPicPr>
                  <pic:blipFill>
                    <a:blip r:embed="rId8"/>
                    <a:srcRect l="-24" r="-24"/>
                    <a:stretch>
                      <a:fillRect/>
                    </a:stretch>
                  </pic:blipFill>
                  <pic:spPr bwMode="auto">
                    <a:xfrm>
                      <a:off x="0" y="0"/>
                      <a:ext cx="1000125" cy="1123950"/>
                    </a:xfrm>
                    <a:prstGeom prst="rect">
                      <a:avLst/>
                    </a:prstGeom>
                    <a:noFill/>
                    <a:ln w="9525">
                      <a:noFill/>
                      <a:miter lim="800000"/>
                      <a:headEnd/>
                      <a:tailEnd/>
                    </a:ln>
                  </pic:spPr>
                </pic:pic>
              </a:graphicData>
            </a:graphic>
          </wp:anchor>
        </w:drawing>
      </w:r>
      <w:bookmarkEnd w:id="0"/>
    </w:p>
    <w:p w14:paraId="2AD30C75" w14:textId="77777777" w:rsidR="00F475AC" w:rsidRPr="00C67772" w:rsidRDefault="00F475AC" w:rsidP="00F475AC">
      <w:pPr>
        <w:spacing w:before="240"/>
        <w:jc w:val="center"/>
        <w:rPr>
          <w:color w:val="000000"/>
        </w:rPr>
      </w:pPr>
    </w:p>
    <w:p w14:paraId="7D91BC9E" w14:textId="77777777" w:rsidR="00F475AC" w:rsidRPr="00C67772" w:rsidRDefault="00F475AC" w:rsidP="00F475AC">
      <w:pPr>
        <w:spacing w:before="240"/>
        <w:jc w:val="center"/>
        <w:rPr>
          <w:color w:val="000000"/>
        </w:rPr>
      </w:pPr>
    </w:p>
    <w:p w14:paraId="5AFDEA9D" w14:textId="77777777" w:rsidR="00F475AC" w:rsidRPr="00C67772" w:rsidRDefault="00F475AC" w:rsidP="00F475AC">
      <w:pPr>
        <w:spacing w:before="240"/>
        <w:jc w:val="center"/>
        <w:rPr>
          <w:color w:val="000000"/>
        </w:rPr>
      </w:pPr>
    </w:p>
    <w:p w14:paraId="5A1E748E" w14:textId="77777777" w:rsidR="00F475AC" w:rsidRPr="00C67772" w:rsidRDefault="00F475AC" w:rsidP="00F475AC">
      <w:pPr>
        <w:spacing w:before="240"/>
        <w:jc w:val="center"/>
        <w:rPr>
          <w:color w:val="000000"/>
        </w:rPr>
      </w:pPr>
    </w:p>
    <w:p w14:paraId="5D6A5E86" w14:textId="2C9187DB" w:rsidR="00F475AC" w:rsidRPr="00E228CE" w:rsidRDefault="00F475AC" w:rsidP="00F475AC">
      <w:pPr>
        <w:spacing w:before="240"/>
        <w:jc w:val="center"/>
        <w:rPr>
          <w:b/>
          <w:color w:val="000000"/>
          <w:sz w:val="32"/>
        </w:rPr>
      </w:pPr>
      <w:r w:rsidRPr="00E228CE">
        <w:rPr>
          <w:b/>
          <w:color w:val="000000"/>
          <w:sz w:val="32"/>
        </w:rPr>
        <w:t xml:space="preserve">Evaluation of the safety and efficacy of a novel tongue anchorage device in continuous positive airways </w:t>
      </w:r>
      <w:r w:rsidR="00A46E00" w:rsidRPr="00E228CE">
        <w:rPr>
          <w:b/>
          <w:color w:val="000000"/>
          <w:sz w:val="32"/>
        </w:rPr>
        <w:t>p</w:t>
      </w:r>
      <w:r w:rsidRPr="00E228CE">
        <w:rPr>
          <w:b/>
          <w:color w:val="000000"/>
          <w:sz w:val="32"/>
        </w:rPr>
        <w:t>ressure</w:t>
      </w:r>
      <w:r w:rsidR="00A46E00" w:rsidRPr="00E228CE">
        <w:rPr>
          <w:b/>
          <w:color w:val="000000"/>
          <w:sz w:val="32"/>
        </w:rPr>
        <w:t xml:space="preserve"> </w:t>
      </w:r>
      <w:r w:rsidRPr="00E228CE">
        <w:rPr>
          <w:b/>
          <w:color w:val="000000"/>
          <w:sz w:val="32"/>
        </w:rPr>
        <w:t>non-compliant patients with obstructive sleep apnoea</w:t>
      </w:r>
    </w:p>
    <w:p w14:paraId="54B92CF2" w14:textId="77777777" w:rsidR="00F475AC" w:rsidRPr="00C67772" w:rsidRDefault="00F475AC" w:rsidP="00F475AC">
      <w:pPr>
        <w:spacing w:before="240"/>
        <w:jc w:val="center"/>
        <w:rPr>
          <w:b/>
          <w:color w:val="000000"/>
        </w:rPr>
      </w:pPr>
    </w:p>
    <w:p w14:paraId="5EFE19D4" w14:textId="77777777" w:rsidR="00F475AC" w:rsidRPr="00C67772" w:rsidRDefault="00F475AC" w:rsidP="00E228CE"/>
    <w:p w14:paraId="5531B2A8" w14:textId="6615B4D2" w:rsidR="00F475AC" w:rsidRPr="00C67772" w:rsidRDefault="00F475AC" w:rsidP="00E228CE">
      <w:pPr>
        <w:jc w:val="center"/>
      </w:pPr>
      <w:r w:rsidRPr="00C67772">
        <w:t xml:space="preserve">Protocol version no </w:t>
      </w:r>
      <w:r w:rsidR="00C67772" w:rsidRPr="00C67772">
        <w:t>1</w:t>
      </w:r>
    </w:p>
    <w:p w14:paraId="6E9FAC4C" w14:textId="3FD03C0B" w:rsidR="00F475AC" w:rsidRPr="00C67772" w:rsidRDefault="009053A6" w:rsidP="00E228CE">
      <w:pPr>
        <w:jc w:val="center"/>
      </w:pPr>
      <w:r>
        <w:t xml:space="preserve">25 </w:t>
      </w:r>
      <w:r w:rsidR="00857E8F">
        <w:t>May</w:t>
      </w:r>
      <w:r w:rsidR="007B4E5F" w:rsidRPr="00C67772">
        <w:t xml:space="preserve"> 2017</w:t>
      </w:r>
    </w:p>
    <w:p w14:paraId="7EA1D492" w14:textId="77777777" w:rsidR="00F475AC" w:rsidRPr="00C67772" w:rsidRDefault="00F475AC" w:rsidP="00E228CE"/>
    <w:p w14:paraId="2164D3B6" w14:textId="77777777" w:rsidR="00F475AC" w:rsidRPr="00C67772" w:rsidRDefault="00F475AC" w:rsidP="00E228CE"/>
    <w:p w14:paraId="341AAB89" w14:textId="2EF7754B" w:rsidR="00F475AC" w:rsidRPr="00C67772" w:rsidRDefault="00F475AC" w:rsidP="00E228CE">
      <w:r w:rsidRPr="00C67772">
        <w:t>Author(s):</w:t>
      </w:r>
      <w:r w:rsidR="00857E8F">
        <w:t xml:space="preserve"> </w:t>
      </w:r>
      <w:r w:rsidRPr="00C67772">
        <w:t>Rushdi Hendricks</w:t>
      </w:r>
    </w:p>
    <w:p w14:paraId="7E336601" w14:textId="665B8640" w:rsidR="00F475AC" w:rsidRPr="00C67772" w:rsidRDefault="00F475AC" w:rsidP="00E228CE">
      <w:r w:rsidRPr="00C67772">
        <w:t>Sponsor(s):</w:t>
      </w:r>
      <w:r w:rsidR="00857E8F">
        <w:t xml:space="preserve"> </w:t>
      </w:r>
      <w:r w:rsidRPr="00C67772">
        <w:t>UCT</w:t>
      </w:r>
    </w:p>
    <w:p w14:paraId="14DD4042" w14:textId="77777777" w:rsidR="00F475AC" w:rsidRPr="00C67772" w:rsidRDefault="00F475AC" w:rsidP="00E228CE">
      <w:r w:rsidRPr="00C67772">
        <w:t>Funder(s): TIA</w:t>
      </w:r>
    </w:p>
    <w:p w14:paraId="06F6DC40" w14:textId="77777777" w:rsidR="00F475AC" w:rsidRPr="00C67772" w:rsidRDefault="00F475AC" w:rsidP="00A32A46"/>
    <w:p w14:paraId="476C4689" w14:textId="77777777" w:rsidR="00F475AC" w:rsidRPr="00C67772" w:rsidRDefault="00F475AC"/>
    <w:p w14:paraId="1FDAD3F5" w14:textId="77777777" w:rsidR="00F475AC" w:rsidRPr="00C67772" w:rsidRDefault="00F475AC"/>
    <w:p w14:paraId="29021DD8" w14:textId="77777777" w:rsidR="00F475AC" w:rsidRPr="00C67772" w:rsidRDefault="00F475AC"/>
    <w:p w14:paraId="513FB804" w14:textId="77777777" w:rsidR="00F475AC" w:rsidRPr="00C67772" w:rsidRDefault="00F475AC">
      <w:pPr>
        <w:spacing w:after="0" w:line="240" w:lineRule="auto"/>
        <w:jc w:val="left"/>
        <w:rPr>
          <w:b/>
        </w:rPr>
      </w:pPr>
      <w:r w:rsidRPr="00C67772">
        <w:rPr>
          <w:b/>
        </w:rPr>
        <w:br w:type="page"/>
      </w:r>
    </w:p>
    <w:p w14:paraId="14835569" w14:textId="77777777" w:rsidR="00F475AC" w:rsidRPr="00E228CE" w:rsidRDefault="00F475AC" w:rsidP="00E228CE">
      <w:pPr>
        <w:jc w:val="center"/>
        <w:rPr>
          <w:b/>
          <w:sz w:val="24"/>
        </w:rPr>
      </w:pPr>
      <w:r w:rsidRPr="00E228CE">
        <w:rPr>
          <w:b/>
          <w:sz w:val="24"/>
        </w:rPr>
        <w:lastRenderedPageBreak/>
        <w:t>Investigator Signature Page</w:t>
      </w:r>
    </w:p>
    <w:p w14:paraId="0D705C76" w14:textId="77777777" w:rsidR="00F475AC" w:rsidRPr="00C67772" w:rsidRDefault="00F475AC" w:rsidP="00F475AC">
      <w:r w:rsidRPr="00C67772">
        <w:t>I have read the protocol and agree it contains necessary details for carrying out the trial as described.  I will conduct this trial as outlined making a reasonable effort to complete the trial within the timeline.</w:t>
      </w:r>
    </w:p>
    <w:p w14:paraId="2A97E100" w14:textId="77777777" w:rsidR="00F475AC" w:rsidRPr="00C67772" w:rsidRDefault="00F475AC" w:rsidP="00F475AC">
      <w:r w:rsidRPr="00C67772">
        <w:t>I agree to personally conduct or supervise the trial.</w:t>
      </w:r>
    </w:p>
    <w:p w14:paraId="1F9F9771" w14:textId="77777777" w:rsidR="00F475AC" w:rsidRPr="00C67772" w:rsidRDefault="00F475AC" w:rsidP="00F475AC">
      <w:r w:rsidRPr="00C67772">
        <w:t>I agree to inform all participants that the trial device is for investigational purposes and I will ensure that obtaining informed consent is in line with Good Clinical Practice (GCP) and specific local requirements.</w:t>
      </w:r>
    </w:p>
    <w:p w14:paraId="488186BE" w14:textId="1857A2AD" w:rsidR="00F475AC" w:rsidRPr="00C67772" w:rsidRDefault="00F475AC" w:rsidP="00F475AC">
      <w:r w:rsidRPr="00C67772">
        <w:t>I agree to report adverse events to the</w:t>
      </w:r>
      <w:r w:rsidR="00BE462D">
        <w:t xml:space="preserve"> Sponsor in accordance with GCP </w:t>
      </w:r>
      <w:r w:rsidRPr="00C67772">
        <w:t xml:space="preserve"> and specific local requirements.</w:t>
      </w:r>
    </w:p>
    <w:p w14:paraId="2C1B05CF" w14:textId="77777777" w:rsidR="00F475AC" w:rsidRPr="00C67772" w:rsidRDefault="00F475AC" w:rsidP="00F475AC">
      <w:r w:rsidRPr="00C67772">
        <w:t>I have read and understand the information in the Investigator’s Brochure or equivalent product information, including potential risks.</w:t>
      </w:r>
    </w:p>
    <w:p w14:paraId="23BAA76C" w14:textId="77777777" w:rsidR="00F475AC" w:rsidRPr="00C67772" w:rsidRDefault="00F475AC" w:rsidP="00F475AC">
      <w:r w:rsidRPr="00C67772">
        <w:t>I agree to report to the Ethics Committee (EC) problems involving risk to the participants and will not make changes to the protocol without the EC and Sponsor approval, except if necessary to eliminate immediate harm to participants.</w:t>
      </w:r>
    </w:p>
    <w:p w14:paraId="4AB5B02D" w14:textId="77777777" w:rsidR="00F475AC" w:rsidRPr="00C67772" w:rsidRDefault="00F475AC" w:rsidP="00F475AC">
      <w:r w:rsidRPr="00C67772">
        <w:t>I agree to maintain adequate records, making them available as per GCP requirements.</w:t>
      </w:r>
    </w:p>
    <w:p w14:paraId="3734954D" w14:textId="77777777" w:rsidR="00F475AC" w:rsidRPr="00C67772" w:rsidRDefault="00F475AC" w:rsidP="00F475AC">
      <w:r w:rsidRPr="00C67772">
        <w:t>I agree to ensure that all staff working on this trial is aware of their obligations in meeting the above commitments.</w:t>
      </w:r>
    </w:p>
    <w:p w14:paraId="77507479" w14:textId="4B2FD944" w:rsidR="00F475AC" w:rsidRPr="00C67772" w:rsidRDefault="00AE4276" w:rsidP="00F475AC">
      <w:r w:rsidRPr="003C5E1D">
        <w:rPr>
          <w:noProof/>
          <w:color w:val="FF0000"/>
          <w:lang w:val="en-ZA" w:eastAsia="en-ZA"/>
        </w:rPr>
        <w:drawing>
          <wp:anchor distT="0" distB="0" distL="114300" distR="114300" simplePos="0" relativeHeight="251701248" behindDoc="0" locked="0" layoutInCell="1" allowOverlap="1" wp14:anchorId="223E92F6" wp14:editId="5D9E7697">
            <wp:simplePos x="0" y="0"/>
            <wp:positionH relativeFrom="column">
              <wp:posOffset>3295650</wp:posOffset>
            </wp:positionH>
            <wp:positionV relativeFrom="paragraph">
              <wp:posOffset>-549</wp:posOffset>
            </wp:positionV>
            <wp:extent cx="810066" cy="472611"/>
            <wp:effectExtent l="0" t="0" r="9525" b="3810"/>
            <wp:wrapNone/>
            <wp:docPr id="11" name="Picture 1" descr="C:\Users\Rushdi\Desktop\passwords\rushdi v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hdi\Desktop\passwords\rushdi vis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066" cy="472611"/>
                    </a:xfrm>
                    <a:prstGeom prst="rect">
                      <a:avLst/>
                    </a:prstGeom>
                    <a:noFill/>
                    <a:ln w="9525">
                      <a:noFill/>
                      <a:miter lim="800000"/>
                      <a:headEnd/>
                      <a:tailEnd/>
                    </a:ln>
                  </pic:spPr>
                </pic:pic>
              </a:graphicData>
            </a:graphic>
          </wp:anchor>
        </w:drawing>
      </w:r>
    </w:p>
    <w:p w14:paraId="64914D6D" w14:textId="55B15D5A" w:rsidR="00F475AC" w:rsidRPr="00C67772" w:rsidRDefault="00F475AC" w:rsidP="00F475AC">
      <w:r w:rsidRPr="00C67772">
        <w:t>Principal Investigator: Rushdi Hendricks</w:t>
      </w:r>
      <w:r w:rsidR="00C67772" w:rsidRPr="00C67772">
        <w:tab/>
      </w:r>
      <w:r w:rsidRPr="00C67772">
        <w:tab/>
        <w:t xml:space="preserve">_________________________ </w:t>
      </w:r>
      <w:r w:rsidRPr="00C67772">
        <w:tab/>
      </w:r>
    </w:p>
    <w:p w14:paraId="35543806" w14:textId="73981C9E" w:rsidR="00F475AC" w:rsidRPr="00C67772" w:rsidRDefault="00F475AC" w:rsidP="00F475AC">
      <w:r w:rsidRPr="00C67772">
        <w:t xml:space="preserve">Date: </w:t>
      </w:r>
      <w:r w:rsidRPr="00C67772">
        <w:tab/>
      </w:r>
      <w:r w:rsidRPr="00C67772">
        <w:tab/>
      </w:r>
      <w:r w:rsidRPr="00C67772">
        <w:tab/>
      </w:r>
      <w:r w:rsidRPr="00C67772">
        <w:tab/>
      </w:r>
      <w:r w:rsidRPr="00C67772">
        <w:tab/>
      </w:r>
      <w:r w:rsidRPr="00C67772">
        <w:tab/>
        <w:t>__</w:t>
      </w:r>
      <w:r w:rsidR="00AE4276">
        <w:t>24 May 2017</w:t>
      </w:r>
      <w:r w:rsidRPr="00C67772">
        <w:t>_______________________</w:t>
      </w:r>
    </w:p>
    <w:p w14:paraId="7AF60775" w14:textId="77777777" w:rsidR="00F475AC" w:rsidRPr="00C67772" w:rsidRDefault="00F475AC" w:rsidP="00F475AC">
      <w:pPr>
        <w:spacing w:before="240"/>
        <w:ind w:left="1080"/>
        <w:rPr>
          <w:b/>
          <w:color w:val="000000"/>
        </w:rPr>
      </w:pPr>
    </w:p>
    <w:p w14:paraId="4B890612" w14:textId="77777777" w:rsidR="00F475AC" w:rsidRPr="00C67772" w:rsidRDefault="00F475AC" w:rsidP="00F475AC">
      <w:pPr>
        <w:spacing w:before="240"/>
        <w:ind w:left="1080"/>
        <w:rPr>
          <w:b/>
          <w:color w:val="000000"/>
        </w:rPr>
      </w:pPr>
    </w:p>
    <w:p w14:paraId="62BAB009" w14:textId="77777777" w:rsidR="00F475AC" w:rsidRPr="00C67772" w:rsidRDefault="00F475AC" w:rsidP="00F475AC">
      <w:pPr>
        <w:spacing w:before="240"/>
        <w:ind w:left="1080"/>
        <w:rPr>
          <w:b/>
          <w:color w:val="000000"/>
        </w:rPr>
      </w:pPr>
    </w:p>
    <w:p w14:paraId="2F003EC2" w14:textId="77777777" w:rsidR="00F475AC" w:rsidRDefault="00F475AC" w:rsidP="00F475AC">
      <w:pPr>
        <w:spacing w:before="240"/>
        <w:rPr>
          <w:b/>
          <w:caps/>
          <w:color w:val="000000"/>
        </w:rPr>
      </w:pPr>
    </w:p>
    <w:p w14:paraId="1B85C9C1" w14:textId="77777777" w:rsidR="000D76AE" w:rsidRPr="00C67772" w:rsidRDefault="000D76AE" w:rsidP="00F475AC">
      <w:pPr>
        <w:spacing w:before="240"/>
        <w:rPr>
          <w:b/>
          <w:caps/>
          <w:color w:val="000000"/>
        </w:rPr>
      </w:pPr>
    </w:p>
    <w:p w14:paraId="37746B20" w14:textId="77777777" w:rsidR="007B4E5F" w:rsidRPr="00C67772" w:rsidRDefault="007B4E5F" w:rsidP="00F475AC">
      <w:pPr>
        <w:spacing w:before="240"/>
        <w:jc w:val="center"/>
        <w:rPr>
          <w:b/>
          <w:caps/>
          <w:color w:val="000000"/>
        </w:rPr>
      </w:pPr>
    </w:p>
    <w:p w14:paraId="15464A28" w14:textId="4561F011" w:rsidR="00F475AC" w:rsidRPr="00C67772" w:rsidRDefault="00F475AC" w:rsidP="00E228CE">
      <w:pPr>
        <w:spacing w:after="160" w:line="259" w:lineRule="auto"/>
        <w:jc w:val="left"/>
        <w:rPr>
          <w:b/>
          <w:caps/>
          <w:color w:val="000000"/>
        </w:rPr>
      </w:pPr>
    </w:p>
    <w:p w14:paraId="44979235" w14:textId="77777777" w:rsidR="00F475AC" w:rsidRPr="00E228CE" w:rsidRDefault="00F475AC" w:rsidP="00E228CE">
      <w:pPr>
        <w:rPr>
          <w:b/>
        </w:rPr>
      </w:pPr>
      <w:r w:rsidRPr="00E228CE">
        <w:rPr>
          <w:b/>
        </w:rPr>
        <w:t>ROLES</w:t>
      </w:r>
    </w:p>
    <w:p w14:paraId="05D0E582" w14:textId="77777777" w:rsidR="00F475AC" w:rsidRPr="00C67772" w:rsidRDefault="00F475AC" w:rsidP="00E228CE">
      <w:r w:rsidRPr="00E228CE">
        <w:rPr>
          <w:b/>
        </w:rPr>
        <w:t>Sponsor:</w:t>
      </w:r>
      <w:r w:rsidRPr="00C67772">
        <w:t xml:space="preserve"> </w:t>
      </w:r>
      <w:r w:rsidRPr="00C67772">
        <w:tab/>
      </w:r>
      <w:r w:rsidRPr="00C67772">
        <w:tab/>
      </w:r>
      <w:r w:rsidRPr="00C67772">
        <w:tab/>
        <w:t>University of Cape Town</w:t>
      </w:r>
    </w:p>
    <w:p w14:paraId="3A014F12" w14:textId="77777777" w:rsidR="00F475AC" w:rsidRPr="00C67772" w:rsidRDefault="00F475AC" w:rsidP="00E228CE">
      <w:r w:rsidRPr="00E228CE">
        <w:rPr>
          <w:b/>
        </w:rPr>
        <w:t>Principal Investigator:</w:t>
      </w:r>
      <w:r w:rsidRPr="00C67772">
        <w:tab/>
      </w:r>
      <w:r w:rsidR="00C167F1" w:rsidRPr="00C67772">
        <w:t xml:space="preserve">            </w:t>
      </w:r>
      <w:r w:rsidRPr="00C67772">
        <w:t xml:space="preserve"> Dr Rushdi Hendricks</w:t>
      </w:r>
    </w:p>
    <w:p w14:paraId="5F432AC5" w14:textId="77777777" w:rsidR="00F475AC" w:rsidRPr="00C67772" w:rsidRDefault="00F475AC" w:rsidP="00E228CE">
      <w:r w:rsidRPr="00E228CE">
        <w:rPr>
          <w:b/>
        </w:rPr>
        <w:t xml:space="preserve">Study sites: </w:t>
      </w:r>
      <w:r w:rsidRPr="00C67772">
        <w:tab/>
      </w:r>
      <w:r w:rsidRPr="00C67772">
        <w:tab/>
      </w:r>
      <w:r w:rsidRPr="00C67772">
        <w:tab/>
        <w:t>Department Pulmonology</w:t>
      </w:r>
    </w:p>
    <w:p w14:paraId="2ECCC17A" w14:textId="77777777" w:rsidR="00F475AC" w:rsidRPr="00C67772" w:rsidRDefault="00F475AC" w:rsidP="00E228CE">
      <w:pPr>
        <w:ind w:left="2160" w:firstLine="720"/>
      </w:pPr>
      <w:r w:rsidRPr="00C67772">
        <w:t>University of Cape Town</w:t>
      </w:r>
    </w:p>
    <w:p w14:paraId="00272D1B" w14:textId="77777777" w:rsidR="00F475AC" w:rsidRPr="00C67772" w:rsidRDefault="00F475AC" w:rsidP="00E228CE">
      <w:pPr>
        <w:ind w:left="2160" w:firstLine="720"/>
      </w:pPr>
      <w:r w:rsidRPr="00C67772">
        <w:t>UCT Private Hospital</w:t>
      </w:r>
    </w:p>
    <w:p w14:paraId="79FA18BB" w14:textId="77777777" w:rsidR="00F475AC" w:rsidRPr="00E228CE" w:rsidRDefault="00F475AC" w:rsidP="00E228CE">
      <w:pPr>
        <w:rPr>
          <w:b/>
        </w:rPr>
      </w:pPr>
      <w:r w:rsidRPr="00E228CE">
        <w:rPr>
          <w:b/>
        </w:rPr>
        <w:t>KEY PERSONNEL</w:t>
      </w:r>
    </w:p>
    <w:p w14:paraId="0A93B96C" w14:textId="77777777" w:rsidR="00F475AC" w:rsidRPr="00C67772" w:rsidRDefault="00F475AC" w:rsidP="00F475AC">
      <w:pPr>
        <w:pStyle w:val="B4MnBdyTxt"/>
        <w:tabs>
          <w:tab w:val="left" w:pos="1985"/>
        </w:tabs>
        <w:spacing w:after="120"/>
        <w:rPr>
          <w:szCs w:val="22"/>
        </w:rPr>
      </w:pPr>
      <w:r w:rsidRPr="00C67772">
        <w:rPr>
          <w:szCs w:val="22"/>
        </w:rPr>
        <w:t xml:space="preserve">Co-Primary Investigator: Prof Keertan Dheda (Senior Specialist Physician and Pulmonologist)  </w:t>
      </w:r>
    </w:p>
    <w:p w14:paraId="603D0CEB" w14:textId="5943A500" w:rsidR="00F475AC" w:rsidRPr="00C67772" w:rsidRDefault="00F475AC" w:rsidP="00F475AC">
      <w:pPr>
        <w:pStyle w:val="B4MnBdyTxt"/>
        <w:tabs>
          <w:tab w:val="left" w:pos="1985"/>
        </w:tabs>
        <w:spacing w:after="120"/>
        <w:rPr>
          <w:szCs w:val="22"/>
          <w:highlight w:val="yellow"/>
        </w:rPr>
      </w:pPr>
      <w:r w:rsidRPr="00C67772">
        <w:rPr>
          <w:szCs w:val="22"/>
        </w:rPr>
        <w:tab/>
      </w:r>
      <w:r w:rsidRPr="00C67772">
        <w:rPr>
          <w:szCs w:val="22"/>
        </w:rPr>
        <w:tab/>
        <w:t>Head: Division</w:t>
      </w:r>
      <w:r w:rsidR="00A32A46">
        <w:rPr>
          <w:szCs w:val="22"/>
        </w:rPr>
        <w:t xml:space="preserve"> </w:t>
      </w:r>
      <w:r w:rsidRPr="00C67772">
        <w:rPr>
          <w:szCs w:val="22"/>
        </w:rPr>
        <w:t>of Pulmonology, University of Cape Town, Groote Schuur Hospital)</w:t>
      </w:r>
    </w:p>
    <w:p w14:paraId="2125856A" w14:textId="77777777" w:rsidR="00F475AC" w:rsidRPr="00C67772" w:rsidRDefault="00F475AC" w:rsidP="00F475AC">
      <w:pPr>
        <w:pStyle w:val="B4MnBdyTxt"/>
        <w:tabs>
          <w:tab w:val="left" w:pos="1985"/>
        </w:tabs>
        <w:spacing w:after="120"/>
        <w:ind w:left="1985" w:hanging="1985"/>
        <w:rPr>
          <w:szCs w:val="22"/>
        </w:rPr>
      </w:pPr>
      <w:r w:rsidRPr="00C67772">
        <w:rPr>
          <w:szCs w:val="22"/>
        </w:rPr>
        <w:t>Sub- Investigators:</w:t>
      </w:r>
      <w:r w:rsidRPr="00C67772">
        <w:rPr>
          <w:szCs w:val="22"/>
        </w:rPr>
        <w:tab/>
      </w:r>
      <w:r w:rsidRPr="00C67772">
        <w:rPr>
          <w:szCs w:val="22"/>
        </w:rPr>
        <w:tab/>
        <w:t>Dr Richard Raine (Senior Specialist Physician and Pulmonologist),</w:t>
      </w:r>
    </w:p>
    <w:p w14:paraId="377BF885" w14:textId="77777777" w:rsidR="00F475AC" w:rsidRPr="00C67772" w:rsidRDefault="00F475AC" w:rsidP="00F475AC">
      <w:pPr>
        <w:pStyle w:val="B4MnBdyTxt"/>
        <w:tabs>
          <w:tab w:val="left" w:pos="1985"/>
        </w:tabs>
        <w:spacing w:after="120"/>
        <w:ind w:left="1985" w:hanging="1985"/>
        <w:rPr>
          <w:szCs w:val="22"/>
        </w:rPr>
      </w:pPr>
      <w:r w:rsidRPr="00C67772">
        <w:rPr>
          <w:szCs w:val="22"/>
        </w:rPr>
        <w:t xml:space="preserve">                                       University of Cape Town, Groote Schuur Hospital) </w:t>
      </w:r>
    </w:p>
    <w:p w14:paraId="29F9C4F5" w14:textId="77777777" w:rsidR="00F475AC" w:rsidRPr="00C67772" w:rsidRDefault="00F475AC" w:rsidP="00F475AC">
      <w:pPr>
        <w:pStyle w:val="B4MnBdyTxt"/>
        <w:spacing w:after="120"/>
        <w:ind w:left="2160" w:hanging="1440"/>
        <w:rPr>
          <w:szCs w:val="22"/>
        </w:rPr>
      </w:pPr>
      <w:r w:rsidRPr="00C67772">
        <w:rPr>
          <w:szCs w:val="22"/>
        </w:rPr>
        <w:tab/>
        <w:t>Dr Ali Esmail (Specialist Physician and Pulmonologist, Dept. of Pulmonology, University of Cape Town, Groote Schuur Hospital)</w:t>
      </w:r>
    </w:p>
    <w:p w14:paraId="6E05BF25" w14:textId="77777777" w:rsidR="00F475AC" w:rsidRPr="00C67772" w:rsidRDefault="00F475AC" w:rsidP="00F475AC">
      <w:pPr>
        <w:pStyle w:val="B4MnBdyTxt"/>
        <w:spacing w:after="120"/>
        <w:ind w:left="2160"/>
        <w:rPr>
          <w:szCs w:val="22"/>
        </w:rPr>
      </w:pPr>
      <w:r w:rsidRPr="00C67772">
        <w:rPr>
          <w:szCs w:val="22"/>
        </w:rPr>
        <w:t>Dr. Lynelle Mottay (Specialist Physician and Pulmonologist, Dept. of Pulmonology, University of Cape Town, Groote Schuur Hospital)</w:t>
      </w:r>
    </w:p>
    <w:p w14:paraId="6D82EDF8" w14:textId="77777777" w:rsidR="00F475AC" w:rsidRPr="00C67772" w:rsidRDefault="00F475AC" w:rsidP="00F475AC">
      <w:pPr>
        <w:pStyle w:val="B4MnBdyTxt"/>
        <w:spacing w:after="120"/>
        <w:ind w:left="2160"/>
        <w:rPr>
          <w:szCs w:val="22"/>
        </w:rPr>
      </w:pPr>
      <w:r w:rsidRPr="00C67772">
        <w:rPr>
          <w:szCs w:val="22"/>
        </w:rPr>
        <w:t>Dr Greg Symons (Specialist Physician and Pulmonologist, Dept. of Pulmonology, University of Cape Town, Groote Schuur Hospital)</w:t>
      </w:r>
    </w:p>
    <w:p w14:paraId="52F022ED" w14:textId="77777777" w:rsidR="00F475AC" w:rsidRPr="00C67772" w:rsidRDefault="00F475AC" w:rsidP="00F475AC">
      <w:pPr>
        <w:pStyle w:val="B4MnBdyTxt"/>
        <w:spacing w:after="120"/>
        <w:rPr>
          <w:szCs w:val="22"/>
        </w:rPr>
      </w:pPr>
      <w:r w:rsidRPr="00C67772">
        <w:rPr>
          <w:szCs w:val="22"/>
        </w:rPr>
        <w:tab/>
      </w:r>
      <w:r w:rsidRPr="00C67772">
        <w:rPr>
          <w:szCs w:val="22"/>
        </w:rPr>
        <w:tab/>
      </w:r>
      <w:r w:rsidRPr="00C67772">
        <w:rPr>
          <w:szCs w:val="22"/>
        </w:rPr>
        <w:tab/>
        <w:t>Dr Suzette Oelofse (Research Medical Officer, University of Cape Town)</w:t>
      </w:r>
    </w:p>
    <w:p w14:paraId="6178C439" w14:textId="77777777" w:rsidR="00F475AC" w:rsidRPr="00C67772" w:rsidRDefault="00F475AC" w:rsidP="00F475AC">
      <w:pPr>
        <w:pStyle w:val="B4MnBdyTxt"/>
        <w:spacing w:after="120"/>
        <w:rPr>
          <w:szCs w:val="22"/>
        </w:rPr>
      </w:pPr>
      <w:r w:rsidRPr="00C67772">
        <w:rPr>
          <w:szCs w:val="22"/>
        </w:rPr>
        <w:t xml:space="preserve">                                   </w:t>
      </w:r>
      <w:r w:rsidRPr="00C67772">
        <w:rPr>
          <w:szCs w:val="22"/>
        </w:rPr>
        <w:tab/>
        <w:t>Dr Azgar Karjiker (Otorhinolarygologist, Private Practice)</w:t>
      </w:r>
    </w:p>
    <w:p w14:paraId="710CAEA6" w14:textId="77777777" w:rsidR="00F475AC" w:rsidRPr="00C67772" w:rsidRDefault="00F475AC" w:rsidP="00F475AC">
      <w:pPr>
        <w:pStyle w:val="B4MnBdyTxt"/>
        <w:spacing w:after="240"/>
        <w:rPr>
          <w:szCs w:val="22"/>
        </w:rPr>
      </w:pPr>
      <w:r w:rsidRPr="00C67772">
        <w:rPr>
          <w:szCs w:val="22"/>
        </w:rPr>
        <w:t xml:space="preserve">                                    </w:t>
      </w:r>
      <w:r w:rsidRPr="00C67772">
        <w:rPr>
          <w:szCs w:val="22"/>
        </w:rPr>
        <w:tab/>
        <w:t>Dr Shabeer Ebrahiem (Otorhinolarygologist, Private Practice)</w:t>
      </w:r>
    </w:p>
    <w:p w14:paraId="0E94FE62" w14:textId="77777777" w:rsidR="00F475AC" w:rsidRPr="00C67772" w:rsidRDefault="00F475AC" w:rsidP="00F475AC">
      <w:pPr>
        <w:pStyle w:val="B4MnBdyTxt"/>
        <w:spacing w:after="120"/>
        <w:rPr>
          <w:szCs w:val="22"/>
        </w:rPr>
      </w:pPr>
      <w:r w:rsidRPr="00C67772">
        <w:rPr>
          <w:szCs w:val="22"/>
        </w:rPr>
        <w:t xml:space="preserve">Overall Study Monitor:   Dr Delva Shamley (Director: Clinical Research Committee, </w:t>
      </w:r>
      <w:r w:rsidRPr="00C67772">
        <w:rPr>
          <w:szCs w:val="22"/>
        </w:rPr>
        <w:tab/>
      </w:r>
      <w:r w:rsidRPr="00C67772">
        <w:rPr>
          <w:szCs w:val="22"/>
        </w:rPr>
        <w:tab/>
      </w:r>
      <w:r w:rsidRPr="00C67772">
        <w:rPr>
          <w:szCs w:val="22"/>
        </w:rPr>
        <w:tab/>
      </w:r>
      <w:r w:rsidRPr="00C67772">
        <w:rPr>
          <w:szCs w:val="22"/>
        </w:rPr>
        <w:tab/>
      </w:r>
      <w:r w:rsidRPr="00C67772">
        <w:rPr>
          <w:szCs w:val="22"/>
        </w:rPr>
        <w:tab/>
      </w:r>
      <w:r w:rsidRPr="00C67772">
        <w:rPr>
          <w:szCs w:val="22"/>
        </w:rPr>
        <w:tab/>
        <w:t>University of Cape Town)</w:t>
      </w:r>
    </w:p>
    <w:p w14:paraId="04EFB49F" w14:textId="131DCF43" w:rsidR="00F475AC" w:rsidRPr="00C67772" w:rsidRDefault="00F475AC" w:rsidP="00F475AC">
      <w:r w:rsidRPr="00C67772">
        <w:t>Medical Monitor:            Dr Richard Raine / Dr Ali Esmail</w:t>
      </w:r>
    </w:p>
    <w:p w14:paraId="7AF0E205" w14:textId="77777777" w:rsidR="00C167F1" w:rsidRPr="00C67772" w:rsidRDefault="00C167F1" w:rsidP="00F475AC"/>
    <w:p w14:paraId="12FD53D5" w14:textId="77777777" w:rsidR="000D76AE" w:rsidRPr="00C67772" w:rsidRDefault="000D76AE" w:rsidP="00F475AC"/>
    <w:sdt>
      <w:sdtPr>
        <w:rPr>
          <w:rFonts w:ascii="Calibri" w:hAnsi="Calibri"/>
          <w:b/>
          <w:bCs/>
          <w:caps/>
          <w:sz w:val="32"/>
        </w:rPr>
        <w:id w:val="1616715241"/>
        <w:docPartObj>
          <w:docPartGallery w:val="Table of Contents"/>
          <w:docPartUnique/>
        </w:docPartObj>
      </w:sdtPr>
      <w:sdtEndPr>
        <w:rPr>
          <w:rFonts w:asciiTheme="minorHAnsi" w:hAnsiTheme="minorHAnsi"/>
          <w:noProof/>
          <w:sz w:val="22"/>
        </w:rPr>
      </w:sdtEndPr>
      <w:sdtContent>
        <w:p w14:paraId="7257684A" w14:textId="77777777" w:rsidR="00F475AC" w:rsidRPr="00CE2DD1" w:rsidRDefault="00F475AC" w:rsidP="00E228CE">
          <w:r w:rsidRPr="00E228CE">
            <w:rPr>
              <w:b/>
              <w:sz w:val="28"/>
            </w:rPr>
            <w:t>Table of Contents</w:t>
          </w:r>
        </w:p>
        <w:p w14:paraId="1739F1C1" w14:textId="4B06B616" w:rsidR="00BB3904" w:rsidRDefault="00F475AC">
          <w:pPr>
            <w:pStyle w:val="TOC1"/>
            <w:rPr>
              <w:rFonts w:eastAsiaTheme="minorEastAsia" w:cstheme="minorBidi"/>
              <w:b w:val="0"/>
              <w:bCs w:val="0"/>
              <w:caps w:val="0"/>
              <w:noProof/>
              <w:lang w:val="en-ZA" w:eastAsia="en-ZA"/>
            </w:rPr>
          </w:pPr>
          <w:r w:rsidRPr="00C67772">
            <w:rPr>
              <w:rFonts w:ascii="Times New Roman" w:hAnsi="Times New Roman"/>
            </w:rPr>
            <w:fldChar w:fldCharType="begin"/>
          </w:r>
          <w:r w:rsidRPr="00C67772">
            <w:rPr>
              <w:rFonts w:ascii="Times New Roman" w:hAnsi="Times New Roman"/>
            </w:rPr>
            <w:instrText xml:space="preserve"> TOC \o "1-3" \h \z \u </w:instrText>
          </w:r>
          <w:r w:rsidRPr="00C67772">
            <w:rPr>
              <w:rFonts w:ascii="Times New Roman" w:hAnsi="Times New Roman"/>
            </w:rPr>
            <w:fldChar w:fldCharType="separate"/>
          </w:r>
          <w:hyperlink w:anchor="_Toc485976279" w:history="1">
            <w:r w:rsidR="00BB3904">
              <w:rPr>
                <w:noProof/>
                <w:webHidden/>
              </w:rPr>
              <w:tab/>
            </w:r>
            <w:r w:rsidR="00BB3904">
              <w:rPr>
                <w:noProof/>
                <w:webHidden/>
              </w:rPr>
              <w:fldChar w:fldCharType="begin"/>
            </w:r>
            <w:r w:rsidR="00BB3904">
              <w:rPr>
                <w:noProof/>
                <w:webHidden/>
              </w:rPr>
              <w:instrText xml:space="preserve"> PAGEREF _Toc485976279 \h </w:instrText>
            </w:r>
            <w:r w:rsidR="00BB3904">
              <w:rPr>
                <w:noProof/>
                <w:webHidden/>
              </w:rPr>
            </w:r>
            <w:r w:rsidR="00BB3904">
              <w:rPr>
                <w:noProof/>
                <w:webHidden/>
              </w:rPr>
              <w:fldChar w:fldCharType="separate"/>
            </w:r>
            <w:r w:rsidR="00BB3904">
              <w:rPr>
                <w:noProof/>
                <w:webHidden/>
              </w:rPr>
              <w:t>1</w:t>
            </w:r>
            <w:r w:rsidR="00BB3904">
              <w:rPr>
                <w:noProof/>
                <w:webHidden/>
              </w:rPr>
              <w:fldChar w:fldCharType="end"/>
            </w:r>
          </w:hyperlink>
        </w:p>
        <w:p w14:paraId="24FC47EC" w14:textId="3879B51E" w:rsidR="00BB3904" w:rsidRDefault="00BB3904">
          <w:pPr>
            <w:pStyle w:val="TOC1"/>
            <w:rPr>
              <w:rFonts w:eastAsiaTheme="minorEastAsia" w:cstheme="minorBidi"/>
              <w:b w:val="0"/>
              <w:bCs w:val="0"/>
              <w:caps w:val="0"/>
              <w:noProof/>
              <w:lang w:val="en-ZA" w:eastAsia="en-ZA"/>
            </w:rPr>
          </w:pPr>
          <w:hyperlink w:anchor="_Toc485976280" w:history="1">
            <w:r w:rsidRPr="003E5D73">
              <w:rPr>
                <w:rStyle w:val="Hyperlink"/>
                <w:noProof/>
              </w:rPr>
              <w:t>Protocol Synopsis</w:t>
            </w:r>
            <w:r>
              <w:rPr>
                <w:noProof/>
                <w:webHidden/>
              </w:rPr>
              <w:tab/>
            </w:r>
            <w:r>
              <w:rPr>
                <w:noProof/>
                <w:webHidden/>
              </w:rPr>
              <w:fldChar w:fldCharType="begin"/>
            </w:r>
            <w:r>
              <w:rPr>
                <w:noProof/>
                <w:webHidden/>
              </w:rPr>
              <w:instrText xml:space="preserve"> PAGEREF _Toc485976280 \h </w:instrText>
            </w:r>
            <w:r>
              <w:rPr>
                <w:noProof/>
                <w:webHidden/>
              </w:rPr>
            </w:r>
            <w:r>
              <w:rPr>
                <w:noProof/>
                <w:webHidden/>
              </w:rPr>
              <w:fldChar w:fldCharType="separate"/>
            </w:r>
            <w:r>
              <w:rPr>
                <w:noProof/>
                <w:webHidden/>
              </w:rPr>
              <w:t>6</w:t>
            </w:r>
            <w:r>
              <w:rPr>
                <w:noProof/>
                <w:webHidden/>
              </w:rPr>
              <w:fldChar w:fldCharType="end"/>
            </w:r>
          </w:hyperlink>
        </w:p>
        <w:p w14:paraId="7D5FE75A" w14:textId="78489653" w:rsidR="00BB3904" w:rsidRDefault="00BB3904">
          <w:pPr>
            <w:pStyle w:val="TOC1"/>
            <w:tabs>
              <w:tab w:val="left" w:pos="480"/>
            </w:tabs>
            <w:rPr>
              <w:rFonts w:eastAsiaTheme="minorEastAsia" w:cstheme="minorBidi"/>
              <w:b w:val="0"/>
              <w:bCs w:val="0"/>
              <w:caps w:val="0"/>
              <w:noProof/>
              <w:lang w:val="en-ZA" w:eastAsia="en-ZA"/>
            </w:rPr>
          </w:pPr>
          <w:hyperlink w:anchor="_Toc485976281" w:history="1">
            <w:r w:rsidRPr="003E5D73">
              <w:rPr>
                <w:rStyle w:val="Hyperlink"/>
                <w:noProof/>
              </w:rPr>
              <w:t>1</w:t>
            </w:r>
            <w:r>
              <w:rPr>
                <w:rFonts w:eastAsiaTheme="minorEastAsia" w:cstheme="minorBidi"/>
                <w:b w:val="0"/>
                <w:bCs w:val="0"/>
                <w:caps w:val="0"/>
                <w:noProof/>
                <w:lang w:val="en-ZA" w:eastAsia="en-ZA"/>
              </w:rPr>
              <w:tab/>
            </w:r>
            <w:r w:rsidRPr="003E5D73">
              <w:rPr>
                <w:rStyle w:val="Hyperlink"/>
                <w:noProof/>
              </w:rPr>
              <w:t>Background</w:t>
            </w:r>
            <w:r>
              <w:rPr>
                <w:noProof/>
                <w:webHidden/>
              </w:rPr>
              <w:tab/>
            </w:r>
            <w:r>
              <w:rPr>
                <w:noProof/>
                <w:webHidden/>
              </w:rPr>
              <w:fldChar w:fldCharType="begin"/>
            </w:r>
            <w:r>
              <w:rPr>
                <w:noProof/>
                <w:webHidden/>
              </w:rPr>
              <w:instrText xml:space="preserve"> PAGEREF _Toc485976281 \h </w:instrText>
            </w:r>
            <w:r>
              <w:rPr>
                <w:noProof/>
                <w:webHidden/>
              </w:rPr>
            </w:r>
            <w:r>
              <w:rPr>
                <w:noProof/>
                <w:webHidden/>
              </w:rPr>
              <w:fldChar w:fldCharType="separate"/>
            </w:r>
            <w:r>
              <w:rPr>
                <w:noProof/>
                <w:webHidden/>
              </w:rPr>
              <w:t>11</w:t>
            </w:r>
            <w:r>
              <w:rPr>
                <w:noProof/>
                <w:webHidden/>
              </w:rPr>
              <w:fldChar w:fldCharType="end"/>
            </w:r>
          </w:hyperlink>
        </w:p>
        <w:p w14:paraId="633B6A12" w14:textId="04A2339E" w:rsidR="00BB3904" w:rsidRDefault="00BB3904">
          <w:pPr>
            <w:pStyle w:val="TOC1"/>
            <w:tabs>
              <w:tab w:val="left" w:pos="480"/>
            </w:tabs>
            <w:rPr>
              <w:rFonts w:eastAsiaTheme="minorEastAsia" w:cstheme="minorBidi"/>
              <w:b w:val="0"/>
              <w:bCs w:val="0"/>
              <w:caps w:val="0"/>
              <w:noProof/>
              <w:lang w:val="en-ZA" w:eastAsia="en-ZA"/>
            </w:rPr>
          </w:pPr>
          <w:hyperlink w:anchor="_Toc485976282" w:history="1">
            <w:r w:rsidRPr="003E5D73">
              <w:rPr>
                <w:rStyle w:val="Hyperlink"/>
                <w:noProof/>
              </w:rPr>
              <w:t>2</w:t>
            </w:r>
            <w:r>
              <w:rPr>
                <w:rFonts w:eastAsiaTheme="minorEastAsia" w:cstheme="minorBidi"/>
                <w:b w:val="0"/>
                <w:bCs w:val="0"/>
                <w:caps w:val="0"/>
                <w:noProof/>
                <w:lang w:val="en-ZA" w:eastAsia="en-ZA"/>
              </w:rPr>
              <w:tab/>
            </w:r>
            <w:r w:rsidRPr="003E5D73">
              <w:rPr>
                <w:rStyle w:val="Hyperlink"/>
                <w:noProof/>
              </w:rPr>
              <w:t>RATIONALE</w:t>
            </w:r>
            <w:r>
              <w:rPr>
                <w:noProof/>
                <w:webHidden/>
              </w:rPr>
              <w:tab/>
            </w:r>
            <w:r>
              <w:rPr>
                <w:noProof/>
                <w:webHidden/>
              </w:rPr>
              <w:fldChar w:fldCharType="begin"/>
            </w:r>
            <w:r>
              <w:rPr>
                <w:noProof/>
                <w:webHidden/>
              </w:rPr>
              <w:instrText xml:space="preserve"> PAGEREF _Toc485976282 \h </w:instrText>
            </w:r>
            <w:r>
              <w:rPr>
                <w:noProof/>
                <w:webHidden/>
              </w:rPr>
            </w:r>
            <w:r>
              <w:rPr>
                <w:noProof/>
                <w:webHidden/>
              </w:rPr>
              <w:fldChar w:fldCharType="separate"/>
            </w:r>
            <w:r>
              <w:rPr>
                <w:noProof/>
                <w:webHidden/>
              </w:rPr>
              <w:t>17</w:t>
            </w:r>
            <w:r>
              <w:rPr>
                <w:noProof/>
                <w:webHidden/>
              </w:rPr>
              <w:fldChar w:fldCharType="end"/>
            </w:r>
          </w:hyperlink>
        </w:p>
        <w:p w14:paraId="79611079" w14:textId="3DC3E0B9" w:rsidR="00BB3904" w:rsidRDefault="00BB3904">
          <w:pPr>
            <w:pStyle w:val="TOC1"/>
            <w:tabs>
              <w:tab w:val="left" w:pos="480"/>
            </w:tabs>
            <w:rPr>
              <w:rFonts w:eastAsiaTheme="minorEastAsia" w:cstheme="minorBidi"/>
              <w:b w:val="0"/>
              <w:bCs w:val="0"/>
              <w:caps w:val="0"/>
              <w:noProof/>
              <w:lang w:val="en-ZA" w:eastAsia="en-ZA"/>
            </w:rPr>
          </w:pPr>
          <w:hyperlink w:anchor="_Toc485976283" w:history="1">
            <w:r w:rsidRPr="003E5D73">
              <w:rPr>
                <w:rStyle w:val="Hyperlink"/>
                <w:noProof/>
              </w:rPr>
              <w:t>3</w:t>
            </w:r>
            <w:r>
              <w:rPr>
                <w:rFonts w:eastAsiaTheme="minorEastAsia" w:cstheme="minorBidi"/>
                <w:b w:val="0"/>
                <w:bCs w:val="0"/>
                <w:caps w:val="0"/>
                <w:noProof/>
                <w:lang w:val="en-ZA" w:eastAsia="en-ZA"/>
              </w:rPr>
              <w:tab/>
            </w:r>
            <w:r w:rsidRPr="003E5D73">
              <w:rPr>
                <w:rStyle w:val="Hyperlink"/>
                <w:noProof/>
              </w:rPr>
              <w:t>HYPOTHESIS</w:t>
            </w:r>
            <w:r>
              <w:rPr>
                <w:noProof/>
                <w:webHidden/>
              </w:rPr>
              <w:tab/>
            </w:r>
            <w:r>
              <w:rPr>
                <w:noProof/>
                <w:webHidden/>
              </w:rPr>
              <w:fldChar w:fldCharType="begin"/>
            </w:r>
            <w:r>
              <w:rPr>
                <w:noProof/>
                <w:webHidden/>
              </w:rPr>
              <w:instrText xml:space="preserve"> PAGEREF _Toc485976283 \h </w:instrText>
            </w:r>
            <w:r>
              <w:rPr>
                <w:noProof/>
                <w:webHidden/>
              </w:rPr>
            </w:r>
            <w:r>
              <w:rPr>
                <w:noProof/>
                <w:webHidden/>
              </w:rPr>
              <w:fldChar w:fldCharType="separate"/>
            </w:r>
            <w:r>
              <w:rPr>
                <w:noProof/>
                <w:webHidden/>
              </w:rPr>
              <w:t>19</w:t>
            </w:r>
            <w:r>
              <w:rPr>
                <w:noProof/>
                <w:webHidden/>
              </w:rPr>
              <w:fldChar w:fldCharType="end"/>
            </w:r>
          </w:hyperlink>
        </w:p>
        <w:p w14:paraId="1BC1ED4B" w14:textId="3E3C49C8" w:rsidR="00BB3904" w:rsidRDefault="00BB3904">
          <w:pPr>
            <w:pStyle w:val="TOC1"/>
            <w:tabs>
              <w:tab w:val="left" w:pos="480"/>
            </w:tabs>
            <w:rPr>
              <w:rFonts w:eastAsiaTheme="minorEastAsia" w:cstheme="minorBidi"/>
              <w:b w:val="0"/>
              <w:bCs w:val="0"/>
              <w:caps w:val="0"/>
              <w:noProof/>
              <w:lang w:val="en-ZA" w:eastAsia="en-ZA"/>
            </w:rPr>
          </w:pPr>
          <w:hyperlink w:anchor="_Toc485976284" w:history="1">
            <w:r w:rsidRPr="003E5D73">
              <w:rPr>
                <w:rStyle w:val="Hyperlink"/>
                <w:noProof/>
              </w:rPr>
              <w:t>4</w:t>
            </w:r>
            <w:r>
              <w:rPr>
                <w:rFonts w:eastAsiaTheme="minorEastAsia" w:cstheme="minorBidi"/>
                <w:b w:val="0"/>
                <w:bCs w:val="0"/>
                <w:caps w:val="0"/>
                <w:noProof/>
                <w:lang w:val="en-ZA" w:eastAsia="en-ZA"/>
              </w:rPr>
              <w:tab/>
            </w:r>
            <w:r w:rsidRPr="003E5D73">
              <w:rPr>
                <w:rStyle w:val="Hyperlink"/>
                <w:noProof/>
              </w:rPr>
              <w:t>AIMS AND OBJECTIVES</w:t>
            </w:r>
            <w:r>
              <w:rPr>
                <w:noProof/>
                <w:webHidden/>
              </w:rPr>
              <w:tab/>
            </w:r>
            <w:r>
              <w:rPr>
                <w:noProof/>
                <w:webHidden/>
              </w:rPr>
              <w:fldChar w:fldCharType="begin"/>
            </w:r>
            <w:r>
              <w:rPr>
                <w:noProof/>
                <w:webHidden/>
              </w:rPr>
              <w:instrText xml:space="preserve"> PAGEREF _Toc485976284 \h </w:instrText>
            </w:r>
            <w:r>
              <w:rPr>
                <w:noProof/>
                <w:webHidden/>
              </w:rPr>
            </w:r>
            <w:r>
              <w:rPr>
                <w:noProof/>
                <w:webHidden/>
              </w:rPr>
              <w:fldChar w:fldCharType="separate"/>
            </w:r>
            <w:r>
              <w:rPr>
                <w:noProof/>
                <w:webHidden/>
              </w:rPr>
              <w:t>19</w:t>
            </w:r>
            <w:r>
              <w:rPr>
                <w:noProof/>
                <w:webHidden/>
              </w:rPr>
              <w:fldChar w:fldCharType="end"/>
            </w:r>
          </w:hyperlink>
        </w:p>
        <w:p w14:paraId="79B9091F" w14:textId="7FB6D277"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285" w:history="1">
            <w:r w:rsidRPr="003E5D73">
              <w:rPr>
                <w:rStyle w:val="Hyperlink"/>
                <w:noProof/>
              </w:rPr>
              <w:t>4.1</w:t>
            </w:r>
            <w:r>
              <w:rPr>
                <w:rFonts w:eastAsiaTheme="minorEastAsia" w:cstheme="minorBidi"/>
                <w:smallCaps w:val="0"/>
                <w:noProof/>
                <w:lang w:val="en-ZA" w:eastAsia="en-ZA"/>
              </w:rPr>
              <w:tab/>
            </w:r>
            <w:r w:rsidRPr="003E5D73">
              <w:rPr>
                <w:rStyle w:val="Hyperlink"/>
                <w:noProof/>
              </w:rPr>
              <w:t>Aims</w:t>
            </w:r>
            <w:r>
              <w:rPr>
                <w:noProof/>
                <w:webHidden/>
              </w:rPr>
              <w:tab/>
            </w:r>
            <w:r>
              <w:rPr>
                <w:noProof/>
                <w:webHidden/>
              </w:rPr>
              <w:fldChar w:fldCharType="begin"/>
            </w:r>
            <w:r>
              <w:rPr>
                <w:noProof/>
                <w:webHidden/>
              </w:rPr>
              <w:instrText xml:space="preserve"> PAGEREF _Toc485976285 \h </w:instrText>
            </w:r>
            <w:r>
              <w:rPr>
                <w:noProof/>
                <w:webHidden/>
              </w:rPr>
            </w:r>
            <w:r>
              <w:rPr>
                <w:noProof/>
                <w:webHidden/>
              </w:rPr>
              <w:fldChar w:fldCharType="separate"/>
            </w:r>
            <w:r>
              <w:rPr>
                <w:noProof/>
                <w:webHidden/>
              </w:rPr>
              <w:t>19</w:t>
            </w:r>
            <w:r>
              <w:rPr>
                <w:noProof/>
                <w:webHidden/>
              </w:rPr>
              <w:fldChar w:fldCharType="end"/>
            </w:r>
          </w:hyperlink>
        </w:p>
        <w:p w14:paraId="4A9FD0EA" w14:textId="211145C7" w:rsidR="00BB3904" w:rsidRDefault="00BB3904">
          <w:pPr>
            <w:pStyle w:val="TOC3"/>
            <w:tabs>
              <w:tab w:val="left" w:pos="1200"/>
              <w:tab w:val="right" w:leader="dot" w:pos="9010"/>
            </w:tabs>
            <w:rPr>
              <w:rFonts w:eastAsiaTheme="minorEastAsia" w:cstheme="minorBidi"/>
              <w:i w:val="0"/>
              <w:iCs w:val="0"/>
              <w:noProof/>
              <w:lang w:val="en-ZA" w:eastAsia="en-ZA"/>
            </w:rPr>
          </w:pPr>
          <w:hyperlink w:anchor="_Toc485976286" w:history="1">
            <w:r w:rsidRPr="003E5D73">
              <w:rPr>
                <w:rStyle w:val="Hyperlink"/>
                <w:noProof/>
              </w:rPr>
              <w:t>4.1.1</w:t>
            </w:r>
            <w:r>
              <w:rPr>
                <w:rFonts w:eastAsiaTheme="minorEastAsia" w:cstheme="minorBidi"/>
                <w:i w:val="0"/>
                <w:iCs w:val="0"/>
                <w:noProof/>
                <w:lang w:val="en-ZA" w:eastAsia="en-ZA"/>
              </w:rPr>
              <w:tab/>
            </w:r>
            <w:r w:rsidRPr="003E5D73">
              <w:rPr>
                <w:rStyle w:val="Hyperlink"/>
                <w:noProof/>
              </w:rPr>
              <w:t>Primary Aim:  Safety and efficacy</w:t>
            </w:r>
            <w:r>
              <w:rPr>
                <w:noProof/>
                <w:webHidden/>
              </w:rPr>
              <w:tab/>
            </w:r>
            <w:r>
              <w:rPr>
                <w:noProof/>
                <w:webHidden/>
              </w:rPr>
              <w:fldChar w:fldCharType="begin"/>
            </w:r>
            <w:r>
              <w:rPr>
                <w:noProof/>
                <w:webHidden/>
              </w:rPr>
              <w:instrText xml:space="preserve"> PAGEREF _Toc485976286 \h </w:instrText>
            </w:r>
            <w:r>
              <w:rPr>
                <w:noProof/>
                <w:webHidden/>
              </w:rPr>
            </w:r>
            <w:r>
              <w:rPr>
                <w:noProof/>
                <w:webHidden/>
              </w:rPr>
              <w:fldChar w:fldCharType="separate"/>
            </w:r>
            <w:r>
              <w:rPr>
                <w:noProof/>
                <w:webHidden/>
              </w:rPr>
              <w:t>19</w:t>
            </w:r>
            <w:r>
              <w:rPr>
                <w:noProof/>
                <w:webHidden/>
              </w:rPr>
              <w:fldChar w:fldCharType="end"/>
            </w:r>
          </w:hyperlink>
        </w:p>
        <w:p w14:paraId="701E7526" w14:textId="684116BB"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287" w:history="1">
            <w:r w:rsidRPr="003E5D73">
              <w:rPr>
                <w:rStyle w:val="Hyperlink"/>
                <w:noProof/>
              </w:rPr>
              <w:t>4.2</w:t>
            </w:r>
            <w:r>
              <w:rPr>
                <w:rFonts w:eastAsiaTheme="minorEastAsia" w:cstheme="minorBidi"/>
                <w:smallCaps w:val="0"/>
                <w:noProof/>
                <w:lang w:val="en-ZA" w:eastAsia="en-ZA"/>
              </w:rPr>
              <w:tab/>
            </w:r>
            <w:r w:rsidRPr="003E5D73">
              <w:rPr>
                <w:rStyle w:val="Hyperlink"/>
                <w:noProof/>
              </w:rPr>
              <w:t>Objectives</w:t>
            </w:r>
            <w:r>
              <w:rPr>
                <w:noProof/>
                <w:webHidden/>
              </w:rPr>
              <w:tab/>
            </w:r>
            <w:r>
              <w:rPr>
                <w:noProof/>
                <w:webHidden/>
              </w:rPr>
              <w:fldChar w:fldCharType="begin"/>
            </w:r>
            <w:r>
              <w:rPr>
                <w:noProof/>
                <w:webHidden/>
              </w:rPr>
              <w:instrText xml:space="preserve"> PAGEREF _Toc485976287 \h </w:instrText>
            </w:r>
            <w:r>
              <w:rPr>
                <w:noProof/>
                <w:webHidden/>
              </w:rPr>
            </w:r>
            <w:r>
              <w:rPr>
                <w:noProof/>
                <w:webHidden/>
              </w:rPr>
              <w:fldChar w:fldCharType="separate"/>
            </w:r>
            <w:r>
              <w:rPr>
                <w:noProof/>
                <w:webHidden/>
              </w:rPr>
              <w:t>19</w:t>
            </w:r>
            <w:r>
              <w:rPr>
                <w:noProof/>
                <w:webHidden/>
              </w:rPr>
              <w:fldChar w:fldCharType="end"/>
            </w:r>
          </w:hyperlink>
        </w:p>
        <w:p w14:paraId="5B813255" w14:textId="69BD3695" w:rsidR="00BB3904" w:rsidRDefault="00BB3904">
          <w:pPr>
            <w:pStyle w:val="TOC3"/>
            <w:tabs>
              <w:tab w:val="left" w:pos="1200"/>
              <w:tab w:val="right" w:leader="dot" w:pos="9010"/>
            </w:tabs>
            <w:rPr>
              <w:rFonts w:eastAsiaTheme="minorEastAsia" w:cstheme="minorBidi"/>
              <w:i w:val="0"/>
              <w:iCs w:val="0"/>
              <w:noProof/>
              <w:lang w:val="en-ZA" w:eastAsia="en-ZA"/>
            </w:rPr>
          </w:pPr>
          <w:hyperlink w:anchor="_Toc485976288" w:history="1">
            <w:r w:rsidRPr="003E5D73">
              <w:rPr>
                <w:rStyle w:val="Hyperlink"/>
                <w:noProof/>
              </w:rPr>
              <w:t>4.2.1</w:t>
            </w:r>
            <w:r>
              <w:rPr>
                <w:rFonts w:eastAsiaTheme="minorEastAsia" w:cstheme="minorBidi"/>
                <w:i w:val="0"/>
                <w:iCs w:val="0"/>
                <w:noProof/>
                <w:lang w:val="en-ZA" w:eastAsia="en-ZA"/>
              </w:rPr>
              <w:tab/>
            </w:r>
            <w:r w:rsidRPr="003E5D73">
              <w:rPr>
                <w:rStyle w:val="Hyperlink"/>
                <w:noProof/>
              </w:rPr>
              <w:t>Primary objective:</w:t>
            </w:r>
            <w:r>
              <w:rPr>
                <w:noProof/>
                <w:webHidden/>
              </w:rPr>
              <w:tab/>
            </w:r>
            <w:r>
              <w:rPr>
                <w:noProof/>
                <w:webHidden/>
              </w:rPr>
              <w:fldChar w:fldCharType="begin"/>
            </w:r>
            <w:r>
              <w:rPr>
                <w:noProof/>
                <w:webHidden/>
              </w:rPr>
              <w:instrText xml:space="preserve"> PAGEREF _Toc485976288 \h </w:instrText>
            </w:r>
            <w:r>
              <w:rPr>
                <w:noProof/>
                <w:webHidden/>
              </w:rPr>
            </w:r>
            <w:r>
              <w:rPr>
                <w:noProof/>
                <w:webHidden/>
              </w:rPr>
              <w:fldChar w:fldCharType="separate"/>
            </w:r>
            <w:r>
              <w:rPr>
                <w:noProof/>
                <w:webHidden/>
              </w:rPr>
              <w:t>19</w:t>
            </w:r>
            <w:r>
              <w:rPr>
                <w:noProof/>
                <w:webHidden/>
              </w:rPr>
              <w:fldChar w:fldCharType="end"/>
            </w:r>
          </w:hyperlink>
        </w:p>
        <w:p w14:paraId="0674C6B7" w14:textId="5C4C0A17" w:rsidR="00BB3904" w:rsidRDefault="00BB3904">
          <w:pPr>
            <w:pStyle w:val="TOC1"/>
            <w:tabs>
              <w:tab w:val="left" w:pos="480"/>
            </w:tabs>
            <w:rPr>
              <w:rFonts w:eastAsiaTheme="minorEastAsia" w:cstheme="minorBidi"/>
              <w:b w:val="0"/>
              <w:bCs w:val="0"/>
              <w:caps w:val="0"/>
              <w:noProof/>
              <w:lang w:val="en-ZA" w:eastAsia="en-ZA"/>
            </w:rPr>
          </w:pPr>
          <w:hyperlink w:anchor="_Toc485976289" w:history="1">
            <w:r w:rsidRPr="003E5D73">
              <w:rPr>
                <w:rStyle w:val="Hyperlink"/>
                <w:noProof/>
              </w:rPr>
              <w:t>5</w:t>
            </w:r>
            <w:r>
              <w:rPr>
                <w:rFonts w:eastAsiaTheme="minorEastAsia" w:cstheme="minorBidi"/>
                <w:b w:val="0"/>
                <w:bCs w:val="0"/>
                <w:caps w:val="0"/>
                <w:noProof/>
                <w:lang w:val="en-ZA" w:eastAsia="en-ZA"/>
              </w:rPr>
              <w:tab/>
            </w:r>
            <w:r w:rsidRPr="003E5D73">
              <w:rPr>
                <w:rStyle w:val="Hyperlink"/>
                <w:noProof/>
              </w:rPr>
              <w:t>TRIAL DESIGN</w:t>
            </w:r>
            <w:r>
              <w:rPr>
                <w:noProof/>
                <w:webHidden/>
              </w:rPr>
              <w:tab/>
            </w:r>
            <w:r>
              <w:rPr>
                <w:noProof/>
                <w:webHidden/>
              </w:rPr>
              <w:fldChar w:fldCharType="begin"/>
            </w:r>
            <w:r>
              <w:rPr>
                <w:noProof/>
                <w:webHidden/>
              </w:rPr>
              <w:instrText xml:space="preserve"> PAGEREF _Toc485976289 \h </w:instrText>
            </w:r>
            <w:r>
              <w:rPr>
                <w:noProof/>
                <w:webHidden/>
              </w:rPr>
            </w:r>
            <w:r>
              <w:rPr>
                <w:noProof/>
                <w:webHidden/>
              </w:rPr>
              <w:fldChar w:fldCharType="separate"/>
            </w:r>
            <w:r>
              <w:rPr>
                <w:noProof/>
                <w:webHidden/>
              </w:rPr>
              <w:t>23</w:t>
            </w:r>
            <w:r>
              <w:rPr>
                <w:noProof/>
                <w:webHidden/>
              </w:rPr>
              <w:fldChar w:fldCharType="end"/>
            </w:r>
          </w:hyperlink>
        </w:p>
        <w:p w14:paraId="48F81A2B" w14:textId="04C29835" w:rsidR="00BB3904" w:rsidRDefault="00BB3904">
          <w:pPr>
            <w:pStyle w:val="TOC1"/>
            <w:tabs>
              <w:tab w:val="left" w:pos="480"/>
            </w:tabs>
            <w:rPr>
              <w:rFonts w:eastAsiaTheme="minorEastAsia" w:cstheme="minorBidi"/>
              <w:b w:val="0"/>
              <w:bCs w:val="0"/>
              <w:caps w:val="0"/>
              <w:noProof/>
              <w:lang w:val="en-ZA" w:eastAsia="en-ZA"/>
            </w:rPr>
          </w:pPr>
          <w:hyperlink w:anchor="_Toc485976290" w:history="1">
            <w:r w:rsidRPr="003E5D73">
              <w:rPr>
                <w:rStyle w:val="Hyperlink"/>
                <w:noProof/>
              </w:rPr>
              <w:t>6</w:t>
            </w:r>
            <w:r>
              <w:rPr>
                <w:rFonts w:eastAsiaTheme="minorEastAsia" w:cstheme="minorBidi"/>
                <w:b w:val="0"/>
                <w:bCs w:val="0"/>
                <w:caps w:val="0"/>
                <w:noProof/>
                <w:lang w:val="en-ZA" w:eastAsia="en-ZA"/>
              </w:rPr>
              <w:tab/>
            </w:r>
            <w:r w:rsidRPr="003E5D73">
              <w:rPr>
                <w:rStyle w:val="Hyperlink"/>
                <w:noProof/>
              </w:rPr>
              <w:t>STUDY SCHEDULE</w:t>
            </w:r>
            <w:r>
              <w:rPr>
                <w:noProof/>
                <w:webHidden/>
              </w:rPr>
              <w:tab/>
            </w:r>
            <w:r>
              <w:rPr>
                <w:noProof/>
                <w:webHidden/>
              </w:rPr>
              <w:fldChar w:fldCharType="begin"/>
            </w:r>
            <w:r>
              <w:rPr>
                <w:noProof/>
                <w:webHidden/>
              </w:rPr>
              <w:instrText xml:space="preserve"> PAGEREF _Toc485976290 \h </w:instrText>
            </w:r>
            <w:r>
              <w:rPr>
                <w:noProof/>
                <w:webHidden/>
              </w:rPr>
            </w:r>
            <w:r>
              <w:rPr>
                <w:noProof/>
                <w:webHidden/>
              </w:rPr>
              <w:fldChar w:fldCharType="separate"/>
            </w:r>
            <w:r>
              <w:rPr>
                <w:noProof/>
                <w:webHidden/>
              </w:rPr>
              <w:t>24</w:t>
            </w:r>
            <w:r>
              <w:rPr>
                <w:noProof/>
                <w:webHidden/>
              </w:rPr>
              <w:fldChar w:fldCharType="end"/>
            </w:r>
          </w:hyperlink>
        </w:p>
        <w:p w14:paraId="7110CC98" w14:textId="64D456D3" w:rsidR="00BB3904" w:rsidRDefault="00BB3904">
          <w:pPr>
            <w:pStyle w:val="TOC1"/>
            <w:tabs>
              <w:tab w:val="left" w:pos="480"/>
            </w:tabs>
            <w:rPr>
              <w:rFonts w:eastAsiaTheme="minorEastAsia" w:cstheme="minorBidi"/>
              <w:b w:val="0"/>
              <w:bCs w:val="0"/>
              <w:caps w:val="0"/>
              <w:noProof/>
              <w:lang w:val="en-ZA" w:eastAsia="en-ZA"/>
            </w:rPr>
          </w:pPr>
          <w:hyperlink w:anchor="_Toc485976291" w:history="1">
            <w:r w:rsidRPr="003E5D73">
              <w:rPr>
                <w:rStyle w:val="Hyperlink"/>
                <w:noProof/>
              </w:rPr>
              <w:t>7</w:t>
            </w:r>
            <w:r>
              <w:rPr>
                <w:rFonts w:eastAsiaTheme="minorEastAsia" w:cstheme="minorBidi"/>
                <w:b w:val="0"/>
                <w:bCs w:val="0"/>
                <w:caps w:val="0"/>
                <w:noProof/>
                <w:lang w:val="en-ZA" w:eastAsia="en-ZA"/>
              </w:rPr>
              <w:tab/>
            </w:r>
            <w:r w:rsidRPr="003E5D73">
              <w:rPr>
                <w:rStyle w:val="Hyperlink"/>
                <w:noProof/>
              </w:rPr>
              <w:t>Investigational Plan</w:t>
            </w:r>
            <w:r>
              <w:rPr>
                <w:noProof/>
                <w:webHidden/>
              </w:rPr>
              <w:tab/>
            </w:r>
            <w:r>
              <w:rPr>
                <w:noProof/>
                <w:webHidden/>
              </w:rPr>
              <w:fldChar w:fldCharType="begin"/>
            </w:r>
            <w:r>
              <w:rPr>
                <w:noProof/>
                <w:webHidden/>
              </w:rPr>
              <w:instrText xml:space="preserve"> PAGEREF _Toc485976291 \h </w:instrText>
            </w:r>
            <w:r>
              <w:rPr>
                <w:noProof/>
                <w:webHidden/>
              </w:rPr>
            </w:r>
            <w:r>
              <w:rPr>
                <w:noProof/>
                <w:webHidden/>
              </w:rPr>
              <w:fldChar w:fldCharType="separate"/>
            </w:r>
            <w:r>
              <w:rPr>
                <w:noProof/>
                <w:webHidden/>
              </w:rPr>
              <w:t>26</w:t>
            </w:r>
            <w:r>
              <w:rPr>
                <w:noProof/>
                <w:webHidden/>
              </w:rPr>
              <w:fldChar w:fldCharType="end"/>
            </w:r>
          </w:hyperlink>
        </w:p>
        <w:p w14:paraId="2C85CF6B" w14:textId="0099AD0C" w:rsidR="00BB3904" w:rsidRDefault="00BB3904">
          <w:pPr>
            <w:pStyle w:val="TOC1"/>
            <w:tabs>
              <w:tab w:val="left" w:pos="480"/>
            </w:tabs>
            <w:rPr>
              <w:rFonts w:eastAsiaTheme="minorEastAsia" w:cstheme="minorBidi"/>
              <w:b w:val="0"/>
              <w:bCs w:val="0"/>
              <w:caps w:val="0"/>
              <w:noProof/>
              <w:lang w:val="en-ZA" w:eastAsia="en-ZA"/>
            </w:rPr>
          </w:pPr>
          <w:hyperlink w:anchor="_Toc485976292" w:history="1">
            <w:r w:rsidRPr="003E5D73">
              <w:rPr>
                <w:rStyle w:val="Hyperlink"/>
                <w:noProof/>
              </w:rPr>
              <w:t>8</w:t>
            </w:r>
            <w:r>
              <w:rPr>
                <w:rFonts w:eastAsiaTheme="minorEastAsia" w:cstheme="minorBidi"/>
                <w:b w:val="0"/>
                <w:bCs w:val="0"/>
                <w:caps w:val="0"/>
                <w:noProof/>
                <w:lang w:val="en-ZA" w:eastAsia="en-ZA"/>
              </w:rPr>
              <w:tab/>
            </w:r>
            <w:r w:rsidRPr="003E5D73">
              <w:rPr>
                <w:rStyle w:val="Hyperlink"/>
                <w:noProof/>
              </w:rPr>
              <w:t>Safety monitoring</w:t>
            </w:r>
            <w:r>
              <w:rPr>
                <w:noProof/>
                <w:webHidden/>
              </w:rPr>
              <w:tab/>
            </w:r>
            <w:r>
              <w:rPr>
                <w:noProof/>
                <w:webHidden/>
              </w:rPr>
              <w:fldChar w:fldCharType="begin"/>
            </w:r>
            <w:r>
              <w:rPr>
                <w:noProof/>
                <w:webHidden/>
              </w:rPr>
              <w:instrText xml:space="preserve"> PAGEREF _Toc485976292 \h </w:instrText>
            </w:r>
            <w:r>
              <w:rPr>
                <w:noProof/>
                <w:webHidden/>
              </w:rPr>
            </w:r>
            <w:r>
              <w:rPr>
                <w:noProof/>
                <w:webHidden/>
              </w:rPr>
              <w:fldChar w:fldCharType="separate"/>
            </w:r>
            <w:r>
              <w:rPr>
                <w:noProof/>
                <w:webHidden/>
              </w:rPr>
              <w:t>27</w:t>
            </w:r>
            <w:r>
              <w:rPr>
                <w:noProof/>
                <w:webHidden/>
              </w:rPr>
              <w:fldChar w:fldCharType="end"/>
            </w:r>
          </w:hyperlink>
        </w:p>
        <w:p w14:paraId="2472FA70" w14:textId="4D394D38"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293" w:history="1">
            <w:r w:rsidRPr="003E5D73">
              <w:rPr>
                <w:rStyle w:val="Hyperlink"/>
                <w:noProof/>
              </w:rPr>
              <w:t>8.1</w:t>
            </w:r>
            <w:r>
              <w:rPr>
                <w:rFonts w:eastAsiaTheme="minorEastAsia" w:cstheme="minorBidi"/>
                <w:smallCaps w:val="0"/>
                <w:noProof/>
                <w:lang w:val="en-ZA" w:eastAsia="en-ZA"/>
              </w:rPr>
              <w:tab/>
            </w:r>
            <w:r w:rsidRPr="003E5D73">
              <w:rPr>
                <w:rStyle w:val="Hyperlink"/>
                <w:noProof/>
                <w:lang w:eastAsia="en-ZA"/>
              </w:rPr>
              <w:t>General safety monitoring</w:t>
            </w:r>
            <w:r>
              <w:rPr>
                <w:noProof/>
                <w:webHidden/>
              </w:rPr>
              <w:tab/>
            </w:r>
            <w:r>
              <w:rPr>
                <w:noProof/>
                <w:webHidden/>
              </w:rPr>
              <w:fldChar w:fldCharType="begin"/>
            </w:r>
            <w:r>
              <w:rPr>
                <w:noProof/>
                <w:webHidden/>
              </w:rPr>
              <w:instrText xml:space="preserve"> PAGEREF _Toc485976293 \h </w:instrText>
            </w:r>
            <w:r>
              <w:rPr>
                <w:noProof/>
                <w:webHidden/>
              </w:rPr>
            </w:r>
            <w:r>
              <w:rPr>
                <w:noProof/>
                <w:webHidden/>
              </w:rPr>
              <w:fldChar w:fldCharType="separate"/>
            </w:r>
            <w:r>
              <w:rPr>
                <w:noProof/>
                <w:webHidden/>
              </w:rPr>
              <w:t>27</w:t>
            </w:r>
            <w:r>
              <w:rPr>
                <w:noProof/>
                <w:webHidden/>
              </w:rPr>
              <w:fldChar w:fldCharType="end"/>
            </w:r>
          </w:hyperlink>
        </w:p>
        <w:p w14:paraId="69FE67DD" w14:textId="4499E4A7"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294" w:history="1">
            <w:r w:rsidRPr="003E5D73">
              <w:rPr>
                <w:rStyle w:val="Hyperlink"/>
                <w:noProof/>
              </w:rPr>
              <w:t>8.2</w:t>
            </w:r>
            <w:r>
              <w:rPr>
                <w:rFonts w:eastAsiaTheme="minorEastAsia" w:cstheme="minorBidi"/>
                <w:smallCaps w:val="0"/>
                <w:noProof/>
                <w:lang w:val="en-ZA" w:eastAsia="en-ZA"/>
              </w:rPr>
              <w:tab/>
            </w:r>
            <w:r w:rsidRPr="003E5D73">
              <w:rPr>
                <w:rStyle w:val="Hyperlink"/>
                <w:noProof/>
                <w:lang w:eastAsia="en-ZA"/>
              </w:rPr>
              <w:t>Study Specific Safety Monitoring</w:t>
            </w:r>
            <w:r>
              <w:rPr>
                <w:noProof/>
                <w:webHidden/>
              </w:rPr>
              <w:tab/>
            </w:r>
            <w:r>
              <w:rPr>
                <w:noProof/>
                <w:webHidden/>
              </w:rPr>
              <w:fldChar w:fldCharType="begin"/>
            </w:r>
            <w:r>
              <w:rPr>
                <w:noProof/>
                <w:webHidden/>
              </w:rPr>
              <w:instrText xml:space="preserve"> PAGEREF _Toc485976294 \h </w:instrText>
            </w:r>
            <w:r>
              <w:rPr>
                <w:noProof/>
                <w:webHidden/>
              </w:rPr>
            </w:r>
            <w:r>
              <w:rPr>
                <w:noProof/>
                <w:webHidden/>
              </w:rPr>
              <w:fldChar w:fldCharType="separate"/>
            </w:r>
            <w:r>
              <w:rPr>
                <w:noProof/>
                <w:webHidden/>
              </w:rPr>
              <w:t>28</w:t>
            </w:r>
            <w:r>
              <w:rPr>
                <w:noProof/>
                <w:webHidden/>
              </w:rPr>
              <w:fldChar w:fldCharType="end"/>
            </w:r>
          </w:hyperlink>
        </w:p>
        <w:p w14:paraId="5FE36692" w14:textId="00D9C540" w:rsidR="00BB3904" w:rsidRDefault="00BB3904">
          <w:pPr>
            <w:pStyle w:val="TOC3"/>
            <w:tabs>
              <w:tab w:val="left" w:pos="1200"/>
              <w:tab w:val="right" w:leader="dot" w:pos="9010"/>
            </w:tabs>
            <w:rPr>
              <w:rFonts w:eastAsiaTheme="minorEastAsia" w:cstheme="minorBidi"/>
              <w:i w:val="0"/>
              <w:iCs w:val="0"/>
              <w:noProof/>
              <w:lang w:val="en-ZA" w:eastAsia="en-ZA"/>
            </w:rPr>
          </w:pPr>
          <w:hyperlink w:anchor="_Toc485976295" w:history="1">
            <w:r w:rsidRPr="003E5D73">
              <w:rPr>
                <w:rStyle w:val="Hyperlink"/>
                <w:rFonts w:ascii="Times New Roman" w:hAnsi="Times New Roman"/>
                <w:noProof/>
                <w:lang w:eastAsia="en-ZA"/>
              </w:rPr>
              <w:t>8.2.1</w:t>
            </w:r>
            <w:r>
              <w:rPr>
                <w:rFonts w:eastAsiaTheme="minorEastAsia" w:cstheme="minorBidi"/>
                <w:i w:val="0"/>
                <w:iCs w:val="0"/>
                <w:noProof/>
                <w:lang w:val="en-ZA" w:eastAsia="en-ZA"/>
              </w:rPr>
              <w:tab/>
            </w:r>
            <w:r w:rsidRPr="003E5D73">
              <w:rPr>
                <w:rStyle w:val="Hyperlink"/>
                <w:rFonts w:ascii="Times New Roman" w:hAnsi="Times New Roman"/>
                <w:noProof/>
                <w:lang w:eastAsia="en-ZA"/>
              </w:rPr>
              <w:t>Adverse Events (AEs)</w:t>
            </w:r>
            <w:r>
              <w:rPr>
                <w:noProof/>
                <w:webHidden/>
              </w:rPr>
              <w:tab/>
            </w:r>
            <w:r>
              <w:rPr>
                <w:noProof/>
                <w:webHidden/>
              </w:rPr>
              <w:fldChar w:fldCharType="begin"/>
            </w:r>
            <w:r>
              <w:rPr>
                <w:noProof/>
                <w:webHidden/>
              </w:rPr>
              <w:instrText xml:space="preserve"> PAGEREF _Toc485976295 \h </w:instrText>
            </w:r>
            <w:r>
              <w:rPr>
                <w:noProof/>
                <w:webHidden/>
              </w:rPr>
            </w:r>
            <w:r>
              <w:rPr>
                <w:noProof/>
                <w:webHidden/>
              </w:rPr>
              <w:fldChar w:fldCharType="separate"/>
            </w:r>
            <w:r>
              <w:rPr>
                <w:noProof/>
                <w:webHidden/>
              </w:rPr>
              <w:t>28</w:t>
            </w:r>
            <w:r>
              <w:rPr>
                <w:noProof/>
                <w:webHidden/>
              </w:rPr>
              <w:fldChar w:fldCharType="end"/>
            </w:r>
          </w:hyperlink>
        </w:p>
        <w:p w14:paraId="31E2CE59" w14:textId="380EFD32" w:rsidR="00BB3904" w:rsidRDefault="00BB3904">
          <w:pPr>
            <w:pStyle w:val="TOC3"/>
            <w:tabs>
              <w:tab w:val="left" w:pos="1200"/>
              <w:tab w:val="right" w:leader="dot" w:pos="9010"/>
            </w:tabs>
            <w:rPr>
              <w:rFonts w:eastAsiaTheme="minorEastAsia" w:cstheme="minorBidi"/>
              <w:i w:val="0"/>
              <w:iCs w:val="0"/>
              <w:noProof/>
              <w:lang w:val="en-ZA" w:eastAsia="en-ZA"/>
            </w:rPr>
          </w:pPr>
          <w:hyperlink w:anchor="_Toc485976296" w:history="1">
            <w:r w:rsidRPr="003E5D73">
              <w:rPr>
                <w:rStyle w:val="Hyperlink"/>
                <w:noProof/>
              </w:rPr>
              <w:t>8.2.2</w:t>
            </w:r>
            <w:r>
              <w:rPr>
                <w:rFonts w:eastAsiaTheme="minorEastAsia" w:cstheme="minorBidi"/>
                <w:i w:val="0"/>
                <w:iCs w:val="0"/>
                <w:noProof/>
                <w:lang w:val="en-ZA" w:eastAsia="en-ZA"/>
              </w:rPr>
              <w:tab/>
            </w:r>
            <w:r w:rsidRPr="003E5D73">
              <w:rPr>
                <w:rStyle w:val="Hyperlink"/>
                <w:noProof/>
              </w:rPr>
              <w:t>Serious Adverse Events (SAE) Reporting</w:t>
            </w:r>
            <w:r>
              <w:rPr>
                <w:noProof/>
                <w:webHidden/>
              </w:rPr>
              <w:tab/>
            </w:r>
            <w:r>
              <w:rPr>
                <w:noProof/>
                <w:webHidden/>
              </w:rPr>
              <w:fldChar w:fldCharType="begin"/>
            </w:r>
            <w:r>
              <w:rPr>
                <w:noProof/>
                <w:webHidden/>
              </w:rPr>
              <w:instrText xml:space="preserve"> PAGEREF _Toc485976296 \h </w:instrText>
            </w:r>
            <w:r>
              <w:rPr>
                <w:noProof/>
                <w:webHidden/>
              </w:rPr>
            </w:r>
            <w:r>
              <w:rPr>
                <w:noProof/>
                <w:webHidden/>
              </w:rPr>
              <w:fldChar w:fldCharType="separate"/>
            </w:r>
            <w:r>
              <w:rPr>
                <w:noProof/>
                <w:webHidden/>
              </w:rPr>
              <w:t>29</w:t>
            </w:r>
            <w:r>
              <w:rPr>
                <w:noProof/>
                <w:webHidden/>
              </w:rPr>
              <w:fldChar w:fldCharType="end"/>
            </w:r>
          </w:hyperlink>
        </w:p>
        <w:p w14:paraId="651307F8" w14:textId="19E9F3A5" w:rsidR="00BB3904" w:rsidRDefault="00BB3904">
          <w:pPr>
            <w:pStyle w:val="TOC1"/>
            <w:tabs>
              <w:tab w:val="left" w:pos="480"/>
            </w:tabs>
            <w:rPr>
              <w:rFonts w:eastAsiaTheme="minorEastAsia" w:cstheme="minorBidi"/>
              <w:b w:val="0"/>
              <w:bCs w:val="0"/>
              <w:caps w:val="0"/>
              <w:noProof/>
              <w:lang w:val="en-ZA" w:eastAsia="en-ZA"/>
            </w:rPr>
          </w:pPr>
          <w:hyperlink w:anchor="_Toc485976297" w:history="1">
            <w:r w:rsidRPr="003E5D73">
              <w:rPr>
                <w:rStyle w:val="Hyperlink"/>
                <w:noProof/>
              </w:rPr>
              <w:t>9</w:t>
            </w:r>
            <w:r>
              <w:rPr>
                <w:rFonts w:eastAsiaTheme="minorEastAsia" w:cstheme="minorBidi"/>
                <w:b w:val="0"/>
                <w:bCs w:val="0"/>
                <w:caps w:val="0"/>
                <w:noProof/>
                <w:lang w:val="en-ZA" w:eastAsia="en-ZA"/>
              </w:rPr>
              <w:tab/>
            </w:r>
            <w:r w:rsidRPr="003E5D73">
              <w:rPr>
                <w:rStyle w:val="Hyperlink"/>
                <w:noProof/>
              </w:rPr>
              <w:t>Population</w:t>
            </w:r>
            <w:r>
              <w:rPr>
                <w:noProof/>
                <w:webHidden/>
              </w:rPr>
              <w:tab/>
            </w:r>
            <w:r>
              <w:rPr>
                <w:noProof/>
                <w:webHidden/>
              </w:rPr>
              <w:fldChar w:fldCharType="begin"/>
            </w:r>
            <w:r>
              <w:rPr>
                <w:noProof/>
                <w:webHidden/>
              </w:rPr>
              <w:instrText xml:space="preserve"> PAGEREF _Toc485976297 \h </w:instrText>
            </w:r>
            <w:r>
              <w:rPr>
                <w:noProof/>
                <w:webHidden/>
              </w:rPr>
            </w:r>
            <w:r>
              <w:rPr>
                <w:noProof/>
                <w:webHidden/>
              </w:rPr>
              <w:fldChar w:fldCharType="separate"/>
            </w:r>
            <w:r>
              <w:rPr>
                <w:noProof/>
                <w:webHidden/>
              </w:rPr>
              <w:t>29</w:t>
            </w:r>
            <w:r>
              <w:rPr>
                <w:noProof/>
                <w:webHidden/>
              </w:rPr>
              <w:fldChar w:fldCharType="end"/>
            </w:r>
          </w:hyperlink>
        </w:p>
        <w:p w14:paraId="2625948E" w14:textId="7A0B0CC0"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298" w:history="1">
            <w:r w:rsidRPr="003E5D73">
              <w:rPr>
                <w:rStyle w:val="Hyperlink"/>
                <w:noProof/>
              </w:rPr>
              <w:t>9.1</w:t>
            </w:r>
            <w:r>
              <w:rPr>
                <w:rFonts w:eastAsiaTheme="minorEastAsia" w:cstheme="minorBidi"/>
                <w:smallCaps w:val="0"/>
                <w:noProof/>
                <w:lang w:val="en-ZA" w:eastAsia="en-ZA"/>
              </w:rPr>
              <w:tab/>
            </w:r>
            <w:r w:rsidRPr="003E5D73">
              <w:rPr>
                <w:rStyle w:val="Hyperlink"/>
                <w:noProof/>
              </w:rPr>
              <w:t>Inclusion criteria</w:t>
            </w:r>
            <w:r>
              <w:rPr>
                <w:noProof/>
                <w:webHidden/>
              </w:rPr>
              <w:tab/>
            </w:r>
            <w:r>
              <w:rPr>
                <w:noProof/>
                <w:webHidden/>
              </w:rPr>
              <w:fldChar w:fldCharType="begin"/>
            </w:r>
            <w:r>
              <w:rPr>
                <w:noProof/>
                <w:webHidden/>
              </w:rPr>
              <w:instrText xml:space="preserve"> PAGEREF _Toc485976298 \h </w:instrText>
            </w:r>
            <w:r>
              <w:rPr>
                <w:noProof/>
                <w:webHidden/>
              </w:rPr>
            </w:r>
            <w:r>
              <w:rPr>
                <w:noProof/>
                <w:webHidden/>
              </w:rPr>
              <w:fldChar w:fldCharType="separate"/>
            </w:r>
            <w:r>
              <w:rPr>
                <w:noProof/>
                <w:webHidden/>
              </w:rPr>
              <w:t>29</w:t>
            </w:r>
            <w:r>
              <w:rPr>
                <w:noProof/>
                <w:webHidden/>
              </w:rPr>
              <w:fldChar w:fldCharType="end"/>
            </w:r>
          </w:hyperlink>
        </w:p>
        <w:p w14:paraId="0AC0CECD" w14:textId="4D056EE9"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299" w:history="1">
            <w:r w:rsidRPr="003E5D73">
              <w:rPr>
                <w:rStyle w:val="Hyperlink"/>
                <w:noProof/>
              </w:rPr>
              <w:t>9.2</w:t>
            </w:r>
            <w:r>
              <w:rPr>
                <w:rFonts w:eastAsiaTheme="minorEastAsia" w:cstheme="minorBidi"/>
                <w:smallCaps w:val="0"/>
                <w:noProof/>
                <w:lang w:val="en-ZA" w:eastAsia="en-ZA"/>
              </w:rPr>
              <w:tab/>
            </w:r>
            <w:r w:rsidRPr="003E5D73">
              <w:rPr>
                <w:rStyle w:val="Hyperlink"/>
                <w:noProof/>
              </w:rPr>
              <w:t>Exclusion criteria</w:t>
            </w:r>
            <w:r>
              <w:rPr>
                <w:noProof/>
                <w:webHidden/>
              </w:rPr>
              <w:tab/>
            </w:r>
            <w:r>
              <w:rPr>
                <w:noProof/>
                <w:webHidden/>
              </w:rPr>
              <w:fldChar w:fldCharType="begin"/>
            </w:r>
            <w:r>
              <w:rPr>
                <w:noProof/>
                <w:webHidden/>
              </w:rPr>
              <w:instrText xml:space="preserve"> PAGEREF _Toc485976299 \h </w:instrText>
            </w:r>
            <w:r>
              <w:rPr>
                <w:noProof/>
                <w:webHidden/>
              </w:rPr>
            </w:r>
            <w:r>
              <w:rPr>
                <w:noProof/>
                <w:webHidden/>
              </w:rPr>
              <w:fldChar w:fldCharType="separate"/>
            </w:r>
            <w:r>
              <w:rPr>
                <w:noProof/>
                <w:webHidden/>
              </w:rPr>
              <w:t>30</w:t>
            </w:r>
            <w:r>
              <w:rPr>
                <w:noProof/>
                <w:webHidden/>
              </w:rPr>
              <w:fldChar w:fldCharType="end"/>
            </w:r>
          </w:hyperlink>
        </w:p>
        <w:p w14:paraId="21CA3F54" w14:textId="4A4B3DD4"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00" w:history="1">
            <w:r w:rsidRPr="003E5D73">
              <w:rPr>
                <w:rStyle w:val="Hyperlink"/>
                <w:noProof/>
              </w:rPr>
              <w:t>9.3</w:t>
            </w:r>
            <w:r>
              <w:rPr>
                <w:rFonts w:eastAsiaTheme="minorEastAsia" w:cstheme="minorBidi"/>
                <w:smallCaps w:val="0"/>
                <w:noProof/>
                <w:lang w:val="en-ZA" w:eastAsia="en-ZA"/>
              </w:rPr>
              <w:tab/>
            </w:r>
            <w:r w:rsidRPr="003E5D73">
              <w:rPr>
                <w:rStyle w:val="Hyperlink"/>
                <w:noProof/>
              </w:rPr>
              <w:t>Participant Recruitment</w:t>
            </w:r>
            <w:r>
              <w:rPr>
                <w:noProof/>
                <w:webHidden/>
              </w:rPr>
              <w:tab/>
            </w:r>
            <w:r>
              <w:rPr>
                <w:noProof/>
                <w:webHidden/>
              </w:rPr>
              <w:fldChar w:fldCharType="begin"/>
            </w:r>
            <w:r>
              <w:rPr>
                <w:noProof/>
                <w:webHidden/>
              </w:rPr>
              <w:instrText xml:space="preserve"> PAGEREF _Toc485976300 \h </w:instrText>
            </w:r>
            <w:r>
              <w:rPr>
                <w:noProof/>
                <w:webHidden/>
              </w:rPr>
            </w:r>
            <w:r>
              <w:rPr>
                <w:noProof/>
                <w:webHidden/>
              </w:rPr>
              <w:fldChar w:fldCharType="separate"/>
            </w:r>
            <w:r>
              <w:rPr>
                <w:noProof/>
                <w:webHidden/>
              </w:rPr>
              <w:t>30</w:t>
            </w:r>
            <w:r>
              <w:rPr>
                <w:noProof/>
                <w:webHidden/>
              </w:rPr>
              <w:fldChar w:fldCharType="end"/>
            </w:r>
          </w:hyperlink>
        </w:p>
        <w:p w14:paraId="66EC3D79" w14:textId="100DFAB4"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01" w:history="1">
            <w:r w:rsidRPr="003E5D73">
              <w:rPr>
                <w:rStyle w:val="Hyperlink"/>
                <w:noProof/>
              </w:rPr>
              <w:t>9.4</w:t>
            </w:r>
            <w:r>
              <w:rPr>
                <w:rFonts w:eastAsiaTheme="minorEastAsia" w:cstheme="minorBidi"/>
                <w:smallCaps w:val="0"/>
                <w:noProof/>
                <w:lang w:val="en-ZA" w:eastAsia="en-ZA"/>
              </w:rPr>
              <w:tab/>
            </w:r>
            <w:r w:rsidRPr="003E5D73">
              <w:rPr>
                <w:rStyle w:val="Hyperlink"/>
                <w:noProof/>
              </w:rPr>
              <w:t>Participant identification</w:t>
            </w:r>
            <w:r>
              <w:rPr>
                <w:noProof/>
                <w:webHidden/>
              </w:rPr>
              <w:tab/>
            </w:r>
            <w:r>
              <w:rPr>
                <w:noProof/>
                <w:webHidden/>
              </w:rPr>
              <w:fldChar w:fldCharType="begin"/>
            </w:r>
            <w:r>
              <w:rPr>
                <w:noProof/>
                <w:webHidden/>
              </w:rPr>
              <w:instrText xml:space="preserve"> PAGEREF _Toc485976301 \h </w:instrText>
            </w:r>
            <w:r>
              <w:rPr>
                <w:noProof/>
                <w:webHidden/>
              </w:rPr>
            </w:r>
            <w:r>
              <w:rPr>
                <w:noProof/>
                <w:webHidden/>
              </w:rPr>
              <w:fldChar w:fldCharType="separate"/>
            </w:r>
            <w:r>
              <w:rPr>
                <w:noProof/>
                <w:webHidden/>
              </w:rPr>
              <w:t>30</w:t>
            </w:r>
            <w:r>
              <w:rPr>
                <w:noProof/>
                <w:webHidden/>
              </w:rPr>
              <w:fldChar w:fldCharType="end"/>
            </w:r>
          </w:hyperlink>
        </w:p>
        <w:p w14:paraId="0FFF417F" w14:textId="315D787F" w:rsidR="00BB3904" w:rsidRDefault="00BB3904">
          <w:pPr>
            <w:pStyle w:val="TOC1"/>
            <w:tabs>
              <w:tab w:val="left" w:pos="480"/>
            </w:tabs>
            <w:rPr>
              <w:rFonts w:eastAsiaTheme="minorEastAsia" w:cstheme="minorBidi"/>
              <w:b w:val="0"/>
              <w:bCs w:val="0"/>
              <w:caps w:val="0"/>
              <w:noProof/>
              <w:lang w:val="en-ZA" w:eastAsia="en-ZA"/>
            </w:rPr>
          </w:pPr>
          <w:hyperlink w:anchor="_Toc485976302" w:history="1">
            <w:r w:rsidRPr="003E5D73">
              <w:rPr>
                <w:rStyle w:val="Hyperlink"/>
                <w:noProof/>
              </w:rPr>
              <w:t>10</w:t>
            </w:r>
            <w:r>
              <w:rPr>
                <w:rFonts w:eastAsiaTheme="minorEastAsia" w:cstheme="minorBidi"/>
                <w:b w:val="0"/>
                <w:bCs w:val="0"/>
                <w:caps w:val="0"/>
                <w:noProof/>
                <w:lang w:val="en-ZA" w:eastAsia="en-ZA"/>
              </w:rPr>
              <w:tab/>
            </w:r>
            <w:r w:rsidRPr="003E5D73">
              <w:rPr>
                <w:rStyle w:val="Hyperlink"/>
                <w:noProof/>
              </w:rPr>
              <w:t>TONGUE ANCHORAGE DEVICE</w:t>
            </w:r>
            <w:r>
              <w:rPr>
                <w:noProof/>
                <w:webHidden/>
              </w:rPr>
              <w:tab/>
            </w:r>
            <w:r>
              <w:rPr>
                <w:noProof/>
                <w:webHidden/>
              </w:rPr>
              <w:fldChar w:fldCharType="begin"/>
            </w:r>
            <w:r>
              <w:rPr>
                <w:noProof/>
                <w:webHidden/>
              </w:rPr>
              <w:instrText xml:space="preserve"> PAGEREF _Toc485976302 \h </w:instrText>
            </w:r>
            <w:r>
              <w:rPr>
                <w:noProof/>
                <w:webHidden/>
              </w:rPr>
            </w:r>
            <w:r>
              <w:rPr>
                <w:noProof/>
                <w:webHidden/>
              </w:rPr>
              <w:fldChar w:fldCharType="separate"/>
            </w:r>
            <w:r>
              <w:rPr>
                <w:noProof/>
                <w:webHidden/>
              </w:rPr>
              <w:t>31</w:t>
            </w:r>
            <w:r>
              <w:rPr>
                <w:noProof/>
                <w:webHidden/>
              </w:rPr>
              <w:fldChar w:fldCharType="end"/>
            </w:r>
          </w:hyperlink>
        </w:p>
        <w:p w14:paraId="4E806640" w14:textId="77931B2D"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03" w:history="1">
            <w:r w:rsidRPr="003E5D73">
              <w:rPr>
                <w:rStyle w:val="Hyperlink"/>
                <w:noProof/>
              </w:rPr>
              <w:t>10.1</w:t>
            </w:r>
            <w:r>
              <w:rPr>
                <w:rFonts w:eastAsiaTheme="minorEastAsia" w:cstheme="minorBidi"/>
                <w:smallCaps w:val="0"/>
                <w:noProof/>
                <w:lang w:val="en-ZA" w:eastAsia="en-ZA"/>
              </w:rPr>
              <w:tab/>
            </w:r>
            <w:r w:rsidRPr="003E5D73">
              <w:rPr>
                <w:rStyle w:val="Hyperlink"/>
                <w:noProof/>
              </w:rPr>
              <w:t>Device supply</w:t>
            </w:r>
            <w:r>
              <w:rPr>
                <w:noProof/>
                <w:webHidden/>
              </w:rPr>
              <w:tab/>
            </w:r>
            <w:r>
              <w:rPr>
                <w:noProof/>
                <w:webHidden/>
              </w:rPr>
              <w:fldChar w:fldCharType="begin"/>
            </w:r>
            <w:r>
              <w:rPr>
                <w:noProof/>
                <w:webHidden/>
              </w:rPr>
              <w:instrText xml:space="preserve"> PAGEREF _Toc485976303 \h </w:instrText>
            </w:r>
            <w:r>
              <w:rPr>
                <w:noProof/>
                <w:webHidden/>
              </w:rPr>
            </w:r>
            <w:r>
              <w:rPr>
                <w:noProof/>
                <w:webHidden/>
              </w:rPr>
              <w:fldChar w:fldCharType="separate"/>
            </w:r>
            <w:r>
              <w:rPr>
                <w:noProof/>
                <w:webHidden/>
              </w:rPr>
              <w:t>31</w:t>
            </w:r>
            <w:r>
              <w:rPr>
                <w:noProof/>
                <w:webHidden/>
              </w:rPr>
              <w:fldChar w:fldCharType="end"/>
            </w:r>
          </w:hyperlink>
        </w:p>
        <w:p w14:paraId="2EDF792C" w14:textId="092DE916"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04" w:history="1">
            <w:r w:rsidRPr="003E5D73">
              <w:rPr>
                <w:rStyle w:val="Hyperlink"/>
                <w:noProof/>
              </w:rPr>
              <w:t>10.2</w:t>
            </w:r>
            <w:r>
              <w:rPr>
                <w:rFonts w:eastAsiaTheme="minorEastAsia" w:cstheme="minorBidi"/>
                <w:smallCaps w:val="0"/>
                <w:noProof/>
                <w:lang w:val="en-ZA" w:eastAsia="en-ZA"/>
              </w:rPr>
              <w:tab/>
            </w:r>
            <w:r w:rsidRPr="003E5D73">
              <w:rPr>
                <w:rStyle w:val="Hyperlink"/>
                <w:noProof/>
              </w:rPr>
              <w:t>Receipt and storage</w:t>
            </w:r>
            <w:r>
              <w:rPr>
                <w:noProof/>
                <w:webHidden/>
              </w:rPr>
              <w:tab/>
            </w:r>
            <w:r>
              <w:rPr>
                <w:noProof/>
                <w:webHidden/>
              </w:rPr>
              <w:fldChar w:fldCharType="begin"/>
            </w:r>
            <w:r>
              <w:rPr>
                <w:noProof/>
                <w:webHidden/>
              </w:rPr>
              <w:instrText xml:space="preserve"> PAGEREF _Toc485976304 \h </w:instrText>
            </w:r>
            <w:r>
              <w:rPr>
                <w:noProof/>
                <w:webHidden/>
              </w:rPr>
            </w:r>
            <w:r>
              <w:rPr>
                <w:noProof/>
                <w:webHidden/>
              </w:rPr>
              <w:fldChar w:fldCharType="separate"/>
            </w:r>
            <w:r>
              <w:rPr>
                <w:noProof/>
                <w:webHidden/>
              </w:rPr>
              <w:t>31</w:t>
            </w:r>
            <w:r>
              <w:rPr>
                <w:noProof/>
                <w:webHidden/>
              </w:rPr>
              <w:fldChar w:fldCharType="end"/>
            </w:r>
          </w:hyperlink>
        </w:p>
        <w:p w14:paraId="4E38513E" w14:textId="378C5ACC"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05" w:history="1">
            <w:r w:rsidRPr="003E5D73">
              <w:rPr>
                <w:rStyle w:val="Hyperlink"/>
                <w:noProof/>
              </w:rPr>
              <w:t>10.3</w:t>
            </w:r>
            <w:r>
              <w:rPr>
                <w:rFonts w:eastAsiaTheme="minorEastAsia" w:cstheme="minorBidi"/>
                <w:smallCaps w:val="0"/>
                <w:noProof/>
                <w:lang w:val="en-ZA" w:eastAsia="en-ZA"/>
              </w:rPr>
              <w:tab/>
            </w:r>
            <w:r w:rsidRPr="003E5D73">
              <w:rPr>
                <w:rStyle w:val="Hyperlink"/>
                <w:noProof/>
              </w:rPr>
              <w:t>Treatment / Surgical Procedure</w:t>
            </w:r>
            <w:r>
              <w:rPr>
                <w:noProof/>
                <w:webHidden/>
              </w:rPr>
              <w:tab/>
            </w:r>
            <w:r>
              <w:rPr>
                <w:noProof/>
                <w:webHidden/>
              </w:rPr>
              <w:fldChar w:fldCharType="begin"/>
            </w:r>
            <w:r>
              <w:rPr>
                <w:noProof/>
                <w:webHidden/>
              </w:rPr>
              <w:instrText xml:space="preserve"> PAGEREF _Toc485976305 \h </w:instrText>
            </w:r>
            <w:r>
              <w:rPr>
                <w:noProof/>
                <w:webHidden/>
              </w:rPr>
            </w:r>
            <w:r>
              <w:rPr>
                <w:noProof/>
                <w:webHidden/>
              </w:rPr>
              <w:fldChar w:fldCharType="separate"/>
            </w:r>
            <w:r>
              <w:rPr>
                <w:noProof/>
                <w:webHidden/>
              </w:rPr>
              <w:t>31</w:t>
            </w:r>
            <w:r>
              <w:rPr>
                <w:noProof/>
                <w:webHidden/>
              </w:rPr>
              <w:fldChar w:fldCharType="end"/>
            </w:r>
          </w:hyperlink>
        </w:p>
        <w:p w14:paraId="6191A391" w14:textId="1EF8A2C4"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06" w:history="1">
            <w:r w:rsidRPr="003E5D73">
              <w:rPr>
                <w:rStyle w:val="Hyperlink"/>
                <w:noProof/>
              </w:rPr>
              <w:t>10.4</w:t>
            </w:r>
            <w:r>
              <w:rPr>
                <w:rFonts w:eastAsiaTheme="minorEastAsia" w:cstheme="minorBidi"/>
                <w:smallCaps w:val="0"/>
                <w:noProof/>
                <w:lang w:val="en-ZA" w:eastAsia="en-ZA"/>
              </w:rPr>
              <w:tab/>
            </w:r>
            <w:r w:rsidRPr="003E5D73">
              <w:rPr>
                <w:rStyle w:val="Hyperlink"/>
                <w:noProof/>
              </w:rPr>
              <w:t>Discontinuation of treatment or withdrawal of participants from the trial</w:t>
            </w:r>
            <w:r>
              <w:rPr>
                <w:noProof/>
                <w:webHidden/>
              </w:rPr>
              <w:tab/>
            </w:r>
            <w:r>
              <w:rPr>
                <w:noProof/>
                <w:webHidden/>
              </w:rPr>
              <w:fldChar w:fldCharType="begin"/>
            </w:r>
            <w:r>
              <w:rPr>
                <w:noProof/>
                <w:webHidden/>
              </w:rPr>
              <w:instrText xml:space="preserve"> PAGEREF _Toc485976306 \h </w:instrText>
            </w:r>
            <w:r>
              <w:rPr>
                <w:noProof/>
                <w:webHidden/>
              </w:rPr>
            </w:r>
            <w:r>
              <w:rPr>
                <w:noProof/>
                <w:webHidden/>
              </w:rPr>
              <w:fldChar w:fldCharType="separate"/>
            </w:r>
            <w:r>
              <w:rPr>
                <w:noProof/>
                <w:webHidden/>
              </w:rPr>
              <w:t>33</w:t>
            </w:r>
            <w:r>
              <w:rPr>
                <w:noProof/>
                <w:webHidden/>
              </w:rPr>
              <w:fldChar w:fldCharType="end"/>
            </w:r>
          </w:hyperlink>
        </w:p>
        <w:p w14:paraId="2B3CEF08" w14:textId="6CD1AF25" w:rsidR="00BB3904" w:rsidRDefault="00BB3904">
          <w:pPr>
            <w:pStyle w:val="TOC1"/>
            <w:tabs>
              <w:tab w:val="left" w:pos="480"/>
            </w:tabs>
            <w:rPr>
              <w:rFonts w:eastAsiaTheme="minorEastAsia" w:cstheme="minorBidi"/>
              <w:b w:val="0"/>
              <w:bCs w:val="0"/>
              <w:caps w:val="0"/>
              <w:noProof/>
              <w:lang w:val="en-ZA" w:eastAsia="en-ZA"/>
            </w:rPr>
          </w:pPr>
          <w:hyperlink w:anchor="_Toc485976307" w:history="1">
            <w:r w:rsidRPr="003E5D73">
              <w:rPr>
                <w:rStyle w:val="Hyperlink"/>
                <w:noProof/>
              </w:rPr>
              <w:t>11</w:t>
            </w:r>
            <w:r>
              <w:rPr>
                <w:rFonts w:eastAsiaTheme="minorEastAsia" w:cstheme="minorBidi"/>
                <w:b w:val="0"/>
                <w:bCs w:val="0"/>
                <w:caps w:val="0"/>
                <w:noProof/>
                <w:lang w:val="en-ZA" w:eastAsia="en-ZA"/>
              </w:rPr>
              <w:tab/>
            </w:r>
            <w:r w:rsidRPr="003E5D73">
              <w:rPr>
                <w:rStyle w:val="Hyperlink"/>
                <w:noProof/>
              </w:rPr>
              <w:t>Data review and database management</w:t>
            </w:r>
            <w:r>
              <w:rPr>
                <w:noProof/>
                <w:webHidden/>
              </w:rPr>
              <w:tab/>
            </w:r>
            <w:r>
              <w:rPr>
                <w:noProof/>
                <w:webHidden/>
              </w:rPr>
              <w:fldChar w:fldCharType="begin"/>
            </w:r>
            <w:r>
              <w:rPr>
                <w:noProof/>
                <w:webHidden/>
              </w:rPr>
              <w:instrText xml:space="preserve"> PAGEREF _Toc485976307 \h </w:instrText>
            </w:r>
            <w:r>
              <w:rPr>
                <w:noProof/>
                <w:webHidden/>
              </w:rPr>
            </w:r>
            <w:r>
              <w:rPr>
                <w:noProof/>
                <w:webHidden/>
              </w:rPr>
              <w:fldChar w:fldCharType="separate"/>
            </w:r>
            <w:r>
              <w:rPr>
                <w:noProof/>
                <w:webHidden/>
              </w:rPr>
              <w:t>33</w:t>
            </w:r>
            <w:r>
              <w:rPr>
                <w:noProof/>
                <w:webHidden/>
              </w:rPr>
              <w:fldChar w:fldCharType="end"/>
            </w:r>
          </w:hyperlink>
        </w:p>
        <w:p w14:paraId="5BAADB53" w14:textId="1624A2D6"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08" w:history="1">
            <w:r w:rsidRPr="003E5D73">
              <w:rPr>
                <w:rStyle w:val="Hyperlink"/>
                <w:noProof/>
              </w:rPr>
              <w:t>11.1</w:t>
            </w:r>
            <w:r>
              <w:rPr>
                <w:rFonts w:eastAsiaTheme="minorEastAsia" w:cstheme="minorBidi"/>
                <w:smallCaps w:val="0"/>
                <w:noProof/>
                <w:lang w:val="en-ZA" w:eastAsia="en-ZA"/>
              </w:rPr>
              <w:tab/>
            </w:r>
            <w:r w:rsidRPr="003E5D73">
              <w:rPr>
                <w:rStyle w:val="Hyperlink"/>
                <w:noProof/>
              </w:rPr>
              <w:t>Data collection</w:t>
            </w:r>
            <w:r>
              <w:rPr>
                <w:noProof/>
                <w:webHidden/>
              </w:rPr>
              <w:tab/>
            </w:r>
            <w:r>
              <w:rPr>
                <w:noProof/>
                <w:webHidden/>
              </w:rPr>
              <w:fldChar w:fldCharType="begin"/>
            </w:r>
            <w:r>
              <w:rPr>
                <w:noProof/>
                <w:webHidden/>
              </w:rPr>
              <w:instrText xml:space="preserve"> PAGEREF _Toc485976308 \h </w:instrText>
            </w:r>
            <w:r>
              <w:rPr>
                <w:noProof/>
                <w:webHidden/>
              </w:rPr>
            </w:r>
            <w:r>
              <w:rPr>
                <w:noProof/>
                <w:webHidden/>
              </w:rPr>
              <w:fldChar w:fldCharType="separate"/>
            </w:r>
            <w:r>
              <w:rPr>
                <w:noProof/>
                <w:webHidden/>
              </w:rPr>
              <w:t>33</w:t>
            </w:r>
            <w:r>
              <w:rPr>
                <w:noProof/>
                <w:webHidden/>
              </w:rPr>
              <w:fldChar w:fldCharType="end"/>
            </w:r>
          </w:hyperlink>
        </w:p>
        <w:p w14:paraId="44ACDBB0" w14:textId="2D3A9F19"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09" w:history="1">
            <w:r w:rsidRPr="003E5D73">
              <w:rPr>
                <w:rStyle w:val="Hyperlink"/>
                <w:noProof/>
              </w:rPr>
              <w:t>11.2</w:t>
            </w:r>
            <w:r>
              <w:rPr>
                <w:rFonts w:eastAsiaTheme="minorEastAsia" w:cstheme="minorBidi"/>
                <w:smallCaps w:val="0"/>
                <w:noProof/>
                <w:lang w:val="en-ZA" w:eastAsia="en-ZA"/>
              </w:rPr>
              <w:tab/>
            </w:r>
            <w:r w:rsidRPr="003E5D73">
              <w:rPr>
                <w:rStyle w:val="Hyperlink"/>
                <w:noProof/>
              </w:rPr>
              <w:t>Monitoring for quality</w:t>
            </w:r>
            <w:r>
              <w:rPr>
                <w:noProof/>
                <w:webHidden/>
              </w:rPr>
              <w:tab/>
            </w:r>
            <w:r>
              <w:rPr>
                <w:noProof/>
                <w:webHidden/>
              </w:rPr>
              <w:fldChar w:fldCharType="begin"/>
            </w:r>
            <w:r>
              <w:rPr>
                <w:noProof/>
                <w:webHidden/>
              </w:rPr>
              <w:instrText xml:space="preserve"> PAGEREF _Toc485976309 \h </w:instrText>
            </w:r>
            <w:r>
              <w:rPr>
                <w:noProof/>
                <w:webHidden/>
              </w:rPr>
            </w:r>
            <w:r>
              <w:rPr>
                <w:noProof/>
                <w:webHidden/>
              </w:rPr>
              <w:fldChar w:fldCharType="separate"/>
            </w:r>
            <w:r>
              <w:rPr>
                <w:noProof/>
                <w:webHidden/>
              </w:rPr>
              <w:t>33</w:t>
            </w:r>
            <w:r>
              <w:rPr>
                <w:noProof/>
                <w:webHidden/>
              </w:rPr>
              <w:fldChar w:fldCharType="end"/>
            </w:r>
          </w:hyperlink>
        </w:p>
        <w:p w14:paraId="3674D54A" w14:textId="64D6A263"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10" w:history="1">
            <w:r w:rsidRPr="003E5D73">
              <w:rPr>
                <w:rStyle w:val="Hyperlink"/>
                <w:noProof/>
              </w:rPr>
              <w:t>11.3</w:t>
            </w:r>
            <w:r>
              <w:rPr>
                <w:rFonts w:eastAsiaTheme="minorEastAsia" w:cstheme="minorBidi"/>
                <w:smallCaps w:val="0"/>
                <w:noProof/>
                <w:lang w:val="en-ZA" w:eastAsia="en-ZA"/>
              </w:rPr>
              <w:tab/>
            </w:r>
            <w:r w:rsidRPr="003E5D73">
              <w:rPr>
                <w:rStyle w:val="Hyperlink"/>
                <w:noProof/>
              </w:rPr>
              <w:t>Database management</w:t>
            </w:r>
            <w:r>
              <w:rPr>
                <w:noProof/>
                <w:webHidden/>
              </w:rPr>
              <w:tab/>
            </w:r>
            <w:r>
              <w:rPr>
                <w:noProof/>
                <w:webHidden/>
              </w:rPr>
              <w:fldChar w:fldCharType="begin"/>
            </w:r>
            <w:r>
              <w:rPr>
                <w:noProof/>
                <w:webHidden/>
              </w:rPr>
              <w:instrText xml:space="preserve"> PAGEREF _Toc485976310 \h </w:instrText>
            </w:r>
            <w:r>
              <w:rPr>
                <w:noProof/>
                <w:webHidden/>
              </w:rPr>
            </w:r>
            <w:r>
              <w:rPr>
                <w:noProof/>
                <w:webHidden/>
              </w:rPr>
              <w:fldChar w:fldCharType="separate"/>
            </w:r>
            <w:r>
              <w:rPr>
                <w:noProof/>
                <w:webHidden/>
              </w:rPr>
              <w:t>33</w:t>
            </w:r>
            <w:r>
              <w:rPr>
                <w:noProof/>
                <w:webHidden/>
              </w:rPr>
              <w:fldChar w:fldCharType="end"/>
            </w:r>
          </w:hyperlink>
        </w:p>
        <w:p w14:paraId="3B27565E" w14:textId="1F45CE8B" w:rsidR="00BB3904" w:rsidRDefault="00BB3904">
          <w:pPr>
            <w:pStyle w:val="TOC1"/>
            <w:tabs>
              <w:tab w:val="left" w:pos="480"/>
            </w:tabs>
            <w:rPr>
              <w:rFonts w:eastAsiaTheme="minorEastAsia" w:cstheme="minorBidi"/>
              <w:b w:val="0"/>
              <w:bCs w:val="0"/>
              <w:caps w:val="0"/>
              <w:noProof/>
              <w:lang w:val="en-ZA" w:eastAsia="en-ZA"/>
            </w:rPr>
          </w:pPr>
          <w:hyperlink w:anchor="_Toc485976311" w:history="1">
            <w:r w:rsidRPr="003E5D73">
              <w:rPr>
                <w:rStyle w:val="Hyperlink"/>
                <w:noProof/>
              </w:rPr>
              <w:t>12</w:t>
            </w:r>
            <w:r>
              <w:rPr>
                <w:rFonts w:eastAsiaTheme="minorEastAsia" w:cstheme="minorBidi"/>
                <w:b w:val="0"/>
                <w:bCs w:val="0"/>
                <w:caps w:val="0"/>
                <w:noProof/>
                <w:lang w:val="en-ZA" w:eastAsia="en-ZA"/>
              </w:rPr>
              <w:tab/>
            </w:r>
            <w:r w:rsidRPr="003E5D73">
              <w:rPr>
                <w:rStyle w:val="Hyperlink"/>
                <w:noProof/>
              </w:rPr>
              <w:t>Analysis</w:t>
            </w:r>
            <w:r>
              <w:rPr>
                <w:noProof/>
                <w:webHidden/>
              </w:rPr>
              <w:tab/>
            </w:r>
            <w:r>
              <w:rPr>
                <w:noProof/>
                <w:webHidden/>
              </w:rPr>
              <w:fldChar w:fldCharType="begin"/>
            </w:r>
            <w:r>
              <w:rPr>
                <w:noProof/>
                <w:webHidden/>
              </w:rPr>
              <w:instrText xml:space="preserve"> PAGEREF _Toc485976311 \h </w:instrText>
            </w:r>
            <w:r>
              <w:rPr>
                <w:noProof/>
                <w:webHidden/>
              </w:rPr>
            </w:r>
            <w:r>
              <w:rPr>
                <w:noProof/>
                <w:webHidden/>
              </w:rPr>
              <w:fldChar w:fldCharType="separate"/>
            </w:r>
            <w:r>
              <w:rPr>
                <w:noProof/>
                <w:webHidden/>
              </w:rPr>
              <w:t>34</w:t>
            </w:r>
            <w:r>
              <w:rPr>
                <w:noProof/>
                <w:webHidden/>
              </w:rPr>
              <w:fldChar w:fldCharType="end"/>
            </w:r>
          </w:hyperlink>
        </w:p>
        <w:p w14:paraId="6F292FDC" w14:textId="4142A8E3"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12" w:history="1">
            <w:r w:rsidRPr="003E5D73">
              <w:rPr>
                <w:rStyle w:val="Hyperlink"/>
                <w:noProof/>
              </w:rPr>
              <w:t>12.1</w:t>
            </w:r>
            <w:r>
              <w:rPr>
                <w:rFonts w:eastAsiaTheme="minorEastAsia" w:cstheme="minorBidi"/>
                <w:smallCaps w:val="0"/>
                <w:noProof/>
                <w:lang w:val="en-ZA" w:eastAsia="en-ZA"/>
              </w:rPr>
              <w:tab/>
            </w:r>
            <w:r w:rsidRPr="003E5D73">
              <w:rPr>
                <w:rStyle w:val="Hyperlink"/>
                <w:noProof/>
              </w:rPr>
              <w:t>Sample size calculation</w:t>
            </w:r>
            <w:r>
              <w:rPr>
                <w:noProof/>
                <w:webHidden/>
              </w:rPr>
              <w:tab/>
            </w:r>
            <w:r>
              <w:rPr>
                <w:noProof/>
                <w:webHidden/>
              </w:rPr>
              <w:fldChar w:fldCharType="begin"/>
            </w:r>
            <w:r>
              <w:rPr>
                <w:noProof/>
                <w:webHidden/>
              </w:rPr>
              <w:instrText xml:space="preserve"> PAGEREF _Toc485976312 \h </w:instrText>
            </w:r>
            <w:r>
              <w:rPr>
                <w:noProof/>
                <w:webHidden/>
              </w:rPr>
            </w:r>
            <w:r>
              <w:rPr>
                <w:noProof/>
                <w:webHidden/>
              </w:rPr>
              <w:fldChar w:fldCharType="separate"/>
            </w:r>
            <w:r>
              <w:rPr>
                <w:noProof/>
                <w:webHidden/>
              </w:rPr>
              <w:t>34</w:t>
            </w:r>
            <w:r>
              <w:rPr>
                <w:noProof/>
                <w:webHidden/>
              </w:rPr>
              <w:fldChar w:fldCharType="end"/>
            </w:r>
          </w:hyperlink>
        </w:p>
        <w:p w14:paraId="1A1DF15A" w14:textId="33424BB4"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13" w:history="1">
            <w:r w:rsidRPr="003E5D73">
              <w:rPr>
                <w:rStyle w:val="Hyperlink"/>
                <w:rFonts w:eastAsiaTheme="minorHAnsi"/>
                <w:noProof/>
                <w:lang w:eastAsia="en-GB"/>
              </w:rPr>
              <w:t>12.2</w:t>
            </w:r>
            <w:r>
              <w:rPr>
                <w:rFonts w:eastAsiaTheme="minorEastAsia" w:cstheme="minorBidi"/>
                <w:smallCaps w:val="0"/>
                <w:noProof/>
                <w:lang w:val="en-ZA" w:eastAsia="en-ZA"/>
              </w:rPr>
              <w:tab/>
            </w:r>
            <w:r w:rsidRPr="003E5D73">
              <w:rPr>
                <w:rStyle w:val="Hyperlink"/>
                <w:rFonts w:eastAsiaTheme="minorHAnsi"/>
                <w:noProof/>
                <w:lang w:eastAsia="en-GB"/>
              </w:rPr>
              <w:t>Statistical analysis plan</w:t>
            </w:r>
            <w:r>
              <w:rPr>
                <w:noProof/>
                <w:webHidden/>
              </w:rPr>
              <w:tab/>
            </w:r>
            <w:r>
              <w:rPr>
                <w:noProof/>
                <w:webHidden/>
              </w:rPr>
              <w:fldChar w:fldCharType="begin"/>
            </w:r>
            <w:r>
              <w:rPr>
                <w:noProof/>
                <w:webHidden/>
              </w:rPr>
              <w:instrText xml:space="preserve"> PAGEREF _Toc485976313 \h </w:instrText>
            </w:r>
            <w:r>
              <w:rPr>
                <w:noProof/>
                <w:webHidden/>
              </w:rPr>
            </w:r>
            <w:r>
              <w:rPr>
                <w:noProof/>
                <w:webHidden/>
              </w:rPr>
              <w:fldChar w:fldCharType="separate"/>
            </w:r>
            <w:r>
              <w:rPr>
                <w:noProof/>
                <w:webHidden/>
              </w:rPr>
              <w:t>34</w:t>
            </w:r>
            <w:r>
              <w:rPr>
                <w:noProof/>
                <w:webHidden/>
              </w:rPr>
              <w:fldChar w:fldCharType="end"/>
            </w:r>
          </w:hyperlink>
        </w:p>
        <w:p w14:paraId="09C0C8DD" w14:textId="04B4D435"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14" w:history="1">
            <w:r w:rsidRPr="003E5D73">
              <w:rPr>
                <w:rStyle w:val="Hyperlink"/>
                <w:noProof/>
              </w:rPr>
              <w:t>12.3</w:t>
            </w:r>
            <w:r>
              <w:rPr>
                <w:rFonts w:eastAsiaTheme="minorEastAsia" w:cstheme="minorBidi"/>
                <w:smallCaps w:val="0"/>
                <w:noProof/>
                <w:lang w:val="en-ZA" w:eastAsia="en-ZA"/>
              </w:rPr>
              <w:tab/>
            </w:r>
            <w:r w:rsidRPr="003E5D73">
              <w:rPr>
                <w:rStyle w:val="Hyperlink"/>
                <w:noProof/>
              </w:rPr>
              <w:t>Safety data</w:t>
            </w:r>
            <w:r>
              <w:rPr>
                <w:noProof/>
                <w:webHidden/>
              </w:rPr>
              <w:tab/>
            </w:r>
            <w:r>
              <w:rPr>
                <w:noProof/>
                <w:webHidden/>
              </w:rPr>
              <w:fldChar w:fldCharType="begin"/>
            </w:r>
            <w:r>
              <w:rPr>
                <w:noProof/>
                <w:webHidden/>
              </w:rPr>
              <w:instrText xml:space="preserve"> PAGEREF _Toc485976314 \h </w:instrText>
            </w:r>
            <w:r>
              <w:rPr>
                <w:noProof/>
                <w:webHidden/>
              </w:rPr>
            </w:r>
            <w:r>
              <w:rPr>
                <w:noProof/>
                <w:webHidden/>
              </w:rPr>
              <w:fldChar w:fldCharType="separate"/>
            </w:r>
            <w:r>
              <w:rPr>
                <w:noProof/>
                <w:webHidden/>
              </w:rPr>
              <w:t>34</w:t>
            </w:r>
            <w:r>
              <w:rPr>
                <w:noProof/>
                <w:webHidden/>
              </w:rPr>
              <w:fldChar w:fldCharType="end"/>
            </w:r>
          </w:hyperlink>
        </w:p>
        <w:p w14:paraId="43E67E7B" w14:textId="66641406" w:rsidR="00BB3904" w:rsidRDefault="00BB3904">
          <w:pPr>
            <w:pStyle w:val="TOC1"/>
            <w:tabs>
              <w:tab w:val="left" w:pos="480"/>
            </w:tabs>
            <w:rPr>
              <w:rFonts w:eastAsiaTheme="minorEastAsia" w:cstheme="minorBidi"/>
              <w:b w:val="0"/>
              <w:bCs w:val="0"/>
              <w:caps w:val="0"/>
              <w:noProof/>
              <w:lang w:val="en-ZA" w:eastAsia="en-ZA"/>
            </w:rPr>
          </w:pPr>
          <w:hyperlink w:anchor="_Toc485976315" w:history="1">
            <w:r w:rsidRPr="003E5D73">
              <w:rPr>
                <w:rStyle w:val="Hyperlink"/>
                <w:noProof/>
              </w:rPr>
              <w:t>13</w:t>
            </w:r>
            <w:r>
              <w:rPr>
                <w:rFonts w:eastAsiaTheme="minorEastAsia" w:cstheme="minorBidi"/>
                <w:b w:val="0"/>
                <w:bCs w:val="0"/>
                <w:caps w:val="0"/>
                <w:noProof/>
                <w:lang w:val="en-ZA" w:eastAsia="en-ZA"/>
              </w:rPr>
              <w:tab/>
            </w:r>
            <w:r w:rsidRPr="003E5D73">
              <w:rPr>
                <w:rStyle w:val="Hyperlink"/>
                <w:noProof/>
              </w:rPr>
              <w:t>Ethical considerations</w:t>
            </w:r>
            <w:r>
              <w:rPr>
                <w:noProof/>
                <w:webHidden/>
              </w:rPr>
              <w:tab/>
            </w:r>
            <w:r>
              <w:rPr>
                <w:noProof/>
                <w:webHidden/>
              </w:rPr>
              <w:fldChar w:fldCharType="begin"/>
            </w:r>
            <w:r>
              <w:rPr>
                <w:noProof/>
                <w:webHidden/>
              </w:rPr>
              <w:instrText xml:space="preserve"> PAGEREF _Toc485976315 \h </w:instrText>
            </w:r>
            <w:r>
              <w:rPr>
                <w:noProof/>
                <w:webHidden/>
              </w:rPr>
            </w:r>
            <w:r>
              <w:rPr>
                <w:noProof/>
                <w:webHidden/>
              </w:rPr>
              <w:fldChar w:fldCharType="separate"/>
            </w:r>
            <w:r>
              <w:rPr>
                <w:noProof/>
                <w:webHidden/>
              </w:rPr>
              <w:t>35</w:t>
            </w:r>
            <w:r>
              <w:rPr>
                <w:noProof/>
                <w:webHidden/>
              </w:rPr>
              <w:fldChar w:fldCharType="end"/>
            </w:r>
          </w:hyperlink>
        </w:p>
        <w:p w14:paraId="7C8F175C" w14:textId="028669EA"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16" w:history="1">
            <w:r w:rsidRPr="003E5D73">
              <w:rPr>
                <w:rStyle w:val="Hyperlink"/>
                <w:noProof/>
              </w:rPr>
              <w:t>13.1</w:t>
            </w:r>
            <w:r>
              <w:rPr>
                <w:rFonts w:eastAsiaTheme="minorEastAsia" w:cstheme="minorBidi"/>
                <w:smallCaps w:val="0"/>
                <w:noProof/>
                <w:lang w:val="en-ZA" w:eastAsia="en-ZA"/>
              </w:rPr>
              <w:tab/>
            </w:r>
            <w:r w:rsidRPr="003E5D73">
              <w:rPr>
                <w:rStyle w:val="Hyperlink"/>
                <w:noProof/>
              </w:rPr>
              <w:t>Regulatory and ethical compliance</w:t>
            </w:r>
            <w:r>
              <w:rPr>
                <w:noProof/>
                <w:webHidden/>
              </w:rPr>
              <w:tab/>
            </w:r>
            <w:r>
              <w:rPr>
                <w:noProof/>
                <w:webHidden/>
              </w:rPr>
              <w:fldChar w:fldCharType="begin"/>
            </w:r>
            <w:r>
              <w:rPr>
                <w:noProof/>
                <w:webHidden/>
              </w:rPr>
              <w:instrText xml:space="preserve"> PAGEREF _Toc485976316 \h </w:instrText>
            </w:r>
            <w:r>
              <w:rPr>
                <w:noProof/>
                <w:webHidden/>
              </w:rPr>
            </w:r>
            <w:r>
              <w:rPr>
                <w:noProof/>
                <w:webHidden/>
              </w:rPr>
              <w:fldChar w:fldCharType="separate"/>
            </w:r>
            <w:r>
              <w:rPr>
                <w:noProof/>
                <w:webHidden/>
              </w:rPr>
              <w:t>35</w:t>
            </w:r>
            <w:r>
              <w:rPr>
                <w:noProof/>
                <w:webHidden/>
              </w:rPr>
              <w:fldChar w:fldCharType="end"/>
            </w:r>
          </w:hyperlink>
        </w:p>
        <w:p w14:paraId="18802D18" w14:textId="7B0A5BF1"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17" w:history="1">
            <w:r w:rsidRPr="003E5D73">
              <w:rPr>
                <w:rStyle w:val="Hyperlink"/>
                <w:noProof/>
              </w:rPr>
              <w:t>13.2</w:t>
            </w:r>
            <w:r>
              <w:rPr>
                <w:rFonts w:eastAsiaTheme="minorEastAsia" w:cstheme="minorBidi"/>
                <w:smallCaps w:val="0"/>
                <w:noProof/>
                <w:lang w:val="en-ZA" w:eastAsia="en-ZA"/>
              </w:rPr>
              <w:tab/>
            </w:r>
            <w:r w:rsidRPr="003E5D73">
              <w:rPr>
                <w:rStyle w:val="Hyperlink"/>
                <w:noProof/>
              </w:rPr>
              <w:t>Informed consent</w:t>
            </w:r>
            <w:r>
              <w:rPr>
                <w:noProof/>
                <w:webHidden/>
              </w:rPr>
              <w:tab/>
            </w:r>
            <w:r>
              <w:rPr>
                <w:noProof/>
                <w:webHidden/>
              </w:rPr>
              <w:fldChar w:fldCharType="begin"/>
            </w:r>
            <w:r>
              <w:rPr>
                <w:noProof/>
                <w:webHidden/>
              </w:rPr>
              <w:instrText xml:space="preserve"> PAGEREF _Toc485976317 \h </w:instrText>
            </w:r>
            <w:r>
              <w:rPr>
                <w:noProof/>
                <w:webHidden/>
              </w:rPr>
            </w:r>
            <w:r>
              <w:rPr>
                <w:noProof/>
                <w:webHidden/>
              </w:rPr>
              <w:fldChar w:fldCharType="separate"/>
            </w:r>
            <w:r>
              <w:rPr>
                <w:noProof/>
                <w:webHidden/>
              </w:rPr>
              <w:t>35</w:t>
            </w:r>
            <w:r>
              <w:rPr>
                <w:noProof/>
                <w:webHidden/>
              </w:rPr>
              <w:fldChar w:fldCharType="end"/>
            </w:r>
          </w:hyperlink>
        </w:p>
        <w:p w14:paraId="084EB130" w14:textId="752904F3"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18" w:history="1">
            <w:r w:rsidRPr="003E5D73">
              <w:rPr>
                <w:rStyle w:val="Hyperlink"/>
                <w:noProof/>
              </w:rPr>
              <w:t>13.3</w:t>
            </w:r>
            <w:r>
              <w:rPr>
                <w:rFonts w:eastAsiaTheme="minorEastAsia" w:cstheme="minorBidi"/>
                <w:smallCaps w:val="0"/>
                <w:noProof/>
                <w:lang w:val="en-ZA" w:eastAsia="en-ZA"/>
              </w:rPr>
              <w:tab/>
            </w:r>
            <w:r w:rsidRPr="003E5D73">
              <w:rPr>
                <w:rStyle w:val="Hyperlink"/>
                <w:noProof/>
              </w:rPr>
              <w:t>Participant compensation</w:t>
            </w:r>
            <w:r>
              <w:rPr>
                <w:noProof/>
                <w:webHidden/>
              </w:rPr>
              <w:tab/>
            </w:r>
            <w:r>
              <w:rPr>
                <w:noProof/>
                <w:webHidden/>
              </w:rPr>
              <w:fldChar w:fldCharType="begin"/>
            </w:r>
            <w:r>
              <w:rPr>
                <w:noProof/>
                <w:webHidden/>
              </w:rPr>
              <w:instrText xml:space="preserve"> PAGEREF _Toc485976318 \h </w:instrText>
            </w:r>
            <w:r>
              <w:rPr>
                <w:noProof/>
                <w:webHidden/>
              </w:rPr>
            </w:r>
            <w:r>
              <w:rPr>
                <w:noProof/>
                <w:webHidden/>
              </w:rPr>
              <w:fldChar w:fldCharType="separate"/>
            </w:r>
            <w:r>
              <w:rPr>
                <w:noProof/>
                <w:webHidden/>
              </w:rPr>
              <w:t>36</w:t>
            </w:r>
            <w:r>
              <w:rPr>
                <w:noProof/>
                <w:webHidden/>
              </w:rPr>
              <w:fldChar w:fldCharType="end"/>
            </w:r>
          </w:hyperlink>
        </w:p>
        <w:p w14:paraId="4DF02C25" w14:textId="113ACB59"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19" w:history="1">
            <w:r w:rsidRPr="003E5D73">
              <w:rPr>
                <w:rStyle w:val="Hyperlink"/>
                <w:noProof/>
              </w:rPr>
              <w:t>13.4</w:t>
            </w:r>
            <w:r>
              <w:rPr>
                <w:rFonts w:eastAsiaTheme="minorEastAsia" w:cstheme="minorBidi"/>
                <w:smallCaps w:val="0"/>
                <w:noProof/>
                <w:lang w:val="en-ZA" w:eastAsia="en-ZA"/>
              </w:rPr>
              <w:tab/>
            </w:r>
            <w:r w:rsidRPr="003E5D73">
              <w:rPr>
                <w:rStyle w:val="Hyperlink"/>
                <w:noProof/>
              </w:rPr>
              <w:t>Withdrawal</w:t>
            </w:r>
            <w:r>
              <w:rPr>
                <w:noProof/>
                <w:webHidden/>
              </w:rPr>
              <w:tab/>
            </w:r>
            <w:r>
              <w:rPr>
                <w:noProof/>
                <w:webHidden/>
              </w:rPr>
              <w:fldChar w:fldCharType="begin"/>
            </w:r>
            <w:r>
              <w:rPr>
                <w:noProof/>
                <w:webHidden/>
              </w:rPr>
              <w:instrText xml:space="preserve"> PAGEREF _Toc485976319 \h </w:instrText>
            </w:r>
            <w:r>
              <w:rPr>
                <w:noProof/>
                <w:webHidden/>
              </w:rPr>
            </w:r>
            <w:r>
              <w:rPr>
                <w:noProof/>
                <w:webHidden/>
              </w:rPr>
              <w:fldChar w:fldCharType="separate"/>
            </w:r>
            <w:r>
              <w:rPr>
                <w:noProof/>
                <w:webHidden/>
              </w:rPr>
              <w:t>36</w:t>
            </w:r>
            <w:r>
              <w:rPr>
                <w:noProof/>
                <w:webHidden/>
              </w:rPr>
              <w:fldChar w:fldCharType="end"/>
            </w:r>
          </w:hyperlink>
        </w:p>
        <w:p w14:paraId="11DA59A4" w14:textId="37F7DEB0"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20" w:history="1">
            <w:r w:rsidRPr="003E5D73">
              <w:rPr>
                <w:rStyle w:val="Hyperlink"/>
                <w:noProof/>
              </w:rPr>
              <w:t>13.5</w:t>
            </w:r>
            <w:r>
              <w:rPr>
                <w:rFonts w:eastAsiaTheme="minorEastAsia" w:cstheme="minorBidi"/>
                <w:smallCaps w:val="0"/>
                <w:noProof/>
                <w:lang w:val="en-ZA" w:eastAsia="en-ZA"/>
              </w:rPr>
              <w:tab/>
            </w:r>
            <w:r w:rsidRPr="003E5D73">
              <w:rPr>
                <w:rStyle w:val="Hyperlink"/>
                <w:noProof/>
              </w:rPr>
              <w:t>Insurance</w:t>
            </w:r>
            <w:r>
              <w:rPr>
                <w:noProof/>
                <w:webHidden/>
              </w:rPr>
              <w:tab/>
            </w:r>
            <w:r>
              <w:rPr>
                <w:noProof/>
                <w:webHidden/>
              </w:rPr>
              <w:fldChar w:fldCharType="begin"/>
            </w:r>
            <w:r>
              <w:rPr>
                <w:noProof/>
                <w:webHidden/>
              </w:rPr>
              <w:instrText xml:space="preserve"> PAGEREF _Toc485976320 \h </w:instrText>
            </w:r>
            <w:r>
              <w:rPr>
                <w:noProof/>
                <w:webHidden/>
              </w:rPr>
            </w:r>
            <w:r>
              <w:rPr>
                <w:noProof/>
                <w:webHidden/>
              </w:rPr>
              <w:fldChar w:fldCharType="separate"/>
            </w:r>
            <w:r>
              <w:rPr>
                <w:noProof/>
                <w:webHidden/>
              </w:rPr>
              <w:t>36</w:t>
            </w:r>
            <w:r>
              <w:rPr>
                <w:noProof/>
                <w:webHidden/>
              </w:rPr>
              <w:fldChar w:fldCharType="end"/>
            </w:r>
          </w:hyperlink>
        </w:p>
        <w:p w14:paraId="00ADA606" w14:textId="2DD979B2"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21" w:history="1">
            <w:r w:rsidRPr="003E5D73">
              <w:rPr>
                <w:rStyle w:val="Hyperlink"/>
                <w:noProof/>
              </w:rPr>
              <w:t>13.6</w:t>
            </w:r>
            <w:r>
              <w:rPr>
                <w:rFonts w:eastAsiaTheme="minorEastAsia" w:cstheme="minorBidi"/>
                <w:smallCaps w:val="0"/>
                <w:noProof/>
                <w:lang w:val="en-ZA" w:eastAsia="en-ZA"/>
              </w:rPr>
              <w:tab/>
            </w:r>
            <w:r w:rsidRPr="003E5D73">
              <w:rPr>
                <w:rStyle w:val="Hyperlink"/>
                <w:noProof/>
              </w:rPr>
              <w:t>Budget</w:t>
            </w:r>
            <w:r>
              <w:rPr>
                <w:noProof/>
                <w:webHidden/>
              </w:rPr>
              <w:tab/>
            </w:r>
            <w:r>
              <w:rPr>
                <w:noProof/>
                <w:webHidden/>
              </w:rPr>
              <w:fldChar w:fldCharType="begin"/>
            </w:r>
            <w:r>
              <w:rPr>
                <w:noProof/>
                <w:webHidden/>
              </w:rPr>
              <w:instrText xml:space="preserve"> PAGEREF _Toc485976321 \h </w:instrText>
            </w:r>
            <w:r>
              <w:rPr>
                <w:noProof/>
                <w:webHidden/>
              </w:rPr>
            </w:r>
            <w:r>
              <w:rPr>
                <w:noProof/>
                <w:webHidden/>
              </w:rPr>
              <w:fldChar w:fldCharType="separate"/>
            </w:r>
            <w:r>
              <w:rPr>
                <w:noProof/>
                <w:webHidden/>
              </w:rPr>
              <w:t>36</w:t>
            </w:r>
            <w:r>
              <w:rPr>
                <w:noProof/>
                <w:webHidden/>
              </w:rPr>
              <w:fldChar w:fldCharType="end"/>
            </w:r>
          </w:hyperlink>
        </w:p>
        <w:p w14:paraId="20C6E58F" w14:textId="764C66BF" w:rsidR="00BB3904" w:rsidRDefault="00BB3904">
          <w:pPr>
            <w:pStyle w:val="TOC1"/>
            <w:tabs>
              <w:tab w:val="left" w:pos="480"/>
            </w:tabs>
            <w:rPr>
              <w:rFonts w:eastAsiaTheme="minorEastAsia" w:cstheme="minorBidi"/>
              <w:b w:val="0"/>
              <w:bCs w:val="0"/>
              <w:caps w:val="0"/>
              <w:noProof/>
              <w:lang w:val="en-ZA" w:eastAsia="en-ZA"/>
            </w:rPr>
          </w:pPr>
          <w:hyperlink w:anchor="_Toc485976322" w:history="1">
            <w:r w:rsidRPr="003E5D73">
              <w:rPr>
                <w:rStyle w:val="Hyperlink"/>
                <w:noProof/>
              </w:rPr>
              <w:t>14</w:t>
            </w:r>
            <w:r>
              <w:rPr>
                <w:rFonts w:eastAsiaTheme="minorEastAsia" w:cstheme="minorBidi"/>
                <w:b w:val="0"/>
                <w:bCs w:val="0"/>
                <w:caps w:val="0"/>
                <w:noProof/>
                <w:lang w:val="en-ZA" w:eastAsia="en-ZA"/>
              </w:rPr>
              <w:tab/>
            </w:r>
            <w:r w:rsidRPr="003E5D73">
              <w:rPr>
                <w:rStyle w:val="Hyperlink"/>
                <w:noProof/>
              </w:rPr>
              <w:t>APPENDICES</w:t>
            </w:r>
            <w:r>
              <w:rPr>
                <w:noProof/>
                <w:webHidden/>
              </w:rPr>
              <w:tab/>
            </w:r>
            <w:r>
              <w:rPr>
                <w:noProof/>
                <w:webHidden/>
              </w:rPr>
              <w:fldChar w:fldCharType="begin"/>
            </w:r>
            <w:r>
              <w:rPr>
                <w:noProof/>
                <w:webHidden/>
              </w:rPr>
              <w:instrText xml:space="preserve"> PAGEREF _Toc485976322 \h </w:instrText>
            </w:r>
            <w:r>
              <w:rPr>
                <w:noProof/>
                <w:webHidden/>
              </w:rPr>
            </w:r>
            <w:r>
              <w:rPr>
                <w:noProof/>
                <w:webHidden/>
              </w:rPr>
              <w:fldChar w:fldCharType="separate"/>
            </w:r>
            <w:r>
              <w:rPr>
                <w:noProof/>
                <w:webHidden/>
              </w:rPr>
              <w:t>37</w:t>
            </w:r>
            <w:r>
              <w:rPr>
                <w:noProof/>
                <w:webHidden/>
              </w:rPr>
              <w:fldChar w:fldCharType="end"/>
            </w:r>
          </w:hyperlink>
        </w:p>
        <w:p w14:paraId="09616D54" w14:textId="655C30CE"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23" w:history="1">
            <w:r w:rsidRPr="003E5D73">
              <w:rPr>
                <w:rStyle w:val="Hyperlink"/>
                <w:noProof/>
                <w:lang w:eastAsia="en-ZA"/>
              </w:rPr>
              <w:t>14.1</w:t>
            </w:r>
            <w:r>
              <w:rPr>
                <w:rFonts w:eastAsiaTheme="minorEastAsia" w:cstheme="minorBidi"/>
                <w:smallCaps w:val="0"/>
                <w:noProof/>
                <w:lang w:val="en-ZA" w:eastAsia="en-ZA"/>
              </w:rPr>
              <w:tab/>
            </w:r>
            <w:r w:rsidRPr="003E5D73">
              <w:rPr>
                <w:rStyle w:val="Hyperlink"/>
                <w:noProof/>
                <w:lang w:eastAsia="en-ZA"/>
              </w:rPr>
              <w:t>Appendix 1</w:t>
            </w:r>
            <w:r>
              <w:rPr>
                <w:noProof/>
                <w:webHidden/>
              </w:rPr>
              <w:tab/>
            </w:r>
            <w:r>
              <w:rPr>
                <w:noProof/>
                <w:webHidden/>
              </w:rPr>
              <w:fldChar w:fldCharType="begin"/>
            </w:r>
            <w:r>
              <w:rPr>
                <w:noProof/>
                <w:webHidden/>
              </w:rPr>
              <w:instrText xml:space="preserve"> PAGEREF _Toc485976323 \h </w:instrText>
            </w:r>
            <w:r>
              <w:rPr>
                <w:noProof/>
                <w:webHidden/>
              </w:rPr>
            </w:r>
            <w:r>
              <w:rPr>
                <w:noProof/>
                <w:webHidden/>
              </w:rPr>
              <w:fldChar w:fldCharType="separate"/>
            </w:r>
            <w:r>
              <w:rPr>
                <w:noProof/>
                <w:webHidden/>
              </w:rPr>
              <w:t>37</w:t>
            </w:r>
            <w:r>
              <w:rPr>
                <w:noProof/>
                <w:webHidden/>
              </w:rPr>
              <w:fldChar w:fldCharType="end"/>
            </w:r>
          </w:hyperlink>
        </w:p>
        <w:p w14:paraId="79ABEE57" w14:textId="193BEB15" w:rsidR="00BB3904" w:rsidRDefault="00BB3904">
          <w:pPr>
            <w:pStyle w:val="TOC3"/>
            <w:tabs>
              <w:tab w:val="left" w:pos="1440"/>
              <w:tab w:val="right" w:leader="dot" w:pos="9010"/>
            </w:tabs>
            <w:rPr>
              <w:rFonts w:eastAsiaTheme="minorEastAsia" w:cstheme="minorBidi"/>
              <w:i w:val="0"/>
              <w:iCs w:val="0"/>
              <w:noProof/>
              <w:lang w:val="en-ZA" w:eastAsia="en-ZA"/>
            </w:rPr>
          </w:pPr>
          <w:hyperlink w:anchor="_Toc485976324" w:history="1">
            <w:r w:rsidRPr="003E5D73">
              <w:rPr>
                <w:rStyle w:val="Hyperlink"/>
                <w:rFonts w:ascii="Times New Roman" w:hAnsi="Times New Roman"/>
                <w:noProof/>
                <w:lang w:eastAsia="en-ZA"/>
              </w:rPr>
              <w:t>14.1.1</w:t>
            </w:r>
            <w:r>
              <w:rPr>
                <w:rFonts w:eastAsiaTheme="minorEastAsia" w:cstheme="minorBidi"/>
                <w:i w:val="0"/>
                <w:iCs w:val="0"/>
                <w:noProof/>
                <w:lang w:val="en-ZA" w:eastAsia="en-ZA"/>
              </w:rPr>
              <w:tab/>
            </w:r>
            <w:r w:rsidRPr="003E5D73">
              <w:rPr>
                <w:rStyle w:val="Hyperlink"/>
                <w:rFonts w:ascii="Times New Roman" w:hAnsi="Times New Roman"/>
                <w:noProof/>
                <w:lang w:eastAsia="en-ZA"/>
              </w:rPr>
              <w:t>SLEEP APNOEA SYMPTOM QUESTIONNAIRE</w:t>
            </w:r>
            <w:r>
              <w:rPr>
                <w:noProof/>
                <w:webHidden/>
              </w:rPr>
              <w:tab/>
            </w:r>
            <w:r>
              <w:rPr>
                <w:noProof/>
                <w:webHidden/>
              </w:rPr>
              <w:fldChar w:fldCharType="begin"/>
            </w:r>
            <w:r>
              <w:rPr>
                <w:noProof/>
                <w:webHidden/>
              </w:rPr>
              <w:instrText xml:space="preserve"> PAGEREF _Toc485976324 \h </w:instrText>
            </w:r>
            <w:r>
              <w:rPr>
                <w:noProof/>
                <w:webHidden/>
              </w:rPr>
            </w:r>
            <w:r>
              <w:rPr>
                <w:noProof/>
                <w:webHidden/>
              </w:rPr>
              <w:fldChar w:fldCharType="separate"/>
            </w:r>
            <w:r>
              <w:rPr>
                <w:noProof/>
                <w:webHidden/>
              </w:rPr>
              <w:t>37</w:t>
            </w:r>
            <w:r>
              <w:rPr>
                <w:noProof/>
                <w:webHidden/>
              </w:rPr>
              <w:fldChar w:fldCharType="end"/>
            </w:r>
          </w:hyperlink>
        </w:p>
        <w:p w14:paraId="53E3785A" w14:textId="0BBF3294"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25" w:history="1">
            <w:r w:rsidRPr="003E5D73">
              <w:rPr>
                <w:rStyle w:val="Hyperlink"/>
                <w:noProof/>
                <w:lang w:eastAsia="en-ZA"/>
              </w:rPr>
              <w:t>14.2</w:t>
            </w:r>
            <w:r>
              <w:rPr>
                <w:rFonts w:eastAsiaTheme="minorEastAsia" w:cstheme="minorBidi"/>
                <w:smallCaps w:val="0"/>
                <w:noProof/>
                <w:lang w:val="en-ZA" w:eastAsia="en-ZA"/>
              </w:rPr>
              <w:tab/>
            </w:r>
            <w:r w:rsidRPr="003E5D73">
              <w:rPr>
                <w:rStyle w:val="Hyperlink"/>
                <w:noProof/>
                <w:lang w:eastAsia="en-ZA"/>
              </w:rPr>
              <w:t>Appendix 2</w:t>
            </w:r>
            <w:r>
              <w:rPr>
                <w:noProof/>
                <w:webHidden/>
              </w:rPr>
              <w:tab/>
            </w:r>
            <w:r>
              <w:rPr>
                <w:noProof/>
                <w:webHidden/>
              </w:rPr>
              <w:fldChar w:fldCharType="begin"/>
            </w:r>
            <w:r>
              <w:rPr>
                <w:noProof/>
                <w:webHidden/>
              </w:rPr>
              <w:instrText xml:space="preserve"> PAGEREF _Toc485976325 \h </w:instrText>
            </w:r>
            <w:r>
              <w:rPr>
                <w:noProof/>
                <w:webHidden/>
              </w:rPr>
            </w:r>
            <w:r>
              <w:rPr>
                <w:noProof/>
                <w:webHidden/>
              </w:rPr>
              <w:fldChar w:fldCharType="separate"/>
            </w:r>
            <w:r>
              <w:rPr>
                <w:noProof/>
                <w:webHidden/>
              </w:rPr>
              <w:t>38</w:t>
            </w:r>
            <w:r>
              <w:rPr>
                <w:noProof/>
                <w:webHidden/>
              </w:rPr>
              <w:fldChar w:fldCharType="end"/>
            </w:r>
          </w:hyperlink>
        </w:p>
        <w:p w14:paraId="588CF6C6" w14:textId="44CB9334" w:rsidR="00BB3904" w:rsidRDefault="00BB3904">
          <w:pPr>
            <w:pStyle w:val="TOC3"/>
            <w:tabs>
              <w:tab w:val="left" w:pos="1440"/>
              <w:tab w:val="right" w:leader="dot" w:pos="9010"/>
            </w:tabs>
            <w:rPr>
              <w:rFonts w:eastAsiaTheme="minorEastAsia" w:cstheme="minorBidi"/>
              <w:i w:val="0"/>
              <w:iCs w:val="0"/>
              <w:noProof/>
              <w:lang w:val="en-ZA" w:eastAsia="en-ZA"/>
            </w:rPr>
          </w:pPr>
          <w:hyperlink w:anchor="_Toc485976326" w:history="1">
            <w:r w:rsidRPr="003E5D73">
              <w:rPr>
                <w:rStyle w:val="Hyperlink"/>
                <w:noProof/>
                <w:lang w:eastAsia="en-ZA"/>
              </w:rPr>
              <w:t>14.2.1</w:t>
            </w:r>
            <w:r>
              <w:rPr>
                <w:rFonts w:eastAsiaTheme="minorEastAsia" w:cstheme="minorBidi"/>
                <w:i w:val="0"/>
                <w:iCs w:val="0"/>
                <w:noProof/>
                <w:lang w:val="en-ZA" w:eastAsia="en-ZA"/>
              </w:rPr>
              <w:tab/>
            </w:r>
            <w:r w:rsidRPr="003E5D73">
              <w:rPr>
                <w:rStyle w:val="Hyperlink"/>
                <w:noProof/>
                <w:lang w:eastAsia="en-ZA"/>
              </w:rPr>
              <w:t>Visual Analog Scale</w:t>
            </w:r>
            <w:r>
              <w:rPr>
                <w:noProof/>
                <w:webHidden/>
              </w:rPr>
              <w:tab/>
            </w:r>
            <w:r>
              <w:rPr>
                <w:noProof/>
                <w:webHidden/>
              </w:rPr>
              <w:fldChar w:fldCharType="begin"/>
            </w:r>
            <w:r>
              <w:rPr>
                <w:noProof/>
                <w:webHidden/>
              </w:rPr>
              <w:instrText xml:space="preserve"> PAGEREF _Toc485976326 \h </w:instrText>
            </w:r>
            <w:r>
              <w:rPr>
                <w:noProof/>
                <w:webHidden/>
              </w:rPr>
            </w:r>
            <w:r>
              <w:rPr>
                <w:noProof/>
                <w:webHidden/>
              </w:rPr>
              <w:fldChar w:fldCharType="separate"/>
            </w:r>
            <w:r>
              <w:rPr>
                <w:noProof/>
                <w:webHidden/>
              </w:rPr>
              <w:t>38</w:t>
            </w:r>
            <w:r>
              <w:rPr>
                <w:noProof/>
                <w:webHidden/>
              </w:rPr>
              <w:fldChar w:fldCharType="end"/>
            </w:r>
          </w:hyperlink>
        </w:p>
        <w:p w14:paraId="32E40137" w14:textId="647D3454"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27" w:history="1">
            <w:r w:rsidRPr="003E5D73">
              <w:rPr>
                <w:rStyle w:val="Hyperlink"/>
                <w:noProof/>
                <w:lang w:eastAsia="en-ZA"/>
              </w:rPr>
              <w:t>14.3</w:t>
            </w:r>
            <w:r>
              <w:rPr>
                <w:rFonts w:eastAsiaTheme="minorEastAsia" w:cstheme="minorBidi"/>
                <w:smallCaps w:val="0"/>
                <w:noProof/>
                <w:lang w:val="en-ZA" w:eastAsia="en-ZA"/>
              </w:rPr>
              <w:tab/>
            </w:r>
            <w:r w:rsidRPr="003E5D73">
              <w:rPr>
                <w:rStyle w:val="Hyperlink"/>
                <w:noProof/>
                <w:lang w:eastAsia="en-ZA"/>
              </w:rPr>
              <w:t>APPENDIX 3:</w:t>
            </w:r>
            <w:r>
              <w:rPr>
                <w:noProof/>
                <w:webHidden/>
              </w:rPr>
              <w:tab/>
            </w:r>
            <w:r>
              <w:rPr>
                <w:noProof/>
                <w:webHidden/>
              </w:rPr>
              <w:fldChar w:fldCharType="begin"/>
            </w:r>
            <w:r>
              <w:rPr>
                <w:noProof/>
                <w:webHidden/>
              </w:rPr>
              <w:instrText xml:space="preserve"> PAGEREF _Toc485976327 \h </w:instrText>
            </w:r>
            <w:r>
              <w:rPr>
                <w:noProof/>
                <w:webHidden/>
              </w:rPr>
            </w:r>
            <w:r>
              <w:rPr>
                <w:noProof/>
                <w:webHidden/>
              </w:rPr>
              <w:fldChar w:fldCharType="separate"/>
            </w:r>
            <w:r>
              <w:rPr>
                <w:noProof/>
                <w:webHidden/>
              </w:rPr>
              <w:t>39</w:t>
            </w:r>
            <w:r>
              <w:rPr>
                <w:noProof/>
                <w:webHidden/>
              </w:rPr>
              <w:fldChar w:fldCharType="end"/>
            </w:r>
          </w:hyperlink>
        </w:p>
        <w:p w14:paraId="700F7B69" w14:textId="29CA2778" w:rsidR="00BB3904" w:rsidRDefault="00BB3904">
          <w:pPr>
            <w:pStyle w:val="TOC3"/>
            <w:tabs>
              <w:tab w:val="left" w:pos="1440"/>
              <w:tab w:val="right" w:leader="dot" w:pos="9010"/>
            </w:tabs>
            <w:rPr>
              <w:rFonts w:eastAsiaTheme="minorEastAsia" w:cstheme="minorBidi"/>
              <w:i w:val="0"/>
              <w:iCs w:val="0"/>
              <w:noProof/>
              <w:lang w:val="en-ZA" w:eastAsia="en-ZA"/>
            </w:rPr>
          </w:pPr>
          <w:hyperlink w:anchor="_Toc485976328" w:history="1">
            <w:r w:rsidRPr="003E5D73">
              <w:rPr>
                <w:rStyle w:val="Hyperlink"/>
                <w:rFonts w:ascii="Times New Roman" w:hAnsi="Times New Roman"/>
                <w:noProof/>
                <w:lang w:eastAsia="en-ZA"/>
              </w:rPr>
              <w:t>14.3.1</w:t>
            </w:r>
            <w:r>
              <w:rPr>
                <w:rFonts w:eastAsiaTheme="minorEastAsia" w:cstheme="minorBidi"/>
                <w:i w:val="0"/>
                <w:iCs w:val="0"/>
                <w:noProof/>
                <w:lang w:val="en-ZA" w:eastAsia="en-ZA"/>
              </w:rPr>
              <w:tab/>
            </w:r>
            <w:r w:rsidRPr="003E5D73">
              <w:rPr>
                <w:rStyle w:val="Hyperlink"/>
                <w:rFonts w:ascii="Times New Roman" w:hAnsi="Times New Roman"/>
                <w:noProof/>
                <w:lang w:eastAsia="en-ZA"/>
              </w:rPr>
              <w:t>Division of AIDS (DAIDS) Table for Grading the Severity of Adult and Paediatric Adverse Events</w:t>
            </w:r>
            <w:r>
              <w:rPr>
                <w:noProof/>
                <w:webHidden/>
              </w:rPr>
              <w:tab/>
            </w:r>
            <w:r>
              <w:rPr>
                <w:noProof/>
                <w:webHidden/>
              </w:rPr>
              <w:fldChar w:fldCharType="begin"/>
            </w:r>
            <w:r>
              <w:rPr>
                <w:noProof/>
                <w:webHidden/>
              </w:rPr>
              <w:instrText xml:space="preserve"> PAGEREF _Toc485976328 \h </w:instrText>
            </w:r>
            <w:r>
              <w:rPr>
                <w:noProof/>
                <w:webHidden/>
              </w:rPr>
            </w:r>
            <w:r>
              <w:rPr>
                <w:noProof/>
                <w:webHidden/>
              </w:rPr>
              <w:fldChar w:fldCharType="separate"/>
            </w:r>
            <w:r>
              <w:rPr>
                <w:noProof/>
                <w:webHidden/>
              </w:rPr>
              <w:t>39</w:t>
            </w:r>
            <w:r>
              <w:rPr>
                <w:noProof/>
                <w:webHidden/>
              </w:rPr>
              <w:fldChar w:fldCharType="end"/>
            </w:r>
          </w:hyperlink>
        </w:p>
        <w:p w14:paraId="1CFE6295" w14:textId="5E8EBF02"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29" w:history="1">
            <w:r w:rsidRPr="003E5D73">
              <w:rPr>
                <w:rStyle w:val="Hyperlink"/>
                <w:noProof/>
                <w:lang w:eastAsia="en-ZA"/>
              </w:rPr>
              <w:t>14.4</w:t>
            </w:r>
            <w:r>
              <w:rPr>
                <w:rFonts w:eastAsiaTheme="minorEastAsia" w:cstheme="minorBidi"/>
                <w:smallCaps w:val="0"/>
                <w:noProof/>
                <w:lang w:val="en-ZA" w:eastAsia="en-ZA"/>
              </w:rPr>
              <w:tab/>
            </w:r>
            <w:r w:rsidRPr="003E5D73">
              <w:rPr>
                <w:rStyle w:val="Hyperlink"/>
                <w:noProof/>
                <w:lang w:eastAsia="en-ZA"/>
              </w:rPr>
              <w:t>APPENDIX 4</w:t>
            </w:r>
            <w:r>
              <w:rPr>
                <w:noProof/>
                <w:webHidden/>
              </w:rPr>
              <w:tab/>
            </w:r>
            <w:r>
              <w:rPr>
                <w:noProof/>
                <w:webHidden/>
              </w:rPr>
              <w:fldChar w:fldCharType="begin"/>
            </w:r>
            <w:r>
              <w:rPr>
                <w:noProof/>
                <w:webHidden/>
              </w:rPr>
              <w:instrText xml:space="preserve"> PAGEREF _Toc485976329 \h </w:instrText>
            </w:r>
            <w:r>
              <w:rPr>
                <w:noProof/>
                <w:webHidden/>
              </w:rPr>
            </w:r>
            <w:r>
              <w:rPr>
                <w:noProof/>
                <w:webHidden/>
              </w:rPr>
              <w:fldChar w:fldCharType="separate"/>
            </w:r>
            <w:r>
              <w:rPr>
                <w:noProof/>
                <w:webHidden/>
              </w:rPr>
              <w:t>40</w:t>
            </w:r>
            <w:r>
              <w:rPr>
                <w:noProof/>
                <w:webHidden/>
              </w:rPr>
              <w:fldChar w:fldCharType="end"/>
            </w:r>
          </w:hyperlink>
        </w:p>
        <w:p w14:paraId="6618B648" w14:textId="50C2FAF1" w:rsidR="00BB3904" w:rsidRDefault="00BB3904">
          <w:pPr>
            <w:pStyle w:val="TOC3"/>
            <w:tabs>
              <w:tab w:val="left" w:pos="1440"/>
              <w:tab w:val="right" w:leader="dot" w:pos="9010"/>
            </w:tabs>
            <w:rPr>
              <w:rFonts w:eastAsiaTheme="minorEastAsia" w:cstheme="minorBidi"/>
              <w:i w:val="0"/>
              <w:iCs w:val="0"/>
              <w:noProof/>
              <w:lang w:val="en-ZA" w:eastAsia="en-ZA"/>
            </w:rPr>
          </w:pPr>
          <w:hyperlink w:anchor="_Toc485976330" w:history="1">
            <w:r w:rsidRPr="003E5D73">
              <w:rPr>
                <w:rStyle w:val="Hyperlink"/>
                <w:noProof/>
                <w:lang w:eastAsia="en-ZA"/>
              </w:rPr>
              <w:t>14.4.1</w:t>
            </w:r>
            <w:r>
              <w:rPr>
                <w:rFonts w:eastAsiaTheme="minorEastAsia" w:cstheme="minorBidi"/>
                <w:i w:val="0"/>
                <w:iCs w:val="0"/>
                <w:noProof/>
                <w:lang w:val="en-ZA" w:eastAsia="en-ZA"/>
              </w:rPr>
              <w:tab/>
            </w:r>
            <w:r w:rsidRPr="003E5D73">
              <w:rPr>
                <w:rStyle w:val="Hyperlink"/>
                <w:rFonts w:ascii="Times New Roman" w:hAnsi="Times New Roman"/>
                <w:noProof/>
                <w:lang w:eastAsia="en-ZA"/>
              </w:rPr>
              <w:t>Device before and after implantation into sheep model</w:t>
            </w:r>
            <w:r>
              <w:rPr>
                <w:noProof/>
                <w:webHidden/>
              </w:rPr>
              <w:tab/>
            </w:r>
            <w:r>
              <w:rPr>
                <w:noProof/>
                <w:webHidden/>
              </w:rPr>
              <w:fldChar w:fldCharType="begin"/>
            </w:r>
            <w:r>
              <w:rPr>
                <w:noProof/>
                <w:webHidden/>
              </w:rPr>
              <w:instrText xml:space="preserve"> PAGEREF _Toc485976330 \h </w:instrText>
            </w:r>
            <w:r>
              <w:rPr>
                <w:noProof/>
                <w:webHidden/>
              </w:rPr>
            </w:r>
            <w:r>
              <w:rPr>
                <w:noProof/>
                <w:webHidden/>
              </w:rPr>
              <w:fldChar w:fldCharType="separate"/>
            </w:r>
            <w:r>
              <w:rPr>
                <w:noProof/>
                <w:webHidden/>
              </w:rPr>
              <w:t>40</w:t>
            </w:r>
            <w:r>
              <w:rPr>
                <w:noProof/>
                <w:webHidden/>
              </w:rPr>
              <w:fldChar w:fldCharType="end"/>
            </w:r>
          </w:hyperlink>
        </w:p>
        <w:p w14:paraId="5D15E549" w14:textId="6D642EE9"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31" w:history="1">
            <w:r w:rsidRPr="003E5D73">
              <w:rPr>
                <w:rStyle w:val="Hyperlink"/>
                <w:noProof/>
              </w:rPr>
              <w:t>14.5</w:t>
            </w:r>
            <w:r>
              <w:rPr>
                <w:rFonts w:eastAsiaTheme="minorEastAsia" w:cstheme="minorBidi"/>
                <w:smallCaps w:val="0"/>
                <w:noProof/>
                <w:lang w:val="en-ZA" w:eastAsia="en-ZA"/>
              </w:rPr>
              <w:tab/>
            </w:r>
            <w:r w:rsidRPr="003E5D73">
              <w:rPr>
                <w:rStyle w:val="Hyperlink"/>
                <w:noProof/>
              </w:rPr>
              <w:t>APPENDIX 5</w:t>
            </w:r>
            <w:r>
              <w:rPr>
                <w:noProof/>
                <w:webHidden/>
              </w:rPr>
              <w:tab/>
            </w:r>
            <w:r>
              <w:rPr>
                <w:noProof/>
                <w:webHidden/>
              </w:rPr>
              <w:fldChar w:fldCharType="begin"/>
            </w:r>
            <w:r>
              <w:rPr>
                <w:noProof/>
                <w:webHidden/>
              </w:rPr>
              <w:instrText xml:space="preserve"> PAGEREF _Toc485976331 \h </w:instrText>
            </w:r>
            <w:r>
              <w:rPr>
                <w:noProof/>
                <w:webHidden/>
              </w:rPr>
            </w:r>
            <w:r>
              <w:rPr>
                <w:noProof/>
                <w:webHidden/>
              </w:rPr>
              <w:fldChar w:fldCharType="separate"/>
            </w:r>
            <w:r>
              <w:rPr>
                <w:noProof/>
                <w:webHidden/>
              </w:rPr>
              <w:t>43</w:t>
            </w:r>
            <w:r>
              <w:rPr>
                <w:noProof/>
                <w:webHidden/>
              </w:rPr>
              <w:fldChar w:fldCharType="end"/>
            </w:r>
          </w:hyperlink>
        </w:p>
        <w:p w14:paraId="2C0A0866" w14:textId="220A21FB" w:rsidR="00BB3904" w:rsidRDefault="00BB3904">
          <w:pPr>
            <w:pStyle w:val="TOC3"/>
            <w:tabs>
              <w:tab w:val="left" w:pos="1440"/>
              <w:tab w:val="right" w:leader="dot" w:pos="9010"/>
            </w:tabs>
            <w:rPr>
              <w:rFonts w:eastAsiaTheme="minorEastAsia" w:cstheme="minorBidi"/>
              <w:i w:val="0"/>
              <w:iCs w:val="0"/>
              <w:noProof/>
              <w:lang w:val="en-ZA" w:eastAsia="en-ZA"/>
            </w:rPr>
          </w:pPr>
          <w:hyperlink w:anchor="_Toc485976332" w:history="1">
            <w:r w:rsidRPr="003E5D73">
              <w:rPr>
                <w:rStyle w:val="Hyperlink"/>
                <w:rFonts w:ascii="Times New Roman" w:hAnsi="Times New Roman"/>
                <w:noProof/>
              </w:rPr>
              <w:t>14.5.1</w:t>
            </w:r>
            <w:r>
              <w:rPr>
                <w:rFonts w:eastAsiaTheme="minorEastAsia" w:cstheme="minorBidi"/>
                <w:i w:val="0"/>
                <w:iCs w:val="0"/>
                <w:noProof/>
                <w:lang w:val="en-ZA" w:eastAsia="en-ZA"/>
              </w:rPr>
              <w:tab/>
            </w:r>
            <w:r w:rsidRPr="003E5D73">
              <w:rPr>
                <w:rStyle w:val="Hyperlink"/>
                <w:rFonts w:ascii="Times New Roman" w:hAnsi="Times New Roman"/>
                <w:noProof/>
              </w:rPr>
              <w:t>Implantation Technique  [Figure numbers correspond to Patent document]</w:t>
            </w:r>
            <w:r>
              <w:rPr>
                <w:noProof/>
                <w:webHidden/>
              </w:rPr>
              <w:tab/>
            </w:r>
            <w:r>
              <w:rPr>
                <w:noProof/>
                <w:webHidden/>
              </w:rPr>
              <w:fldChar w:fldCharType="begin"/>
            </w:r>
            <w:r>
              <w:rPr>
                <w:noProof/>
                <w:webHidden/>
              </w:rPr>
              <w:instrText xml:space="preserve"> PAGEREF _Toc485976332 \h </w:instrText>
            </w:r>
            <w:r>
              <w:rPr>
                <w:noProof/>
                <w:webHidden/>
              </w:rPr>
            </w:r>
            <w:r>
              <w:rPr>
                <w:noProof/>
                <w:webHidden/>
              </w:rPr>
              <w:fldChar w:fldCharType="separate"/>
            </w:r>
            <w:r>
              <w:rPr>
                <w:noProof/>
                <w:webHidden/>
              </w:rPr>
              <w:t>43</w:t>
            </w:r>
            <w:r>
              <w:rPr>
                <w:noProof/>
                <w:webHidden/>
              </w:rPr>
              <w:fldChar w:fldCharType="end"/>
            </w:r>
          </w:hyperlink>
        </w:p>
        <w:p w14:paraId="17F0F398" w14:textId="7E762C1C"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33" w:history="1">
            <w:r w:rsidRPr="003E5D73">
              <w:rPr>
                <w:rStyle w:val="Hyperlink"/>
                <w:noProof/>
              </w:rPr>
              <w:t>14.6</w:t>
            </w:r>
            <w:r>
              <w:rPr>
                <w:rFonts w:eastAsiaTheme="minorEastAsia" w:cstheme="minorBidi"/>
                <w:smallCaps w:val="0"/>
                <w:noProof/>
                <w:lang w:val="en-ZA" w:eastAsia="en-ZA"/>
              </w:rPr>
              <w:tab/>
            </w:r>
            <w:r w:rsidRPr="003E5D73">
              <w:rPr>
                <w:rStyle w:val="Hyperlink"/>
                <w:noProof/>
              </w:rPr>
              <w:t>APPENDIX 6</w:t>
            </w:r>
            <w:r>
              <w:rPr>
                <w:noProof/>
                <w:webHidden/>
              </w:rPr>
              <w:tab/>
            </w:r>
            <w:r>
              <w:rPr>
                <w:noProof/>
                <w:webHidden/>
              </w:rPr>
              <w:fldChar w:fldCharType="begin"/>
            </w:r>
            <w:r>
              <w:rPr>
                <w:noProof/>
                <w:webHidden/>
              </w:rPr>
              <w:instrText xml:space="preserve"> PAGEREF _Toc485976333 \h </w:instrText>
            </w:r>
            <w:r>
              <w:rPr>
                <w:noProof/>
                <w:webHidden/>
              </w:rPr>
            </w:r>
            <w:r>
              <w:rPr>
                <w:noProof/>
                <w:webHidden/>
              </w:rPr>
              <w:fldChar w:fldCharType="separate"/>
            </w:r>
            <w:r>
              <w:rPr>
                <w:noProof/>
                <w:webHidden/>
              </w:rPr>
              <w:t>47</w:t>
            </w:r>
            <w:r>
              <w:rPr>
                <w:noProof/>
                <w:webHidden/>
              </w:rPr>
              <w:fldChar w:fldCharType="end"/>
            </w:r>
          </w:hyperlink>
        </w:p>
        <w:p w14:paraId="11BDCD16" w14:textId="02842E2A" w:rsidR="00BB3904" w:rsidRDefault="00BB3904">
          <w:pPr>
            <w:pStyle w:val="TOC3"/>
            <w:tabs>
              <w:tab w:val="left" w:pos="1440"/>
              <w:tab w:val="right" w:leader="dot" w:pos="9010"/>
            </w:tabs>
            <w:rPr>
              <w:rFonts w:eastAsiaTheme="minorEastAsia" w:cstheme="minorBidi"/>
              <w:i w:val="0"/>
              <w:iCs w:val="0"/>
              <w:noProof/>
              <w:lang w:val="en-ZA" w:eastAsia="en-ZA"/>
            </w:rPr>
          </w:pPr>
          <w:hyperlink w:anchor="_Toc485976334" w:history="1">
            <w:r w:rsidRPr="003E5D73">
              <w:rPr>
                <w:rStyle w:val="Hyperlink"/>
                <w:noProof/>
              </w:rPr>
              <w:t>14.6.1</w:t>
            </w:r>
            <w:r>
              <w:rPr>
                <w:rFonts w:eastAsiaTheme="minorEastAsia" w:cstheme="minorBidi"/>
                <w:i w:val="0"/>
                <w:iCs w:val="0"/>
                <w:noProof/>
                <w:lang w:val="en-ZA" w:eastAsia="en-ZA"/>
              </w:rPr>
              <w:tab/>
            </w:r>
            <w:r w:rsidRPr="003E5D73">
              <w:rPr>
                <w:rStyle w:val="Hyperlink"/>
                <w:noProof/>
              </w:rPr>
              <w:t>Calgary Sleep Apnoea Quality of Life Index (Interviewer)</w:t>
            </w:r>
            <w:r>
              <w:rPr>
                <w:noProof/>
                <w:webHidden/>
              </w:rPr>
              <w:tab/>
            </w:r>
            <w:r>
              <w:rPr>
                <w:noProof/>
                <w:webHidden/>
              </w:rPr>
              <w:fldChar w:fldCharType="begin"/>
            </w:r>
            <w:r>
              <w:rPr>
                <w:noProof/>
                <w:webHidden/>
              </w:rPr>
              <w:instrText xml:space="preserve"> PAGEREF _Toc485976334 \h </w:instrText>
            </w:r>
            <w:r>
              <w:rPr>
                <w:noProof/>
                <w:webHidden/>
              </w:rPr>
            </w:r>
            <w:r>
              <w:rPr>
                <w:noProof/>
                <w:webHidden/>
              </w:rPr>
              <w:fldChar w:fldCharType="separate"/>
            </w:r>
            <w:r>
              <w:rPr>
                <w:noProof/>
                <w:webHidden/>
              </w:rPr>
              <w:t>47</w:t>
            </w:r>
            <w:r>
              <w:rPr>
                <w:noProof/>
                <w:webHidden/>
              </w:rPr>
              <w:fldChar w:fldCharType="end"/>
            </w:r>
          </w:hyperlink>
        </w:p>
        <w:p w14:paraId="397187AE" w14:textId="001A795F"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35" w:history="1">
            <w:r w:rsidRPr="003E5D73">
              <w:rPr>
                <w:rStyle w:val="Hyperlink"/>
                <w:noProof/>
              </w:rPr>
              <w:t>14.7</w:t>
            </w:r>
            <w:r>
              <w:rPr>
                <w:rFonts w:eastAsiaTheme="minorEastAsia" w:cstheme="minorBidi"/>
                <w:smallCaps w:val="0"/>
                <w:noProof/>
                <w:lang w:val="en-ZA" w:eastAsia="en-ZA"/>
              </w:rPr>
              <w:tab/>
            </w:r>
            <w:r w:rsidRPr="003E5D73">
              <w:rPr>
                <w:rStyle w:val="Hyperlink"/>
                <w:noProof/>
              </w:rPr>
              <w:t>APPENDIX 7</w:t>
            </w:r>
            <w:r>
              <w:rPr>
                <w:noProof/>
                <w:webHidden/>
              </w:rPr>
              <w:tab/>
            </w:r>
            <w:r>
              <w:rPr>
                <w:noProof/>
                <w:webHidden/>
              </w:rPr>
              <w:fldChar w:fldCharType="begin"/>
            </w:r>
            <w:r>
              <w:rPr>
                <w:noProof/>
                <w:webHidden/>
              </w:rPr>
              <w:instrText xml:space="preserve"> PAGEREF _Toc485976335 \h </w:instrText>
            </w:r>
            <w:r>
              <w:rPr>
                <w:noProof/>
                <w:webHidden/>
              </w:rPr>
            </w:r>
            <w:r>
              <w:rPr>
                <w:noProof/>
                <w:webHidden/>
              </w:rPr>
              <w:fldChar w:fldCharType="separate"/>
            </w:r>
            <w:r>
              <w:rPr>
                <w:noProof/>
                <w:webHidden/>
              </w:rPr>
              <w:t>56</w:t>
            </w:r>
            <w:r>
              <w:rPr>
                <w:noProof/>
                <w:webHidden/>
              </w:rPr>
              <w:fldChar w:fldCharType="end"/>
            </w:r>
          </w:hyperlink>
        </w:p>
        <w:p w14:paraId="536EEB03" w14:textId="183A3F42"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36" w:history="1">
            <w:r w:rsidRPr="003E5D73">
              <w:rPr>
                <w:rStyle w:val="Hyperlink"/>
                <w:noProof/>
              </w:rPr>
              <w:t>14.8</w:t>
            </w:r>
            <w:r>
              <w:rPr>
                <w:rFonts w:eastAsiaTheme="minorEastAsia" w:cstheme="minorBidi"/>
                <w:smallCaps w:val="0"/>
                <w:noProof/>
                <w:lang w:val="en-ZA" w:eastAsia="en-ZA"/>
              </w:rPr>
              <w:tab/>
            </w:r>
            <w:r w:rsidRPr="003E5D73">
              <w:rPr>
                <w:rStyle w:val="Hyperlink"/>
                <w:noProof/>
              </w:rPr>
              <w:t>APPENDIX 8:</w:t>
            </w:r>
            <w:r>
              <w:rPr>
                <w:noProof/>
                <w:webHidden/>
              </w:rPr>
              <w:tab/>
            </w:r>
            <w:r>
              <w:rPr>
                <w:noProof/>
                <w:webHidden/>
              </w:rPr>
              <w:fldChar w:fldCharType="begin"/>
            </w:r>
            <w:r>
              <w:rPr>
                <w:noProof/>
                <w:webHidden/>
              </w:rPr>
              <w:instrText xml:space="preserve"> PAGEREF _Toc485976336 \h </w:instrText>
            </w:r>
            <w:r>
              <w:rPr>
                <w:noProof/>
                <w:webHidden/>
              </w:rPr>
            </w:r>
            <w:r>
              <w:rPr>
                <w:noProof/>
                <w:webHidden/>
              </w:rPr>
              <w:fldChar w:fldCharType="separate"/>
            </w:r>
            <w:r>
              <w:rPr>
                <w:noProof/>
                <w:webHidden/>
              </w:rPr>
              <w:t>58</w:t>
            </w:r>
            <w:r>
              <w:rPr>
                <w:noProof/>
                <w:webHidden/>
              </w:rPr>
              <w:fldChar w:fldCharType="end"/>
            </w:r>
          </w:hyperlink>
        </w:p>
        <w:p w14:paraId="613AB2E5" w14:textId="24CCC64A" w:rsidR="00BB3904" w:rsidRDefault="00BB3904">
          <w:pPr>
            <w:pStyle w:val="TOC3"/>
            <w:tabs>
              <w:tab w:val="left" w:pos="1440"/>
              <w:tab w:val="right" w:leader="dot" w:pos="9010"/>
            </w:tabs>
            <w:rPr>
              <w:rFonts w:eastAsiaTheme="minorEastAsia" w:cstheme="minorBidi"/>
              <w:i w:val="0"/>
              <w:iCs w:val="0"/>
              <w:noProof/>
              <w:lang w:val="en-ZA" w:eastAsia="en-ZA"/>
            </w:rPr>
          </w:pPr>
          <w:hyperlink w:anchor="_Toc485976337" w:history="1">
            <w:r w:rsidRPr="003E5D73">
              <w:rPr>
                <w:rStyle w:val="Hyperlink"/>
                <w:noProof/>
              </w:rPr>
              <w:t>14.8.1</w:t>
            </w:r>
            <w:r>
              <w:rPr>
                <w:rFonts w:eastAsiaTheme="minorEastAsia" w:cstheme="minorBidi"/>
                <w:i w:val="0"/>
                <w:iCs w:val="0"/>
                <w:noProof/>
                <w:lang w:val="en-ZA" w:eastAsia="en-ZA"/>
              </w:rPr>
              <w:tab/>
            </w:r>
            <w:r w:rsidRPr="003E5D73">
              <w:rPr>
                <w:rStyle w:val="Hyperlink"/>
                <w:noProof/>
              </w:rPr>
              <w:t>SLEEP DISORDERED BREATHING</w:t>
            </w:r>
            <w:r>
              <w:rPr>
                <w:noProof/>
                <w:webHidden/>
              </w:rPr>
              <w:tab/>
            </w:r>
            <w:r>
              <w:rPr>
                <w:noProof/>
                <w:webHidden/>
              </w:rPr>
              <w:fldChar w:fldCharType="begin"/>
            </w:r>
            <w:r>
              <w:rPr>
                <w:noProof/>
                <w:webHidden/>
              </w:rPr>
              <w:instrText xml:space="preserve"> PAGEREF _Toc485976337 \h </w:instrText>
            </w:r>
            <w:r>
              <w:rPr>
                <w:noProof/>
                <w:webHidden/>
              </w:rPr>
            </w:r>
            <w:r>
              <w:rPr>
                <w:noProof/>
                <w:webHidden/>
              </w:rPr>
              <w:fldChar w:fldCharType="separate"/>
            </w:r>
            <w:r>
              <w:rPr>
                <w:noProof/>
                <w:webHidden/>
              </w:rPr>
              <w:t>58</w:t>
            </w:r>
            <w:r>
              <w:rPr>
                <w:noProof/>
                <w:webHidden/>
              </w:rPr>
              <w:fldChar w:fldCharType="end"/>
            </w:r>
          </w:hyperlink>
        </w:p>
        <w:p w14:paraId="23EDEF1C" w14:textId="7C41832B" w:rsidR="00BB3904" w:rsidRDefault="00BB3904">
          <w:pPr>
            <w:pStyle w:val="TOC2"/>
            <w:tabs>
              <w:tab w:val="left" w:pos="960"/>
              <w:tab w:val="right" w:leader="dot" w:pos="9010"/>
            </w:tabs>
            <w:rPr>
              <w:rFonts w:eastAsiaTheme="minorEastAsia" w:cstheme="minorBidi"/>
              <w:smallCaps w:val="0"/>
              <w:noProof/>
              <w:lang w:val="en-ZA" w:eastAsia="en-ZA"/>
            </w:rPr>
          </w:pPr>
          <w:hyperlink w:anchor="_Toc485976338" w:history="1">
            <w:r w:rsidRPr="003E5D73">
              <w:rPr>
                <w:rStyle w:val="Hyperlink"/>
                <w:noProof/>
              </w:rPr>
              <w:t>14.9</w:t>
            </w:r>
            <w:r>
              <w:rPr>
                <w:rFonts w:eastAsiaTheme="minorEastAsia" w:cstheme="minorBidi"/>
                <w:smallCaps w:val="0"/>
                <w:noProof/>
                <w:lang w:val="en-ZA" w:eastAsia="en-ZA"/>
              </w:rPr>
              <w:tab/>
            </w:r>
            <w:r w:rsidRPr="003E5D73">
              <w:rPr>
                <w:rStyle w:val="Hyperlink"/>
                <w:noProof/>
              </w:rPr>
              <w:t>APPENDIX 9</w:t>
            </w:r>
            <w:r>
              <w:rPr>
                <w:noProof/>
                <w:webHidden/>
              </w:rPr>
              <w:tab/>
            </w:r>
            <w:r>
              <w:rPr>
                <w:noProof/>
                <w:webHidden/>
              </w:rPr>
              <w:fldChar w:fldCharType="begin"/>
            </w:r>
            <w:r>
              <w:rPr>
                <w:noProof/>
                <w:webHidden/>
              </w:rPr>
              <w:instrText xml:space="preserve"> PAGEREF _Toc485976338 \h </w:instrText>
            </w:r>
            <w:r>
              <w:rPr>
                <w:noProof/>
                <w:webHidden/>
              </w:rPr>
            </w:r>
            <w:r>
              <w:rPr>
                <w:noProof/>
                <w:webHidden/>
              </w:rPr>
              <w:fldChar w:fldCharType="separate"/>
            </w:r>
            <w:r>
              <w:rPr>
                <w:noProof/>
                <w:webHidden/>
              </w:rPr>
              <w:t>66</w:t>
            </w:r>
            <w:r>
              <w:rPr>
                <w:noProof/>
                <w:webHidden/>
              </w:rPr>
              <w:fldChar w:fldCharType="end"/>
            </w:r>
          </w:hyperlink>
        </w:p>
        <w:p w14:paraId="79FAB892" w14:textId="3AA07EFE" w:rsidR="00BB3904" w:rsidRDefault="00BB3904">
          <w:pPr>
            <w:pStyle w:val="TOC3"/>
            <w:tabs>
              <w:tab w:val="left" w:pos="1440"/>
              <w:tab w:val="right" w:leader="dot" w:pos="9010"/>
            </w:tabs>
            <w:rPr>
              <w:rFonts w:eastAsiaTheme="minorEastAsia" w:cstheme="minorBidi"/>
              <w:i w:val="0"/>
              <w:iCs w:val="0"/>
              <w:noProof/>
              <w:lang w:val="en-ZA" w:eastAsia="en-ZA"/>
            </w:rPr>
          </w:pPr>
          <w:hyperlink w:anchor="_Toc485976339" w:history="1">
            <w:r w:rsidRPr="003E5D73">
              <w:rPr>
                <w:rStyle w:val="Hyperlink"/>
                <w:noProof/>
              </w:rPr>
              <w:t>14.9.1</w:t>
            </w:r>
            <w:r>
              <w:rPr>
                <w:rFonts w:eastAsiaTheme="minorEastAsia" w:cstheme="minorBidi"/>
                <w:i w:val="0"/>
                <w:iCs w:val="0"/>
                <w:noProof/>
                <w:lang w:val="en-ZA" w:eastAsia="en-ZA"/>
              </w:rPr>
              <w:tab/>
            </w:r>
            <w:r w:rsidRPr="003E5D73">
              <w:rPr>
                <w:rStyle w:val="Hyperlink"/>
                <w:noProof/>
              </w:rPr>
              <w:t>DISE: DRUG INDUCED SLEEP ENDOSCOPY</w:t>
            </w:r>
            <w:r>
              <w:rPr>
                <w:noProof/>
                <w:webHidden/>
              </w:rPr>
              <w:tab/>
            </w:r>
            <w:r>
              <w:rPr>
                <w:noProof/>
                <w:webHidden/>
              </w:rPr>
              <w:fldChar w:fldCharType="begin"/>
            </w:r>
            <w:r>
              <w:rPr>
                <w:noProof/>
                <w:webHidden/>
              </w:rPr>
              <w:instrText xml:space="preserve"> PAGEREF _Toc485976339 \h </w:instrText>
            </w:r>
            <w:r>
              <w:rPr>
                <w:noProof/>
                <w:webHidden/>
              </w:rPr>
            </w:r>
            <w:r>
              <w:rPr>
                <w:noProof/>
                <w:webHidden/>
              </w:rPr>
              <w:fldChar w:fldCharType="separate"/>
            </w:r>
            <w:r>
              <w:rPr>
                <w:noProof/>
                <w:webHidden/>
              </w:rPr>
              <w:t>66</w:t>
            </w:r>
            <w:r>
              <w:rPr>
                <w:noProof/>
                <w:webHidden/>
              </w:rPr>
              <w:fldChar w:fldCharType="end"/>
            </w:r>
          </w:hyperlink>
        </w:p>
        <w:p w14:paraId="2287AA1C" w14:textId="1A847CD2" w:rsidR="00BB3904" w:rsidRDefault="00BB3904">
          <w:pPr>
            <w:pStyle w:val="TOC1"/>
            <w:tabs>
              <w:tab w:val="left" w:pos="480"/>
            </w:tabs>
            <w:rPr>
              <w:rFonts w:eastAsiaTheme="minorEastAsia" w:cstheme="minorBidi"/>
              <w:b w:val="0"/>
              <w:bCs w:val="0"/>
              <w:caps w:val="0"/>
              <w:noProof/>
              <w:lang w:val="en-ZA" w:eastAsia="en-ZA"/>
            </w:rPr>
          </w:pPr>
          <w:hyperlink w:anchor="_Toc485976340" w:history="1">
            <w:r w:rsidRPr="003E5D73">
              <w:rPr>
                <w:rStyle w:val="Hyperlink"/>
                <w:noProof/>
              </w:rPr>
              <w:t>15</w:t>
            </w:r>
            <w:r>
              <w:rPr>
                <w:rFonts w:eastAsiaTheme="minorEastAsia" w:cstheme="minorBidi"/>
                <w:b w:val="0"/>
                <w:bCs w:val="0"/>
                <w:caps w:val="0"/>
                <w:noProof/>
                <w:lang w:val="en-ZA" w:eastAsia="en-ZA"/>
              </w:rPr>
              <w:tab/>
            </w:r>
            <w:r w:rsidRPr="003E5D73">
              <w:rPr>
                <w:rStyle w:val="Hyperlink"/>
                <w:noProof/>
              </w:rPr>
              <w:t>REFERENCES</w:t>
            </w:r>
            <w:r>
              <w:rPr>
                <w:noProof/>
                <w:webHidden/>
              </w:rPr>
              <w:tab/>
            </w:r>
            <w:r>
              <w:rPr>
                <w:noProof/>
                <w:webHidden/>
              </w:rPr>
              <w:fldChar w:fldCharType="begin"/>
            </w:r>
            <w:r>
              <w:rPr>
                <w:noProof/>
                <w:webHidden/>
              </w:rPr>
              <w:instrText xml:space="preserve"> PAGEREF _Toc485976340 \h </w:instrText>
            </w:r>
            <w:r>
              <w:rPr>
                <w:noProof/>
                <w:webHidden/>
              </w:rPr>
            </w:r>
            <w:r>
              <w:rPr>
                <w:noProof/>
                <w:webHidden/>
              </w:rPr>
              <w:fldChar w:fldCharType="separate"/>
            </w:r>
            <w:r>
              <w:rPr>
                <w:noProof/>
                <w:webHidden/>
              </w:rPr>
              <w:t>67</w:t>
            </w:r>
            <w:r>
              <w:rPr>
                <w:noProof/>
                <w:webHidden/>
              </w:rPr>
              <w:fldChar w:fldCharType="end"/>
            </w:r>
          </w:hyperlink>
        </w:p>
        <w:p w14:paraId="4995AB65" w14:textId="4375928B" w:rsidR="00BB3904" w:rsidRDefault="00BB3904">
          <w:pPr>
            <w:pStyle w:val="TOC1"/>
            <w:rPr>
              <w:rFonts w:eastAsiaTheme="minorEastAsia" w:cstheme="minorBidi"/>
              <w:b w:val="0"/>
              <w:bCs w:val="0"/>
              <w:caps w:val="0"/>
              <w:noProof/>
              <w:lang w:val="en-ZA" w:eastAsia="en-ZA"/>
            </w:rPr>
          </w:pPr>
          <w:hyperlink w:anchor="_Toc485976341" w:history="1">
            <w:r w:rsidRPr="003E5D73">
              <w:rPr>
                <w:rStyle w:val="Hyperlink"/>
                <w:noProof/>
              </w:rPr>
              <w:t xml:space="preserve">65.     </w:t>
            </w:r>
            <w:r w:rsidRPr="003E5D73">
              <w:rPr>
                <w:rStyle w:val="Hyperlink"/>
                <w:noProof/>
                <w:shd w:val="clear" w:color="auto" w:fill="FFFFFF"/>
              </w:rPr>
              <w:t>Kezirian EJ</w:t>
            </w:r>
            <w:r w:rsidRPr="003E5D73">
              <w:rPr>
                <w:rStyle w:val="Hyperlink"/>
                <w:noProof/>
                <w:shd w:val="clear" w:color="auto" w:fill="FFFFFF"/>
                <w:vertAlign w:val="superscript"/>
              </w:rPr>
              <w:t>,</w:t>
            </w:r>
            <w:r w:rsidRPr="003E5D73">
              <w:rPr>
                <w:rStyle w:val="Hyperlink"/>
                <w:noProof/>
                <w:shd w:val="clear" w:color="auto" w:fill="FFFFFF"/>
              </w:rPr>
              <w:t> Hohenhorst W</w:t>
            </w:r>
            <w:r w:rsidRPr="003E5D73">
              <w:rPr>
                <w:rStyle w:val="Hyperlink"/>
                <w:noProof/>
                <w:shd w:val="clear" w:color="auto" w:fill="FFFFFF"/>
                <w:vertAlign w:val="superscript"/>
              </w:rPr>
              <w:t>,</w:t>
            </w:r>
            <w:r w:rsidRPr="003E5D73">
              <w:rPr>
                <w:rStyle w:val="Hyperlink"/>
                <w:noProof/>
                <w:shd w:val="clear" w:color="auto" w:fill="FFFFFF"/>
              </w:rPr>
              <w:t> de Vries N</w:t>
            </w:r>
            <w:r w:rsidRPr="003E5D73">
              <w:rPr>
                <w:rStyle w:val="Hyperlink"/>
                <w:noProof/>
                <w:shd w:val="clear" w:color="auto" w:fill="FFFFFF"/>
                <w:vertAlign w:val="superscript"/>
              </w:rPr>
              <w:t xml:space="preserve">, </w:t>
            </w:r>
            <w:r w:rsidRPr="003E5D73">
              <w:rPr>
                <w:rStyle w:val="Hyperlink"/>
                <w:rFonts w:eastAsia="Times New Roman"/>
                <w:noProof/>
                <w:kern w:val="36"/>
                <w:lang w:val="en-ZA" w:eastAsia="en-ZA"/>
              </w:rPr>
              <w:t>Drug-induced sleep endoscopy: the VOTE classification.</w:t>
            </w:r>
            <w:r>
              <w:rPr>
                <w:noProof/>
                <w:webHidden/>
              </w:rPr>
              <w:tab/>
            </w:r>
            <w:r>
              <w:rPr>
                <w:noProof/>
                <w:webHidden/>
              </w:rPr>
              <w:fldChar w:fldCharType="begin"/>
            </w:r>
            <w:r>
              <w:rPr>
                <w:noProof/>
                <w:webHidden/>
              </w:rPr>
              <w:instrText xml:space="preserve"> PAGEREF _Toc485976341 \h </w:instrText>
            </w:r>
            <w:r>
              <w:rPr>
                <w:noProof/>
                <w:webHidden/>
              </w:rPr>
            </w:r>
            <w:r>
              <w:rPr>
                <w:noProof/>
                <w:webHidden/>
              </w:rPr>
              <w:fldChar w:fldCharType="separate"/>
            </w:r>
            <w:r>
              <w:rPr>
                <w:noProof/>
                <w:webHidden/>
              </w:rPr>
              <w:t>70</w:t>
            </w:r>
            <w:r>
              <w:rPr>
                <w:noProof/>
                <w:webHidden/>
              </w:rPr>
              <w:fldChar w:fldCharType="end"/>
            </w:r>
          </w:hyperlink>
        </w:p>
        <w:p w14:paraId="0F5E9441" w14:textId="00386D5E" w:rsidR="00F475AC" w:rsidRPr="00C67772" w:rsidRDefault="00F475AC" w:rsidP="003E7900">
          <w:pPr>
            <w:pStyle w:val="TOC1"/>
          </w:pPr>
          <w:r w:rsidRPr="00C67772">
            <w:rPr>
              <w:b w:val="0"/>
              <w:bCs w:val="0"/>
              <w:noProof/>
            </w:rPr>
            <w:fldChar w:fldCharType="end"/>
          </w:r>
        </w:p>
      </w:sdtContent>
    </w:sdt>
    <w:p w14:paraId="1832DD24" w14:textId="76BC1682" w:rsidR="00F475AC" w:rsidRPr="001B59FE" w:rsidRDefault="00F475AC" w:rsidP="00211424">
      <w:pPr>
        <w:pStyle w:val="Heading1"/>
        <w:numPr>
          <w:ilvl w:val="0"/>
          <w:numId w:val="0"/>
        </w:numPr>
        <w:ind w:left="360"/>
      </w:pPr>
      <w:bookmarkStart w:id="1" w:name="_Toc485976280"/>
      <w:bookmarkStart w:id="2" w:name="_GoBack"/>
      <w:bookmarkEnd w:id="2"/>
      <w:r w:rsidRPr="001B59FE">
        <w:t>Protocol Synopsis</w:t>
      </w:r>
      <w:bookmarkEnd w:id="1"/>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8110"/>
      </w:tblGrid>
      <w:tr w:rsidR="00F475AC" w:rsidRPr="00C67772" w14:paraId="1DAED077" w14:textId="77777777" w:rsidTr="00E228CE">
        <w:trPr>
          <w:trHeight w:val="967"/>
        </w:trPr>
        <w:tc>
          <w:tcPr>
            <w:tcW w:w="2154" w:type="dxa"/>
            <w:shd w:val="clear" w:color="auto" w:fill="auto"/>
            <w:tcMar>
              <w:top w:w="113" w:type="dxa"/>
              <w:bottom w:w="57" w:type="dxa"/>
            </w:tcMar>
          </w:tcPr>
          <w:p w14:paraId="725A7243"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t>Title</w:t>
            </w:r>
          </w:p>
        </w:tc>
        <w:tc>
          <w:tcPr>
            <w:tcW w:w="7987" w:type="dxa"/>
            <w:shd w:val="clear" w:color="auto" w:fill="auto"/>
            <w:tcMar>
              <w:top w:w="113" w:type="dxa"/>
              <w:bottom w:w="57" w:type="dxa"/>
            </w:tcMar>
          </w:tcPr>
          <w:p w14:paraId="7719390E" w14:textId="294D9E17" w:rsidR="00F475AC" w:rsidRPr="00C67772" w:rsidRDefault="001C0005" w:rsidP="00E228CE">
            <w:pPr>
              <w:spacing w:before="240" w:after="0"/>
              <w:jc w:val="left"/>
              <w:rPr>
                <w:rFonts w:eastAsia="Times New Roman"/>
                <w:color w:val="000000"/>
                <w:highlight w:val="yellow"/>
              </w:rPr>
            </w:pPr>
            <w:r w:rsidRPr="00E228CE">
              <w:rPr>
                <w:color w:val="000000"/>
              </w:rPr>
              <w:t>Evaluation of the safety and efficacy of a novel tongue anchorage device in continuous positive airways pressure non-compliant patients with obstructive sleep apnoea</w:t>
            </w:r>
          </w:p>
        </w:tc>
      </w:tr>
      <w:tr w:rsidR="00F475AC" w:rsidRPr="00C67772" w14:paraId="5A6428ED" w14:textId="77777777" w:rsidTr="00F475AC">
        <w:trPr>
          <w:trHeight w:val="762"/>
        </w:trPr>
        <w:tc>
          <w:tcPr>
            <w:tcW w:w="2154" w:type="dxa"/>
            <w:shd w:val="clear" w:color="auto" w:fill="auto"/>
            <w:tcMar>
              <w:top w:w="113" w:type="dxa"/>
              <w:bottom w:w="57" w:type="dxa"/>
            </w:tcMar>
          </w:tcPr>
          <w:p w14:paraId="56801ACE"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t>Sponsor</w:t>
            </w:r>
          </w:p>
        </w:tc>
        <w:tc>
          <w:tcPr>
            <w:tcW w:w="7987" w:type="dxa"/>
            <w:shd w:val="clear" w:color="auto" w:fill="auto"/>
            <w:tcMar>
              <w:top w:w="113" w:type="dxa"/>
              <w:bottom w:w="57" w:type="dxa"/>
            </w:tcMar>
          </w:tcPr>
          <w:p w14:paraId="0B9125CF" w14:textId="77777777" w:rsidR="00F475AC" w:rsidRPr="00C67772" w:rsidRDefault="00F475AC" w:rsidP="00F475AC">
            <w:pPr>
              <w:spacing w:before="240" w:after="0"/>
              <w:ind w:left="46" w:hanging="6"/>
              <w:jc w:val="left"/>
              <w:rPr>
                <w:rFonts w:eastAsia="Times New Roman"/>
                <w:b/>
                <w:color w:val="000000"/>
              </w:rPr>
            </w:pPr>
            <w:r w:rsidRPr="00C67772">
              <w:rPr>
                <w:rFonts w:eastAsia="Times New Roman"/>
                <w:b/>
                <w:color w:val="000000"/>
              </w:rPr>
              <w:t>University of Cape Town</w:t>
            </w:r>
          </w:p>
        </w:tc>
      </w:tr>
      <w:tr w:rsidR="00F475AC" w:rsidRPr="00C67772" w14:paraId="7215FC60" w14:textId="77777777" w:rsidTr="00C67772">
        <w:trPr>
          <w:trHeight w:val="1749"/>
        </w:trPr>
        <w:tc>
          <w:tcPr>
            <w:tcW w:w="2154" w:type="dxa"/>
            <w:shd w:val="clear" w:color="auto" w:fill="auto"/>
            <w:tcMar>
              <w:top w:w="113" w:type="dxa"/>
              <w:bottom w:w="57" w:type="dxa"/>
            </w:tcMar>
          </w:tcPr>
          <w:p w14:paraId="4F82E4D0"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t>Principal Investigator</w:t>
            </w:r>
          </w:p>
        </w:tc>
        <w:tc>
          <w:tcPr>
            <w:tcW w:w="7987" w:type="dxa"/>
            <w:shd w:val="clear" w:color="auto" w:fill="auto"/>
            <w:tcMar>
              <w:top w:w="113" w:type="dxa"/>
              <w:bottom w:w="57" w:type="dxa"/>
            </w:tcMar>
          </w:tcPr>
          <w:p w14:paraId="6B90DBCC" w14:textId="77777777" w:rsidR="00F475AC" w:rsidRPr="00C67772" w:rsidRDefault="00F475AC" w:rsidP="00C67772">
            <w:pPr>
              <w:spacing w:before="240" w:after="0" w:line="276" w:lineRule="auto"/>
              <w:ind w:left="45"/>
              <w:jc w:val="left"/>
              <w:rPr>
                <w:rFonts w:eastAsia="Times New Roman"/>
                <w:color w:val="000000"/>
              </w:rPr>
            </w:pPr>
            <w:r w:rsidRPr="00C67772">
              <w:rPr>
                <w:rFonts w:eastAsia="Times New Roman"/>
                <w:color w:val="000000"/>
              </w:rPr>
              <w:t xml:space="preserve"> Dr Rushdi Hendricks</w:t>
            </w:r>
          </w:p>
          <w:p w14:paraId="2F4D11F4" w14:textId="77777777" w:rsidR="00F475AC" w:rsidRPr="00C67772" w:rsidRDefault="00F475AC" w:rsidP="00C67772">
            <w:pPr>
              <w:spacing w:before="240" w:after="0" w:line="276" w:lineRule="auto"/>
              <w:ind w:left="45"/>
              <w:jc w:val="left"/>
              <w:rPr>
                <w:rFonts w:eastAsia="Times New Roman"/>
                <w:color w:val="000000"/>
              </w:rPr>
            </w:pPr>
            <w:r w:rsidRPr="00C67772">
              <w:rPr>
                <w:rFonts w:eastAsia="Times New Roman"/>
                <w:color w:val="000000"/>
              </w:rPr>
              <w:t>Department of Pulmonology</w:t>
            </w:r>
          </w:p>
          <w:p w14:paraId="074EB8D8" w14:textId="61D078E9" w:rsidR="00F475AC" w:rsidRPr="00C67772" w:rsidRDefault="00F475AC" w:rsidP="00C67772">
            <w:pPr>
              <w:spacing w:before="240" w:after="0" w:line="276" w:lineRule="auto"/>
              <w:ind w:left="45"/>
              <w:jc w:val="left"/>
              <w:rPr>
                <w:rFonts w:eastAsia="Times New Roman"/>
                <w:color w:val="000000"/>
              </w:rPr>
            </w:pPr>
            <w:r w:rsidRPr="00C67772">
              <w:rPr>
                <w:rFonts w:eastAsia="Times New Roman"/>
                <w:color w:val="000000"/>
              </w:rPr>
              <w:t>University of Cape Town</w:t>
            </w:r>
          </w:p>
        </w:tc>
      </w:tr>
      <w:tr w:rsidR="00F475AC" w:rsidRPr="00C67772" w14:paraId="5B27A00A" w14:textId="77777777" w:rsidTr="00E228CE">
        <w:trPr>
          <w:trHeight w:val="800"/>
        </w:trPr>
        <w:tc>
          <w:tcPr>
            <w:tcW w:w="2154" w:type="dxa"/>
            <w:shd w:val="clear" w:color="auto" w:fill="auto"/>
            <w:tcMar>
              <w:top w:w="113" w:type="dxa"/>
              <w:bottom w:w="57" w:type="dxa"/>
            </w:tcMar>
          </w:tcPr>
          <w:p w14:paraId="507FDAC5"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t>Purpose and objectives</w:t>
            </w:r>
          </w:p>
        </w:tc>
        <w:tc>
          <w:tcPr>
            <w:tcW w:w="7987" w:type="dxa"/>
            <w:shd w:val="clear" w:color="auto" w:fill="auto"/>
            <w:tcMar>
              <w:top w:w="113" w:type="dxa"/>
              <w:bottom w:w="57" w:type="dxa"/>
            </w:tcMar>
          </w:tcPr>
          <w:p w14:paraId="4EA2F668" w14:textId="77777777" w:rsidR="00C67772" w:rsidRPr="00C67772" w:rsidRDefault="00C67772" w:rsidP="00C67772">
            <w:r w:rsidRPr="00DE698B">
              <w:rPr>
                <w:b/>
              </w:rPr>
              <w:t>Primary objective</w:t>
            </w:r>
            <w:r w:rsidRPr="00C67772">
              <w:t xml:space="preserve">: </w:t>
            </w:r>
          </w:p>
          <w:p w14:paraId="1F9D9D86" w14:textId="1373FC42" w:rsidR="00FD55E6" w:rsidRPr="00C67772" w:rsidRDefault="00C67772" w:rsidP="00C67772">
            <w:r w:rsidRPr="00C67772">
              <w:t xml:space="preserve">To demonstrate safety and efficacy of the tongue anchorage device in patients who are non-compliant on CPAP with moderate to severe OSA.  </w:t>
            </w:r>
          </w:p>
          <w:p w14:paraId="4472DF36" w14:textId="4339A53E" w:rsidR="00C67772" w:rsidRDefault="00AE4276" w:rsidP="00C67772">
            <w:pPr>
              <w:pStyle w:val="ListParagraph"/>
              <w:numPr>
                <w:ilvl w:val="0"/>
                <w:numId w:val="23"/>
              </w:numPr>
              <w:ind w:left="426" w:hanging="349"/>
              <w:rPr>
                <w:color w:val="000000"/>
                <w:lang w:val="en-GB"/>
              </w:rPr>
            </w:pPr>
            <w:r>
              <w:rPr>
                <w:color w:val="000000"/>
                <w:lang w:val="en-GB"/>
              </w:rPr>
              <w:t xml:space="preserve">(A) </w:t>
            </w:r>
            <w:r w:rsidR="00C67772" w:rsidRPr="00DE698B">
              <w:rPr>
                <w:color w:val="000000"/>
                <w:lang w:val="en-GB"/>
              </w:rPr>
              <w:t>Safety</w:t>
            </w:r>
          </w:p>
          <w:p w14:paraId="63A11CDB" w14:textId="36DCF632" w:rsidR="00FD55E6" w:rsidRDefault="00FD55E6" w:rsidP="00E228CE">
            <w:pPr>
              <w:pStyle w:val="ListParagraph"/>
              <w:ind w:left="426"/>
              <w:rPr>
                <w:color w:val="000000"/>
                <w:lang w:val="en-GB"/>
              </w:rPr>
            </w:pPr>
            <w:r>
              <w:rPr>
                <w:color w:val="000000"/>
                <w:lang w:val="en-GB"/>
              </w:rPr>
              <w:t>Safety pilot study:</w:t>
            </w:r>
          </w:p>
          <w:p w14:paraId="3BAD5B33" w14:textId="36B6ADA0" w:rsidR="00FD55E6" w:rsidRPr="00E228CE" w:rsidRDefault="00FD55E6" w:rsidP="00E228CE">
            <w:pPr>
              <w:pStyle w:val="ListParagraph"/>
              <w:spacing w:line="360" w:lineRule="auto"/>
              <w:ind w:left="0"/>
              <w:rPr>
                <w:color w:val="000000"/>
                <w:lang w:val="en-GB"/>
              </w:rPr>
            </w:pPr>
            <w:r>
              <w:rPr>
                <w:color w:val="000000"/>
                <w:lang w:val="en-GB"/>
              </w:rPr>
              <w:t xml:space="preserve">Safety will be assessed in a pilot study. </w:t>
            </w:r>
            <w:r w:rsidRPr="00AE4276">
              <w:rPr>
                <w:color w:val="000000"/>
              </w:rPr>
              <w:t>The aim of the pilot study will be</w:t>
            </w:r>
            <w:r w:rsidRPr="00C67772">
              <w:t xml:space="preserve"> </w:t>
            </w:r>
            <w:r>
              <w:t>t</w:t>
            </w:r>
            <w:r w:rsidRPr="00C67772">
              <w:t xml:space="preserve">o demonstrate safety of the tongue anchorage device in patients who are non-compliant on CPAP with moderate to severe OSA.  </w:t>
            </w:r>
          </w:p>
          <w:p w14:paraId="653B140A" w14:textId="77777777" w:rsidR="00517F33" w:rsidRDefault="00FD55E6" w:rsidP="00FD55E6">
            <w:r>
              <w:t xml:space="preserve">For this aspect of the study, 40 participants will be screened in order to randomise 20 participants who are truly non-compliant on CPAP. 10 Participants will be randomised to the surgical arm of the study. All other aspects will be the same as for the main study including follow up schedule. </w:t>
            </w:r>
            <w:r w:rsidR="00517F33">
              <w:t xml:space="preserve"> An early safety analysis will be conducted after randomising 10 participants (5 surgical participants), while the final safety analysis will be conducted after 10 surgeries have been performed. </w:t>
            </w:r>
          </w:p>
          <w:p w14:paraId="0490747E" w14:textId="2096BE7F" w:rsidR="00FD55E6" w:rsidRDefault="00517F33" w:rsidP="00FD55E6">
            <w:r>
              <w:lastRenderedPageBreak/>
              <w:t>After each of the safety analysis (early and final), the study will be paused, and an interim safety analysis will be conducted where data will be presen</w:t>
            </w:r>
            <w:r w:rsidR="00AE4276">
              <w:t>ted to an independent DSMB. The</w:t>
            </w:r>
            <w:r>
              <w:t xml:space="preserve"> data will then be reviewed and the study will only proceed after pronouncement of safety from the DSMB. Th</w:t>
            </w:r>
            <w:r w:rsidR="00AE4276">
              <w:t>e</w:t>
            </w:r>
            <w:r>
              <w:t xml:space="preserve"> safety analysis report will be presented to the Human </w:t>
            </w:r>
            <w:r w:rsidR="00AE4276">
              <w:t>R</w:t>
            </w:r>
            <w:r>
              <w:t xml:space="preserve">esearch </w:t>
            </w:r>
            <w:r w:rsidR="00AE4276">
              <w:t>E</w:t>
            </w:r>
            <w:r>
              <w:t xml:space="preserve">thics </w:t>
            </w:r>
            <w:r w:rsidR="00AE4276">
              <w:t>C</w:t>
            </w:r>
            <w:r>
              <w:t xml:space="preserve">ommittee and to </w:t>
            </w:r>
            <w:r w:rsidR="00572389">
              <w:t>S</w:t>
            </w:r>
            <w:r>
              <w:t xml:space="preserve">urgical Departmental Research </w:t>
            </w:r>
            <w:r w:rsidR="00AE4276">
              <w:t>C</w:t>
            </w:r>
            <w:r>
              <w:t>ommittee.</w:t>
            </w:r>
          </w:p>
          <w:p w14:paraId="021BC5F3" w14:textId="5F1F70B9" w:rsidR="00981975" w:rsidRPr="00E228CE" w:rsidRDefault="00FD55E6" w:rsidP="00E228CE">
            <w:pPr>
              <w:pStyle w:val="ListParagraph"/>
              <w:spacing w:line="360" w:lineRule="auto"/>
              <w:ind w:left="0"/>
            </w:pPr>
            <w:r>
              <w:t>All participants will be followed up as per the protocol and the primary safety outcome will be measured at 4 weeks post-surgery. All adverse events will be managed throughout the study period, and graded according to severity.</w:t>
            </w:r>
            <w:r w:rsidRPr="00000427">
              <w:t xml:space="preserve"> </w:t>
            </w:r>
            <w:r>
              <w:t xml:space="preserve">For the primary safety endpoint, a focussed safety analysis will be conducted at the 4 week post-surgery visit. This will be measured by </w:t>
            </w:r>
            <w:r w:rsidR="00981975">
              <w:t xml:space="preserve">a composite of </w:t>
            </w:r>
            <w:r>
              <w:t xml:space="preserve">the number </w:t>
            </w:r>
            <w:r w:rsidR="00981975">
              <w:t xml:space="preserve">and severity </w:t>
            </w:r>
            <w:r>
              <w:t>of adverse events</w:t>
            </w:r>
            <w:r w:rsidR="00981975">
              <w:t xml:space="preserve"> as defined by the GCP, length of stay in the hospital over the standard 3 days, re-intubation rates, airway obstruction, bleeding, swelling, difficulty in s</w:t>
            </w:r>
            <w:r w:rsidR="00AE4276">
              <w:t xml:space="preserve">wallowing </w:t>
            </w:r>
            <w:r w:rsidR="00517F33">
              <w:t xml:space="preserve"> and death</w:t>
            </w:r>
            <w:r w:rsidR="00981975">
              <w:t>.</w:t>
            </w:r>
            <w:r>
              <w:t xml:space="preserve"> </w:t>
            </w:r>
            <w:r w:rsidR="00981975">
              <w:t xml:space="preserve">See safety assessment for further details. </w:t>
            </w:r>
            <w:r>
              <w:t>Adverse events will be classified as significant if they require any form of intervention</w:t>
            </w:r>
            <w:r w:rsidR="00981975">
              <w:t>.</w:t>
            </w:r>
          </w:p>
          <w:p w14:paraId="6A710992" w14:textId="1F8924C6" w:rsidR="00981975" w:rsidRPr="00C67772" w:rsidRDefault="00C67772" w:rsidP="00C67772">
            <w:r w:rsidRPr="00C67772">
              <w:t xml:space="preserve">Our </w:t>
            </w:r>
            <w:r w:rsidR="00981975">
              <w:t>safety endpoint</w:t>
            </w:r>
            <w:r w:rsidRPr="00C67772">
              <w:t xml:space="preserve"> will be to show that the novel tongue anchorage device is safe in</w:t>
            </w:r>
            <w:r w:rsidR="00981975">
              <w:t xml:space="preserve"> the pilot study</w:t>
            </w:r>
            <w:r w:rsidRPr="00C67772">
              <w:t xml:space="preserve">. </w:t>
            </w:r>
          </w:p>
          <w:p w14:paraId="7937967C" w14:textId="3C2599A5" w:rsidR="00C67772" w:rsidRPr="00DE698B" w:rsidRDefault="00AE4276" w:rsidP="00C67772">
            <w:pPr>
              <w:pStyle w:val="ListParagraph"/>
              <w:numPr>
                <w:ilvl w:val="0"/>
                <w:numId w:val="23"/>
              </w:numPr>
              <w:ind w:left="426"/>
              <w:rPr>
                <w:lang w:val="en-GB"/>
              </w:rPr>
            </w:pPr>
            <w:r>
              <w:rPr>
                <w:lang w:val="en-GB"/>
              </w:rPr>
              <w:t xml:space="preserve">( B ) </w:t>
            </w:r>
            <w:r w:rsidR="00C67772" w:rsidRPr="00DE698B">
              <w:rPr>
                <w:lang w:val="en-GB"/>
              </w:rPr>
              <w:t>Efficacy</w:t>
            </w:r>
          </w:p>
          <w:p w14:paraId="052AEF36" w14:textId="36500C2A" w:rsidR="00C67772" w:rsidRPr="00C67772" w:rsidRDefault="00C67772" w:rsidP="00F475AC">
            <w:r w:rsidRPr="00C67772">
              <w:t>To show anatomical and clinical efficacy of the novel tongue anchorage device in patients with moderate to severe obstructive sleep apnoea that are non-compliant to CPAP.</w:t>
            </w:r>
          </w:p>
        </w:tc>
      </w:tr>
      <w:tr w:rsidR="00F475AC" w:rsidRPr="00C67772" w14:paraId="54FE3757" w14:textId="77777777" w:rsidTr="00F475AC">
        <w:trPr>
          <w:trHeight w:val="752"/>
        </w:trPr>
        <w:tc>
          <w:tcPr>
            <w:tcW w:w="2154" w:type="dxa"/>
            <w:shd w:val="clear" w:color="auto" w:fill="auto"/>
            <w:tcMar>
              <w:top w:w="113" w:type="dxa"/>
              <w:bottom w:w="57" w:type="dxa"/>
            </w:tcMar>
          </w:tcPr>
          <w:p w14:paraId="1A338D08" w14:textId="6523FFC7" w:rsidR="00F475AC" w:rsidRPr="00C67772" w:rsidRDefault="00F475AC" w:rsidP="00F475AC">
            <w:pPr>
              <w:spacing w:before="240" w:after="200"/>
              <w:jc w:val="left"/>
              <w:rPr>
                <w:rFonts w:eastAsia="Times New Roman"/>
                <w:b/>
                <w:color w:val="000000"/>
              </w:rPr>
            </w:pPr>
            <w:r w:rsidRPr="00C67772">
              <w:rPr>
                <w:rFonts w:eastAsia="Times New Roman"/>
                <w:b/>
                <w:color w:val="000000"/>
              </w:rPr>
              <w:lastRenderedPageBreak/>
              <w:t>Trial design</w:t>
            </w:r>
          </w:p>
        </w:tc>
        <w:tc>
          <w:tcPr>
            <w:tcW w:w="7987" w:type="dxa"/>
            <w:shd w:val="clear" w:color="auto" w:fill="auto"/>
            <w:tcMar>
              <w:top w:w="113" w:type="dxa"/>
              <w:bottom w:w="57" w:type="dxa"/>
            </w:tcMar>
          </w:tcPr>
          <w:p w14:paraId="2529FC9C" w14:textId="37EF8658" w:rsidR="00F475AC" w:rsidRDefault="00F475AC" w:rsidP="00517F33">
            <w:pPr>
              <w:spacing w:before="240" w:after="60"/>
              <w:rPr>
                <w:color w:val="000000"/>
              </w:rPr>
            </w:pPr>
            <w:r w:rsidRPr="00C67772">
              <w:rPr>
                <w:rFonts w:eastAsia="Times New Roman"/>
                <w:color w:val="000000"/>
              </w:rPr>
              <w:t xml:space="preserve"> </w:t>
            </w:r>
            <w:r w:rsidRPr="00E228CE">
              <w:rPr>
                <w:rFonts w:eastAsia="Times New Roman"/>
                <w:color w:val="000000"/>
              </w:rPr>
              <w:t>A Randomised control study with interim safety analysis</w:t>
            </w:r>
            <w:r w:rsidR="00517F33">
              <w:rPr>
                <w:rFonts w:eastAsia="Times New Roman"/>
                <w:color w:val="000000"/>
              </w:rPr>
              <w:t xml:space="preserve"> </w:t>
            </w:r>
            <w:r w:rsidR="0090122B">
              <w:rPr>
                <w:rFonts w:eastAsia="Times New Roman"/>
                <w:color w:val="000000"/>
              </w:rPr>
              <w:t>after recruitment of 6% (5 surgical procedures) of the cohort and again at 12%</w:t>
            </w:r>
            <w:r w:rsidRPr="00E228CE">
              <w:rPr>
                <w:rFonts w:eastAsia="Times New Roman"/>
                <w:color w:val="000000"/>
              </w:rPr>
              <w:t xml:space="preserve">, </w:t>
            </w:r>
            <w:r w:rsidRPr="00E228CE">
              <w:rPr>
                <w:color w:val="000000"/>
              </w:rPr>
              <w:t>will be conducted at the UCT Academic Hospital</w:t>
            </w:r>
          </w:p>
          <w:p w14:paraId="77F3A760" w14:textId="77777777" w:rsidR="00AE4276" w:rsidRDefault="00AE4276" w:rsidP="00517F33">
            <w:pPr>
              <w:spacing w:before="240" w:after="60"/>
              <w:rPr>
                <w:color w:val="000000"/>
              </w:rPr>
            </w:pPr>
          </w:p>
          <w:p w14:paraId="2EB28290" w14:textId="77777777" w:rsidR="00AE4276" w:rsidRDefault="00AE4276" w:rsidP="00517F33">
            <w:pPr>
              <w:spacing w:before="240" w:after="60"/>
              <w:rPr>
                <w:color w:val="000000"/>
              </w:rPr>
            </w:pPr>
          </w:p>
          <w:p w14:paraId="02B1ECDF" w14:textId="77777777" w:rsidR="00AE4276" w:rsidRDefault="00AE4276" w:rsidP="00517F33">
            <w:pPr>
              <w:spacing w:before="240" w:after="60"/>
              <w:rPr>
                <w:color w:val="000000"/>
              </w:rPr>
            </w:pPr>
          </w:p>
          <w:p w14:paraId="62C981FC" w14:textId="77777777" w:rsidR="00AE4276" w:rsidRDefault="00AE4276" w:rsidP="00517F33">
            <w:pPr>
              <w:spacing w:before="240" w:after="60"/>
              <w:rPr>
                <w:color w:val="000000"/>
              </w:rPr>
            </w:pPr>
          </w:p>
          <w:p w14:paraId="56CCA072" w14:textId="02382454" w:rsidR="00B828DB" w:rsidRDefault="00AE4276" w:rsidP="00517F33">
            <w:pPr>
              <w:spacing w:before="240" w:after="60"/>
              <w:rPr>
                <w:color w:val="000000"/>
              </w:rPr>
            </w:pPr>
            <w:r w:rsidRPr="00AE4276">
              <w:rPr>
                <w:noProof/>
                <w:color w:val="000000"/>
                <w:lang w:val="en-ZA" w:eastAsia="en-ZA"/>
              </w:rPr>
              <w:lastRenderedPageBreak/>
              <mc:AlternateContent>
                <mc:Choice Requires="wps">
                  <w:drawing>
                    <wp:anchor distT="45720" distB="45720" distL="114300" distR="114300" simplePos="0" relativeHeight="251703296" behindDoc="0" locked="0" layoutInCell="1" allowOverlap="1" wp14:anchorId="3ED66C74" wp14:editId="3698909B">
                      <wp:simplePos x="0" y="0"/>
                      <wp:positionH relativeFrom="column">
                        <wp:posOffset>-12563</wp:posOffset>
                      </wp:positionH>
                      <wp:positionV relativeFrom="paragraph">
                        <wp:posOffset>544</wp:posOffset>
                      </wp:positionV>
                      <wp:extent cx="1695450" cy="2952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95275"/>
                              </a:xfrm>
                              <a:prstGeom prst="rect">
                                <a:avLst/>
                              </a:prstGeom>
                              <a:solidFill>
                                <a:srgbClr val="FFFFFF"/>
                              </a:solidFill>
                              <a:ln w="9525">
                                <a:solidFill>
                                  <a:srgbClr val="000000"/>
                                </a:solidFill>
                                <a:miter lim="800000"/>
                                <a:headEnd/>
                                <a:tailEnd/>
                              </a:ln>
                            </wps:spPr>
                            <wps:txbx>
                              <w:txbxContent>
                                <w:p w14:paraId="04E4ACD1" w14:textId="39BC2D5F" w:rsidR="00632536" w:rsidRPr="00AE4276" w:rsidRDefault="00632536">
                                  <w:pPr>
                                    <w:rPr>
                                      <w:b/>
                                    </w:rPr>
                                  </w:pPr>
                                  <w:r w:rsidRPr="00AE4276">
                                    <w:rPr>
                                      <w:b/>
                                    </w:rPr>
                                    <w:t>MAIN TRIAL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66C74" id="_x0000_t202" coordsize="21600,21600" o:spt="202" path="m,l,21600r21600,l21600,xe">
                      <v:stroke joinstyle="miter"/>
                      <v:path gradientshapeok="t" o:connecttype="rect"/>
                    </v:shapetype>
                    <v:shape id="Text Box 2" o:spid="_x0000_s1026" type="#_x0000_t202" style="position:absolute;left:0;text-align:left;margin-left:-1pt;margin-top:.05pt;width:133.5pt;height:2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">
                      <v:textbox>
                        <w:txbxContent>
                          <w:p w14:paraId="04E4ACD1" w14:textId="39BC2D5F" w:rsidR="00632536" w:rsidRPr="00AE4276" w:rsidRDefault="00632536">
                            <w:pPr>
                              <w:rPr>
                                <w:b/>
                              </w:rPr>
                            </w:pPr>
                            <w:r w:rsidRPr="00AE4276">
                              <w:rPr>
                                <w:b/>
                              </w:rPr>
                              <w:t>MAIN TRIAL DESIGN</w:t>
                            </w:r>
                          </w:p>
                        </w:txbxContent>
                      </v:textbox>
                      <w10:wrap type="square"/>
                    </v:shape>
                  </w:pict>
                </mc:Fallback>
              </mc:AlternateContent>
            </w:r>
            <w:r w:rsidR="00220BAC" w:rsidRPr="00220BAC">
              <w:rPr>
                <w:noProof/>
                <w:color w:val="000000"/>
                <w:lang w:val="en-ZA" w:eastAsia="en-ZA"/>
              </w:rPr>
              <w:drawing>
                <wp:inline distT="0" distB="0" distL="0" distR="0" wp14:anchorId="77214422" wp14:editId="195C6BDC">
                  <wp:extent cx="5012690" cy="7013659"/>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012690" cy="7013659"/>
                          </a:xfrm>
                          <a:prstGeom prst="rect">
                            <a:avLst/>
                          </a:prstGeom>
                        </pic:spPr>
                      </pic:pic>
                    </a:graphicData>
                  </a:graphic>
                </wp:inline>
              </w:drawing>
            </w:r>
          </w:p>
          <w:p w14:paraId="46B626E0" w14:textId="7A6B5625" w:rsidR="00B828DB" w:rsidRPr="00C67772" w:rsidRDefault="00E674D5" w:rsidP="00517F33">
            <w:pPr>
              <w:spacing w:before="240" w:after="60"/>
              <w:rPr>
                <w:rFonts w:eastAsia="Times New Roman"/>
                <w:color w:val="000000"/>
                <w:highlight w:val="yellow"/>
              </w:rPr>
            </w:pPr>
            <w:r w:rsidRPr="00E674D5">
              <w:rPr>
                <w:rFonts w:eastAsia="Times New Roman"/>
                <w:color w:val="000000"/>
              </w:rPr>
              <w:t>*</w:t>
            </w:r>
            <w:r w:rsidR="00B828DB" w:rsidRPr="00E228CE">
              <w:rPr>
                <w:rFonts w:eastAsia="Times New Roman"/>
                <w:color w:val="000000"/>
              </w:rPr>
              <w:t xml:space="preserve"> Interim safety analysis will be conducted after recruitment of 6% and 12% of participants</w:t>
            </w:r>
            <w:r>
              <w:rPr>
                <w:rFonts w:eastAsia="Times New Roman"/>
                <w:color w:val="000000"/>
              </w:rPr>
              <w:t>.</w:t>
            </w:r>
          </w:p>
        </w:tc>
      </w:tr>
      <w:tr w:rsidR="00AE4276" w:rsidRPr="00C67772" w14:paraId="7F96177C" w14:textId="77777777" w:rsidTr="00F475AC">
        <w:trPr>
          <w:trHeight w:val="752"/>
        </w:trPr>
        <w:tc>
          <w:tcPr>
            <w:tcW w:w="2154" w:type="dxa"/>
            <w:shd w:val="clear" w:color="auto" w:fill="auto"/>
            <w:tcMar>
              <w:top w:w="113" w:type="dxa"/>
              <w:bottom w:w="57" w:type="dxa"/>
            </w:tcMar>
          </w:tcPr>
          <w:p w14:paraId="48C30CF8" w14:textId="77777777" w:rsidR="00AE4276" w:rsidRDefault="00AE4276" w:rsidP="00F475AC">
            <w:pPr>
              <w:spacing w:before="240" w:after="200"/>
              <w:jc w:val="left"/>
              <w:rPr>
                <w:rFonts w:eastAsia="Times New Roman"/>
                <w:b/>
                <w:color w:val="000000"/>
              </w:rPr>
            </w:pPr>
          </w:p>
          <w:p w14:paraId="47354035" w14:textId="3C0FE4A3" w:rsidR="00AE4276" w:rsidRPr="00C67772" w:rsidRDefault="00AE4276" w:rsidP="00F475AC">
            <w:pPr>
              <w:spacing w:before="240" w:after="200"/>
              <w:jc w:val="left"/>
              <w:rPr>
                <w:rFonts w:eastAsia="Times New Roman"/>
                <w:b/>
                <w:color w:val="000000"/>
              </w:rPr>
            </w:pPr>
          </w:p>
        </w:tc>
        <w:tc>
          <w:tcPr>
            <w:tcW w:w="7987" w:type="dxa"/>
            <w:shd w:val="clear" w:color="auto" w:fill="auto"/>
            <w:tcMar>
              <w:top w:w="113" w:type="dxa"/>
              <w:bottom w:w="57" w:type="dxa"/>
            </w:tcMar>
          </w:tcPr>
          <w:p w14:paraId="60ED02ED" w14:textId="77777777" w:rsidR="00AE4276" w:rsidRPr="00C67772" w:rsidRDefault="00AE4276" w:rsidP="00517F33">
            <w:pPr>
              <w:spacing w:before="240" w:after="60"/>
              <w:rPr>
                <w:rFonts w:eastAsia="Times New Roman"/>
                <w:color w:val="000000"/>
              </w:rPr>
            </w:pPr>
          </w:p>
        </w:tc>
      </w:tr>
      <w:tr w:rsidR="00F475AC" w:rsidRPr="00C67772" w14:paraId="05B87C9C" w14:textId="77777777" w:rsidTr="00F475AC">
        <w:trPr>
          <w:trHeight w:val="2026"/>
        </w:trPr>
        <w:tc>
          <w:tcPr>
            <w:tcW w:w="2154" w:type="dxa"/>
            <w:shd w:val="clear" w:color="auto" w:fill="auto"/>
            <w:tcMar>
              <w:top w:w="113" w:type="dxa"/>
              <w:bottom w:w="57" w:type="dxa"/>
            </w:tcMar>
          </w:tcPr>
          <w:p w14:paraId="379DE7E3"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t>Sample size</w:t>
            </w:r>
          </w:p>
        </w:tc>
        <w:tc>
          <w:tcPr>
            <w:tcW w:w="7987" w:type="dxa"/>
            <w:shd w:val="clear" w:color="auto" w:fill="auto"/>
            <w:tcMar>
              <w:top w:w="113" w:type="dxa"/>
              <w:bottom w:w="57" w:type="dxa"/>
            </w:tcMar>
          </w:tcPr>
          <w:p w14:paraId="3FD5BCCB" w14:textId="48512E76" w:rsidR="00F475AC" w:rsidRPr="00C67772" w:rsidRDefault="00F475AC" w:rsidP="001B7620">
            <w:pPr>
              <w:spacing w:before="240" w:after="60"/>
              <w:rPr>
                <w:rFonts w:eastAsia="Times New Roman"/>
                <w:color w:val="000000"/>
              </w:rPr>
            </w:pPr>
            <w:r w:rsidRPr="00E228CE">
              <w:rPr>
                <w:color w:val="000000"/>
              </w:rPr>
              <w:t xml:space="preserve">120 adult participants will be screened and undergo a run-in phase of 12 weeks. Compliance on CPAP will be assessed in the run-in phase of the study and causes of non-compliance will </w:t>
            </w:r>
            <w:r w:rsidR="00497D18" w:rsidRPr="00E228CE">
              <w:rPr>
                <w:color w:val="000000"/>
              </w:rPr>
              <w:t xml:space="preserve">be addressed in each patient. </w:t>
            </w:r>
            <w:r w:rsidR="001B7620" w:rsidRPr="00E228CE">
              <w:rPr>
                <w:color w:val="000000"/>
              </w:rPr>
              <w:t>Using block</w:t>
            </w:r>
            <w:r w:rsidR="00497D18" w:rsidRPr="00E228CE">
              <w:rPr>
                <w:color w:val="000000"/>
              </w:rPr>
              <w:t xml:space="preserve"> randomisation</w:t>
            </w:r>
            <w:r w:rsidR="004B10EA" w:rsidRPr="00E228CE">
              <w:rPr>
                <w:color w:val="000000"/>
              </w:rPr>
              <w:t xml:space="preserve"> (blocks of 4)</w:t>
            </w:r>
            <w:r w:rsidR="00497D18" w:rsidRPr="00E228CE">
              <w:rPr>
                <w:color w:val="000000"/>
              </w:rPr>
              <w:t>, 30</w:t>
            </w:r>
            <w:r w:rsidRPr="00E228CE">
              <w:rPr>
                <w:color w:val="000000"/>
              </w:rPr>
              <w:t xml:space="preserve"> participants found to be truly non-compliant will be </w:t>
            </w:r>
            <w:r w:rsidR="001B7620" w:rsidRPr="00E228CE">
              <w:rPr>
                <w:color w:val="000000"/>
              </w:rPr>
              <w:t xml:space="preserve">randomised to </w:t>
            </w:r>
            <w:r w:rsidRPr="00E228CE">
              <w:rPr>
                <w:color w:val="000000"/>
              </w:rPr>
              <w:t xml:space="preserve">surgical intervention in </w:t>
            </w:r>
            <w:r w:rsidR="000F542D">
              <w:rPr>
                <w:color w:val="000000"/>
              </w:rPr>
              <w:t xml:space="preserve">the </w:t>
            </w:r>
            <w:r w:rsidRPr="00E228CE">
              <w:rPr>
                <w:color w:val="000000"/>
              </w:rPr>
              <w:t>form of implantation of the novel tongue anchoring device.</w:t>
            </w:r>
          </w:p>
        </w:tc>
      </w:tr>
      <w:tr w:rsidR="001C0005" w:rsidRPr="00C67772" w14:paraId="73A55C69" w14:textId="77777777" w:rsidTr="00F475AC">
        <w:trPr>
          <w:trHeight w:val="2026"/>
        </w:trPr>
        <w:tc>
          <w:tcPr>
            <w:tcW w:w="2154" w:type="dxa"/>
            <w:shd w:val="clear" w:color="auto" w:fill="auto"/>
            <w:tcMar>
              <w:top w:w="113" w:type="dxa"/>
              <w:bottom w:w="57" w:type="dxa"/>
            </w:tcMar>
          </w:tcPr>
          <w:p w14:paraId="0B16E8AF" w14:textId="0A7FA785" w:rsidR="001C0005" w:rsidRPr="00C67772" w:rsidRDefault="001C0005" w:rsidP="00F475AC">
            <w:pPr>
              <w:spacing w:before="240" w:after="200"/>
              <w:jc w:val="left"/>
              <w:rPr>
                <w:rFonts w:eastAsia="Times New Roman"/>
                <w:b/>
                <w:color w:val="000000"/>
              </w:rPr>
            </w:pPr>
            <w:r>
              <w:rPr>
                <w:rFonts w:eastAsia="Times New Roman"/>
                <w:b/>
                <w:color w:val="000000"/>
              </w:rPr>
              <w:t>Inclusion Criteria</w:t>
            </w:r>
          </w:p>
        </w:tc>
        <w:tc>
          <w:tcPr>
            <w:tcW w:w="7987" w:type="dxa"/>
            <w:shd w:val="clear" w:color="auto" w:fill="auto"/>
            <w:tcMar>
              <w:top w:w="113" w:type="dxa"/>
              <w:bottom w:w="57" w:type="dxa"/>
            </w:tcMar>
          </w:tcPr>
          <w:p w14:paraId="07336769" w14:textId="77777777" w:rsidR="001C0005" w:rsidRPr="00C67772" w:rsidRDefault="001C0005" w:rsidP="00E228CE">
            <w:pPr>
              <w:pStyle w:val="ListParagraph"/>
              <w:numPr>
                <w:ilvl w:val="0"/>
                <w:numId w:val="32"/>
              </w:numPr>
              <w:spacing w:line="360" w:lineRule="auto"/>
            </w:pPr>
            <w:r w:rsidRPr="00C67772">
              <w:t>Participants who are willing and able to give written informed consent prior to any trial procedures.</w:t>
            </w:r>
          </w:p>
          <w:p w14:paraId="5A12DDB1" w14:textId="77777777" w:rsidR="001C0005" w:rsidRPr="00C67772" w:rsidRDefault="001C0005" w:rsidP="00E228CE">
            <w:pPr>
              <w:pStyle w:val="ListParagraph"/>
              <w:numPr>
                <w:ilvl w:val="0"/>
                <w:numId w:val="32"/>
              </w:numPr>
              <w:spacing w:line="360" w:lineRule="auto"/>
            </w:pPr>
            <w:r w:rsidRPr="00C67772">
              <w:t>Patients who are documented to be non-compliant on CPAP therapy or are unwilling to use CPAP.</w:t>
            </w:r>
          </w:p>
          <w:p w14:paraId="20CFB222" w14:textId="77777777" w:rsidR="001C0005" w:rsidRPr="00C67772" w:rsidRDefault="001C0005" w:rsidP="00E228CE">
            <w:pPr>
              <w:pStyle w:val="ListParagraph"/>
              <w:numPr>
                <w:ilvl w:val="0"/>
                <w:numId w:val="32"/>
              </w:numPr>
              <w:spacing w:line="360" w:lineRule="auto"/>
            </w:pPr>
            <w:r w:rsidRPr="00C67772">
              <w:t xml:space="preserve">Male and female adults between 20 and 70 years of age (inclusive) with symptomatic, moderate OSA as determined by AHI </w:t>
            </w:r>
            <w:r w:rsidRPr="00E228CE">
              <w:t>&gt;15</w:t>
            </w:r>
            <w:r w:rsidRPr="00C67772">
              <w:t xml:space="preserve"> and ESS &gt;14.</w:t>
            </w:r>
          </w:p>
          <w:p w14:paraId="5AF18C3B" w14:textId="77777777" w:rsidR="001C0005" w:rsidRPr="00C67772" w:rsidRDefault="001C0005" w:rsidP="00E228CE">
            <w:pPr>
              <w:pStyle w:val="ListParagraph"/>
              <w:numPr>
                <w:ilvl w:val="0"/>
                <w:numId w:val="32"/>
              </w:numPr>
              <w:spacing w:line="360" w:lineRule="auto"/>
            </w:pPr>
            <w:r w:rsidRPr="00C67772">
              <w:t>Women must have a negative serum pregnancy test at screening.</w:t>
            </w:r>
          </w:p>
          <w:p w14:paraId="7F9D9104" w14:textId="77777777" w:rsidR="001C0005" w:rsidRPr="00C67772" w:rsidRDefault="001C0005" w:rsidP="00E228CE">
            <w:pPr>
              <w:pStyle w:val="ListParagraph"/>
              <w:numPr>
                <w:ilvl w:val="0"/>
                <w:numId w:val="32"/>
              </w:numPr>
              <w:spacing w:line="360" w:lineRule="auto"/>
            </w:pPr>
            <w:r w:rsidRPr="00C67772">
              <w:t>Body mass Index (BMI) between 30 and 45 kg/m</w:t>
            </w:r>
            <w:r w:rsidRPr="00A32A46">
              <w:rPr>
                <w:vertAlign w:val="superscript"/>
              </w:rPr>
              <w:t>2</w:t>
            </w:r>
            <w:r w:rsidRPr="00C67772">
              <w:t>, inclusive; and a total body weight ≤150kg.</w:t>
            </w:r>
          </w:p>
          <w:p w14:paraId="5AD141A2" w14:textId="77777777" w:rsidR="001C0005" w:rsidRPr="00C67772" w:rsidRDefault="001C0005" w:rsidP="00E228CE">
            <w:pPr>
              <w:pStyle w:val="ListParagraph"/>
              <w:numPr>
                <w:ilvl w:val="0"/>
                <w:numId w:val="32"/>
              </w:numPr>
              <w:spacing w:line="360" w:lineRule="auto"/>
            </w:pPr>
            <w:r w:rsidRPr="00C67772">
              <w:t>Clinical laboratory tests at screening judged to be “not clinically significant” by the Investigator.</w:t>
            </w:r>
          </w:p>
          <w:p w14:paraId="28CFD55F" w14:textId="77777777" w:rsidR="001C0005" w:rsidRPr="00C67772" w:rsidRDefault="001C0005" w:rsidP="00E228CE">
            <w:pPr>
              <w:pStyle w:val="ListParagraph"/>
              <w:numPr>
                <w:ilvl w:val="0"/>
                <w:numId w:val="32"/>
              </w:numPr>
              <w:spacing w:line="360" w:lineRule="auto"/>
            </w:pPr>
            <w:r w:rsidRPr="00C67772">
              <w:t xml:space="preserve">Fujita type III diagnosed on DISE. </w:t>
            </w:r>
          </w:p>
          <w:p w14:paraId="08E927B7" w14:textId="6AEDC82C" w:rsidR="001C0005" w:rsidRPr="001C0005" w:rsidRDefault="001C0005" w:rsidP="00E228CE">
            <w:pPr>
              <w:pStyle w:val="ListParagraph"/>
              <w:numPr>
                <w:ilvl w:val="0"/>
                <w:numId w:val="32"/>
              </w:numPr>
              <w:spacing w:line="360" w:lineRule="auto"/>
            </w:pPr>
            <w:r w:rsidRPr="00C67772">
              <w:t>History of previous failed ENT surgery for clearance of the upper airway (level 1 and level 2)</w:t>
            </w:r>
          </w:p>
        </w:tc>
      </w:tr>
      <w:tr w:rsidR="001C0005" w:rsidRPr="00C67772" w14:paraId="60537B4C" w14:textId="77777777" w:rsidTr="00F475AC">
        <w:trPr>
          <w:trHeight w:val="2026"/>
        </w:trPr>
        <w:tc>
          <w:tcPr>
            <w:tcW w:w="2154" w:type="dxa"/>
            <w:shd w:val="clear" w:color="auto" w:fill="auto"/>
            <w:tcMar>
              <w:top w:w="113" w:type="dxa"/>
              <w:bottom w:w="57" w:type="dxa"/>
            </w:tcMar>
          </w:tcPr>
          <w:p w14:paraId="7F5DF97F" w14:textId="5E4A5A47" w:rsidR="001C0005" w:rsidRPr="00C67772" w:rsidRDefault="001C0005" w:rsidP="00F475AC">
            <w:pPr>
              <w:spacing w:before="240" w:after="200"/>
              <w:jc w:val="left"/>
              <w:rPr>
                <w:rFonts w:eastAsia="Times New Roman"/>
                <w:b/>
                <w:color w:val="000000"/>
              </w:rPr>
            </w:pPr>
            <w:r>
              <w:rPr>
                <w:rFonts w:eastAsia="Times New Roman"/>
                <w:b/>
                <w:color w:val="000000"/>
              </w:rPr>
              <w:t>Exclusion criteria</w:t>
            </w:r>
          </w:p>
        </w:tc>
        <w:tc>
          <w:tcPr>
            <w:tcW w:w="7987" w:type="dxa"/>
            <w:shd w:val="clear" w:color="auto" w:fill="auto"/>
            <w:tcMar>
              <w:top w:w="113" w:type="dxa"/>
              <w:bottom w:w="57" w:type="dxa"/>
            </w:tcMar>
          </w:tcPr>
          <w:p w14:paraId="2FBA5D9D" w14:textId="77777777" w:rsidR="001C0005" w:rsidRPr="00C67772" w:rsidRDefault="001C0005" w:rsidP="00E228CE">
            <w:pPr>
              <w:pStyle w:val="ListParagraph"/>
              <w:numPr>
                <w:ilvl w:val="0"/>
                <w:numId w:val="35"/>
              </w:numPr>
              <w:spacing w:line="360" w:lineRule="auto"/>
              <w:rPr>
                <w:lang w:val="en-GB"/>
              </w:rPr>
            </w:pPr>
            <w:r w:rsidRPr="00C67772">
              <w:rPr>
                <w:lang w:val="en-GB"/>
              </w:rPr>
              <w:t xml:space="preserve">The presence of pre-existing medical conditions judged to be clinically significant by the investigators that would put the patients’ safety at risk. </w:t>
            </w:r>
          </w:p>
          <w:p w14:paraId="1BA61618" w14:textId="77777777" w:rsidR="001C0005" w:rsidRPr="00C67772" w:rsidRDefault="001C0005" w:rsidP="00E228CE">
            <w:pPr>
              <w:pStyle w:val="ListParagraph"/>
              <w:numPr>
                <w:ilvl w:val="0"/>
                <w:numId w:val="35"/>
              </w:numPr>
              <w:spacing w:line="360" w:lineRule="auto"/>
              <w:rPr>
                <w:lang w:val="en-GB"/>
              </w:rPr>
            </w:pPr>
            <w:r w:rsidRPr="00C67772">
              <w:rPr>
                <w:lang w:val="en-GB"/>
              </w:rPr>
              <w:t>Coexistence of sleep disorders other than OSA.</w:t>
            </w:r>
          </w:p>
          <w:p w14:paraId="4DAA6A30" w14:textId="77777777" w:rsidR="001C0005" w:rsidRPr="00C67772" w:rsidRDefault="001C0005" w:rsidP="00E228CE">
            <w:pPr>
              <w:pStyle w:val="ListParagraph"/>
              <w:numPr>
                <w:ilvl w:val="0"/>
                <w:numId w:val="35"/>
              </w:numPr>
              <w:spacing w:line="360" w:lineRule="auto"/>
              <w:rPr>
                <w:lang w:val="en-GB"/>
              </w:rPr>
            </w:pPr>
            <w:r w:rsidRPr="00C67772">
              <w:rPr>
                <w:lang w:val="en-GB"/>
              </w:rPr>
              <w:t>Evidence of current or history of clinically significant oncologic, pulmonary, hepatic, cardiovascular, haematologic, metabolic, neurological, immunologic, nephrologic, endocrine, psychiatric disease, or clinically significant current infection.</w:t>
            </w:r>
          </w:p>
          <w:p w14:paraId="1DB89A9E" w14:textId="77777777" w:rsidR="001C0005" w:rsidRDefault="001C0005" w:rsidP="00E228CE">
            <w:pPr>
              <w:pStyle w:val="ListParagraph"/>
              <w:numPr>
                <w:ilvl w:val="0"/>
                <w:numId w:val="35"/>
              </w:numPr>
              <w:spacing w:line="360" w:lineRule="auto"/>
              <w:rPr>
                <w:lang w:val="en-GB"/>
              </w:rPr>
            </w:pPr>
            <w:r w:rsidRPr="00C67772">
              <w:rPr>
                <w:lang w:val="en-GB"/>
              </w:rPr>
              <w:t xml:space="preserve">Fujita type </w:t>
            </w:r>
            <w:r>
              <w:rPr>
                <w:lang w:val="en-GB"/>
              </w:rPr>
              <w:t>I</w:t>
            </w:r>
            <w:r w:rsidRPr="00C67772">
              <w:rPr>
                <w:lang w:val="en-GB"/>
              </w:rPr>
              <w:t xml:space="preserve"> and II diagnosed on DISE</w:t>
            </w:r>
          </w:p>
          <w:p w14:paraId="4E105772" w14:textId="1CDFF56E" w:rsidR="001C0005" w:rsidRPr="00C67772" w:rsidRDefault="001C0005" w:rsidP="00E228CE">
            <w:pPr>
              <w:pStyle w:val="ListParagraph"/>
              <w:numPr>
                <w:ilvl w:val="0"/>
                <w:numId w:val="35"/>
              </w:numPr>
              <w:spacing w:line="360" w:lineRule="auto"/>
              <w:rPr>
                <w:lang w:val="en-GB"/>
              </w:rPr>
            </w:pPr>
            <w:bookmarkStart w:id="3" w:name="_Hlk483426462"/>
            <w:r>
              <w:rPr>
                <w:lang w:val="en-GB"/>
              </w:rPr>
              <w:lastRenderedPageBreak/>
              <w:t>Patients w</w:t>
            </w:r>
            <w:r w:rsidR="00211424">
              <w:rPr>
                <w:lang w:val="en-GB"/>
              </w:rPr>
              <w:t>ith Macroglossia defined by the tongue protruding beyond the teeth during natural posture</w:t>
            </w:r>
            <w:r>
              <w:rPr>
                <w:lang w:val="en-GB"/>
              </w:rPr>
              <w:t xml:space="preserve"> </w:t>
            </w:r>
            <w:bookmarkEnd w:id="3"/>
            <w:r>
              <w:rPr>
                <w:lang w:val="en-GB"/>
              </w:rPr>
              <w:t xml:space="preserve">(Except if the patient is willing to undergo a tongue reduction procedure).  </w:t>
            </w:r>
          </w:p>
          <w:p w14:paraId="53398295" w14:textId="77777777" w:rsidR="001C0005" w:rsidRPr="001C0005" w:rsidRDefault="001C0005" w:rsidP="00913E87">
            <w:pPr>
              <w:spacing w:before="240" w:after="60"/>
              <w:rPr>
                <w:color w:val="000000"/>
              </w:rPr>
            </w:pPr>
          </w:p>
        </w:tc>
      </w:tr>
      <w:tr w:rsidR="00F475AC" w:rsidRPr="00C67772" w14:paraId="0FAF8AC2" w14:textId="77777777" w:rsidTr="00F475AC">
        <w:trPr>
          <w:trHeight w:val="762"/>
        </w:trPr>
        <w:tc>
          <w:tcPr>
            <w:tcW w:w="2154" w:type="dxa"/>
            <w:shd w:val="clear" w:color="auto" w:fill="auto"/>
            <w:tcMar>
              <w:top w:w="113" w:type="dxa"/>
              <w:bottom w:w="57" w:type="dxa"/>
            </w:tcMar>
          </w:tcPr>
          <w:p w14:paraId="11911D61"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lastRenderedPageBreak/>
              <w:t>Trial duration</w:t>
            </w:r>
          </w:p>
        </w:tc>
        <w:tc>
          <w:tcPr>
            <w:tcW w:w="7987" w:type="dxa"/>
            <w:shd w:val="clear" w:color="auto" w:fill="auto"/>
            <w:tcMar>
              <w:top w:w="113" w:type="dxa"/>
              <w:bottom w:w="57" w:type="dxa"/>
            </w:tcMar>
          </w:tcPr>
          <w:p w14:paraId="0720C844" w14:textId="77777777" w:rsidR="00F475AC" w:rsidRPr="00C67772" w:rsidRDefault="00F475AC" w:rsidP="00F475AC">
            <w:pPr>
              <w:spacing w:before="240" w:after="60"/>
              <w:ind w:left="43" w:hanging="1"/>
              <w:rPr>
                <w:rFonts w:eastAsia="Times New Roman"/>
                <w:color w:val="000000"/>
              </w:rPr>
            </w:pPr>
            <w:r w:rsidRPr="00C67772">
              <w:rPr>
                <w:rFonts w:eastAsia="Times New Roman"/>
                <w:color w:val="000000"/>
              </w:rPr>
              <w:t>52 weeks</w:t>
            </w:r>
          </w:p>
        </w:tc>
      </w:tr>
      <w:tr w:rsidR="00F475AC" w:rsidRPr="00C67772" w14:paraId="3D5EF4A6" w14:textId="77777777" w:rsidTr="00F475AC">
        <w:trPr>
          <w:trHeight w:val="1107"/>
        </w:trPr>
        <w:tc>
          <w:tcPr>
            <w:tcW w:w="2154" w:type="dxa"/>
            <w:shd w:val="clear" w:color="auto" w:fill="auto"/>
            <w:tcMar>
              <w:top w:w="113" w:type="dxa"/>
              <w:bottom w:w="57" w:type="dxa"/>
            </w:tcMar>
          </w:tcPr>
          <w:p w14:paraId="5C6AF4D7"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t>Investigational Product</w:t>
            </w:r>
          </w:p>
        </w:tc>
        <w:tc>
          <w:tcPr>
            <w:tcW w:w="7987" w:type="dxa"/>
            <w:shd w:val="clear" w:color="auto" w:fill="auto"/>
            <w:tcMar>
              <w:top w:w="113" w:type="dxa"/>
              <w:bottom w:w="57" w:type="dxa"/>
            </w:tcMar>
          </w:tcPr>
          <w:p w14:paraId="0E3FB712" w14:textId="77777777" w:rsidR="00F475AC" w:rsidRPr="00C67772" w:rsidRDefault="00F475AC" w:rsidP="00F475AC">
            <w:pPr>
              <w:spacing w:before="240" w:after="60"/>
              <w:jc w:val="left"/>
              <w:rPr>
                <w:rFonts w:eastAsia="Times New Roman"/>
                <w:color w:val="000000"/>
              </w:rPr>
            </w:pPr>
            <w:r w:rsidRPr="00C67772">
              <w:rPr>
                <w:rFonts w:eastAsia="Times New Roman"/>
                <w:color w:val="000000"/>
              </w:rPr>
              <w:t>The novel tongue anchoring device will be the Investigational Product</w:t>
            </w:r>
          </w:p>
        </w:tc>
      </w:tr>
      <w:tr w:rsidR="00F475AC" w:rsidRPr="00C67772" w14:paraId="52873A4E" w14:textId="77777777" w:rsidTr="00F475AC">
        <w:trPr>
          <w:trHeight w:val="5224"/>
        </w:trPr>
        <w:tc>
          <w:tcPr>
            <w:tcW w:w="2154" w:type="dxa"/>
            <w:shd w:val="clear" w:color="auto" w:fill="auto"/>
            <w:tcMar>
              <w:top w:w="113" w:type="dxa"/>
              <w:bottom w:w="57" w:type="dxa"/>
            </w:tcMar>
          </w:tcPr>
          <w:p w14:paraId="7EDC463D"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t>Safety assessments</w:t>
            </w:r>
          </w:p>
        </w:tc>
        <w:tc>
          <w:tcPr>
            <w:tcW w:w="7987" w:type="dxa"/>
            <w:shd w:val="clear" w:color="auto" w:fill="auto"/>
            <w:tcMar>
              <w:top w:w="113" w:type="dxa"/>
              <w:bottom w:w="57" w:type="dxa"/>
            </w:tcMar>
          </w:tcPr>
          <w:p w14:paraId="637F8C5E" w14:textId="514A7600" w:rsidR="00F475AC" w:rsidRPr="00C67772" w:rsidRDefault="00391F92" w:rsidP="00F475AC">
            <w:pPr>
              <w:tabs>
                <w:tab w:val="num" w:pos="426"/>
              </w:tabs>
              <w:spacing w:before="240" w:after="60"/>
              <w:rPr>
                <w:rFonts w:eastAsia="Times New Roman"/>
                <w:color w:val="000000"/>
              </w:rPr>
            </w:pPr>
            <w:r>
              <w:rPr>
                <w:color w:val="000000"/>
              </w:rPr>
              <w:t xml:space="preserve">Safety will be assessed in a pilot study as mentioned above. </w:t>
            </w:r>
            <w:r w:rsidR="00F475AC" w:rsidRPr="00C67772">
              <w:rPr>
                <w:rFonts w:eastAsia="Times New Roman"/>
                <w:color w:val="000000"/>
              </w:rPr>
              <w:t>Adverse event and severe adverse events will be monitored post enrolment.  Specific adverse events related to the procedure will be collected in addition.</w:t>
            </w:r>
            <w:r w:rsidR="00A01CF3">
              <w:rPr>
                <w:rFonts w:eastAsia="Times New Roman"/>
                <w:color w:val="000000"/>
              </w:rPr>
              <w:t xml:space="preserve"> These will </w:t>
            </w:r>
            <w:r w:rsidR="00C75EC8">
              <w:rPr>
                <w:rFonts w:eastAsia="Times New Roman"/>
                <w:color w:val="000000"/>
              </w:rPr>
              <w:t>be graded according to severity.</w:t>
            </w:r>
            <w:r w:rsidR="003120D0">
              <w:rPr>
                <w:rFonts w:eastAsia="Times New Roman"/>
                <w:color w:val="000000"/>
              </w:rPr>
              <w:t xml:space="preserve"> Safety will be evaluated throughout the </w:t>
            </w:r>
            <w:r w:rsidR="00E228CE">
              <w:rPr>
                <w:rFonts w:eastAsia="Times New Roman"/>
                <w:color w:val="000000"/>
              </w:rPr>
              <w:t>study;</w:t>
            </w:r>
            <w:r w:rsidR="003120D0">
              <w:rPr>
                <w:rFonts w:eastAsia="Times New Roman"/>
                <w:color w:val="000000"/>
              </w:rPr>
              <w:t xml:space="preserve"> however the specified safety evaluation visit will take place at 4 weeks post surgery/ post randomisation for all groups.</w:t>
            </w:r>
          </w:p>
          <w:p w14:paraId="2F38D5E1" w14:textId="77777777" w:rsidR="00F475AC" w:rsidRPr="00C67772" w:rsidRDefault="00F475AC" w:rsidP="00F475AC">
            <w:pPr>
              <w:tabs>
                <w:tab w:val="num" w:pos="426"/>
              </w:tabs>
              <w:spacing w:before="240" w:after="60"/>
              <w:rPr>
                <w:rFonts w:eastAsia="Times New Roman"/>
                <w:color w:val="000000"/>
                <w:highlight w:val="yellow"/>
              </w:rPr>
            </w:pPr>
            <w:r w:rsidRPr="00C67772">
              <w:rPr>
                <w:rFonts w:eastAsia="Times New Roman"/>
                <w:color w:val="000000"/>
              </w:rPr>
              <w:t>Intra-operative: Such as, but not limited to bleeding, anaesthetic complications, hypoxia, length of procedure, failure of device implantation, adverse drug reactions.</w:t>
            </w:r>
          </w:p>
          <w:p w14:paraId="3271E983" w14:textId="1C600256" w:rsidR="00F475AC" w:rsidRPr="00C67772" w:rsidRDefault="00F475AC" w:rsidP="00F475AC">
            <w:pPr>
              <w:tabs>
                <w:tab w:val="num" w:pos="426"/>
              </w:tabs>
              <w:spacing w:before="240" w:after="60"/>
              <w:rPr>
                <w:rFonts w:eastAsia="Times New Roman"/>
                <w:color w:val="000000"/>
                <w:highlight w:val="yellow"/>
              </w:rPr>
            </w:pPr>
            <w:r w:rsidRPr="00C67772">
              <w:rPr>
                <w:rFonts w:eastAsia="Times New Roman"/>
                <w:color w:val="000000"/>
              </w:rPr>
              <w:t>Peri-operative:</w:t>
            </w:r>
            <w:r w:rsidRPr="00C67772">
              <w:t xml:space="preserve"> </w:t>
            </w:r>
            <w:r w:rsidRPr="00C67772">
              <w:rPr>
                <w:rFonts w:eastAsia="Times New Roman"/>
                <w:color w:val="000000"/>
              </w:rPr>
              <w:t>Such as, but not limited to</w:t>
            </w:r>
            <w:r w:rsidR="00211424">
              <w:rPr>
                <w:rFonts w:eastAsia="Times New Roman"/>
                <w:color w:val="000000"/>
              </w:rPr>
              <w:t xml:space="preserve"> sublingual</w:t>
            </w:r>
            <w:r w:rsidRPr="00C67772">
              <w:rPr>
                <w:rFonts w:eastAsia="Times New Roman"/>
                <w:color w:val="000000"/>
              </w:rPr>
              <w:t xml:space="preserve"> haematoma, upper airway obstruction, infection, pain, migration of the device, length of hospital stay and wound dehiscence.</w:t>
            </w:r>
          </w:p>
          <w:p w14:paraId="57181916" w14:textId="297D8ABD" w:rsidR="00F475AC" w:rsidRPr="00C67772" w:rsidRDefault="00F475AC" w:rsidP="00F475AC">
            <w:pPr>
              <w:tabs>
                <w:tab w:val="num" w:pos="426"/>
              </w:tabs>
              <w:spacing w:before="240" w:after="60"/>
              <w:rPr>
                <w:rFonts w:eastAsia="Times New Roman"/>
                <w:color w:val="000000"/>
              </w:rPr>
            </w:pPr>
            <w:r w:rsidRPr="00C67772">
              <w:rPr>
                <w:rFonts w:eastAsia="Times New Roman"/>
                <w:color w:val="000000"/>
              </w:rPr>
              <w:t xml:space="preserve">Chronic: Such as, but not limited to fibrosis, migration of the device, failure of device to </w:t>
            </w:r>
            <w:r w:rsidR="00211424">
              <w:rPr>
                <w:rFonts w:eastAsia="Times New Roman"/>
                <w:color w:val="000000"/>
              </w:rPr>
              <w:t xml:space="preserve">improve </w:t>
            </w:r>
            <w:r w:rsidRPr="00C67772">
              <w:rPr>
                <w:rFonts w:eastAsia="Times New Roman"/>
                <w:color w:val="000000"/>
              </w:rPr>
              <w:t xml:space="preserve"> airway patency, failure of the device to induce tendon growth, infection.</w:t>
            </w:r>
          </w:p>
        </w:tc>
      </w:tr>
      <w:tr w:rsidR="00F475AC" w:rsidRPr="00C67772" w14:paraId="53AC8E2C" w14:textId="77777777" w:rsidTr="00F475AC">
        <w:trPr>
          <w:trHeight w:val="3782"/>
        </w:trPr>
        <w:tc>
          <w:tcPr>
            <w:tcW w:w="2154" w:type="dxa"/>
            <w:shd w:val="clear" w:color="auto" w:fill="auto"/>
            <w:tcMar>
              <w:top w:w="113" w:type="dxa"/>
              <w:bottom w:w="57" w:type="dxa"/>
            </w:tcMar>
          </w:tcPr>
          <w:p w14:paraId="28D4AFF5"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lastRenderedPageBreak/>
              <w:t>Efficacy assessments</w:t>
            </w:r>
          </w:p>
        </w:tc>
        <w:tc>
          <w:tcPr>
            <w:tcW w:w="7987" w:type="dxa"/>
            <w:shd w:val="clear" w:color="auto" w:fill="auto"/>
            <w:tcMar>
              <w:top w:w="113" w:type="dxa"/>
              <w:bottom w:w="57" w:type="dxa"/>
            </w:tcMar>
          </w:tcPr>
          <w:p w14:paraId="026F19E2" w14:textId="77777777" w:rsidR="00F475AC" w:rsidRPr="00C67772" w:rsidRDefault="00F475AC" w:rsidP="00F475AC">
            <w:pPr>
              <w:rPr>
                <w:color w:val="000000"/>
              </w:rPr>
            </w:pPr>
            <w:r w:rsidRPr="00C67772">
              <w:rPr>
                <w:color w:val="000000"/>
              </w:rPr>
              <w:t>Drug Induced Sedation Endoscopy (DISE): To evaluate improvement in airway patency/ compliance: ENT/pulmonologist</w:t>
            </w:r>
          </w:p>
          <w:p w14:paraId="7B409856" w14:textId="35099435" w:rsidR="00F475AC" w:rsidRPr="00C67772" w:rsidRDefault="00572389" w:rsidP="00F475AC">
            <w:pPr>
              <w:rPr>
                <w:color w:val="000000"/>
              </w:rPr>
            </w:pPr>
            <w:r>
              <w:rPr>
                <w:color w:val="000000"/>
              </w:rPr>
              <w:t>Cone Beam Volumetric Analysis</w:t>
            </w:r>
            <w:r w:rsidR="00F475AC" w:rsidRPr="00C67772">
              <w:rPr>
                <w:color w:val="000000"/>
              </w:rPr>
              <w:t>: To analyse the calibre of the</w:t>
            </w:r>
            <w:r>
              <w:rPr>
                <w:color w:val="000000"/>
              </w:rPr>
              <w:t xml:space="preserve"> Pharynx</w:t>
            </w:r>
            <w:r w:rsidR="00F475AC" w:rsidRPr="00C67772">
              <w:rPr>
                <w:color w:val="000000"/>
              </w:rPr>
              <w:t xml:space="preserve"> pre- and post-surgery via </w:t>
            </w:r>
            <w:r>
              <w:rPr>
                <w:color w:val="000000"/>
              </w:rPr>
              <w:t>3-D volume analysis of the airway using Cone Beam Computerized Tomography</w:t>
            </w:r>
            <w:r w:rsidR="00F475AC" w:rsidRPr="00C67772">
              <w:rPr>
                <w:color w:val="000000"/>
              </w:rPr>
              <w:t xml:space="preserve"> </w:t>
            </w:r>
          </w:p>
          <w:p w14:paraId="78212602" w14:textId="77777777" w:rsidR="00F475AC" w:rsidRPr="00C67772" w:rsidRDefault="00F475AC" w:rsidP="00F475AC">
            <w:pPr>
              <w:rPr>
                <w:color w:val="000000"/>
              </w:rPr>
            </w:pPr>
            <w:r w:rsidRPr="00C67772">
              <w:rPr>
                <w:color w:val="000000"/>
              </w:rPr>
              <w:t>Orthopantomogram: pre- and post-operative to evaluate bony anatomy</w:t>
            </w:r>
          </w:p>
          <w:p w14:paraId="2ABC1AEE" w14:textId="77777777" w:rsidR="00F475AC" w:rsidRPr="00C67772" w:rsidRDefault="00F475AC" w:rsidP="00F475AC">
            <w:pPr>
              <w:rPr>
                <w:color w:val="000000"/>
              </w:rPr>
            </w:pPr>
            <w:r w:rsidRPr="00C67772">
              <w:rPr>
                <w:color w:val="000000"/>
              </w:rPr>
              <w:t>Daytime Sleepiness /ESS</w:t>
            </w:r>
            <w:r w:rsidRPr="00C67772">
              <w:rPr>
                <w:rFonts w:eastAsia="Times New Roman"/>
                <w:color w:val="000000"/>
              </w:rPr>
              <w:t xml:space="preserve"> (Epworth Sleepiness Scale)</w:t>
            </w:r>
          </w:p>
          <w:p w14:paraId="0D61EE36" w14:textId="77777777" w:rsidR="00F475AC" w:rsidRPr="00C67772" w:rsidRDefault="00F475AC" w:rsidP="00F475AC">
            <w:pPr>
              <w:rPr>
                <w:color w:val="000000"/>
              </w:rPr>
            </w:pPr>
            <w:r w:rsidRPr="00C67772">
              <w:rPr>
                <w:rFonts w:eastAsia="Times New Roman"/>
                <w:color w:val="000000"/>
              </w:rPr>
              <w:t>AHI = Apnoea hypo-apnoea Index</w:t>
            </w:r>
          </w:p>
          <w:p w14:paraId="00FC479E" w14:textId="0C008C94" w:rsidR="00F475AC" w:rsidRPr="00C67772" w:rsidRDefault="00F475AC" w:rsidP="00F475AC">
            <w:pPr>
              <w:rPr>
                <w:color w:val="000000"/>
              </w:rPr>
            </w:pPr>
            <w:r w:rsidRPr="00C67772">
              <w:rPr>
                <w:color w:val="000000"/>
              </w:rPr>
              <w:t xml:space="preserve">Snoring </w:t>
            </w:r>
            <w:r w:rsidR="00211424">
              <w:rPr>
                <w:color w:val="000000"/>
              </w:rPr>
              <w:t>I</w:t>
            </w:r>
            <w:r w:rsidRPr="00C67772">
              <w:rPr>
                <w:color w:val="000000"/>
              </w:rPr>
              <w:t>ndex</w:t>
            </w:r>
          </w:p>
          <w:p w14:paraId="69541C23" w14:textId="50402CC8" w:rsidR="00F475AC" w:rsidRPr="00C67772" w:rsidRDefault="00F475AC" w:rsidP="00F475AC">
            <w:pPr>
              <w:rPr>
                <w:color w:val="000000"/>
              </w:rPr>
            </w:pPr>
            <w:r w:rsidRPr="00C67772">
              <w:rPr>
                <w:color w:val="000000"/>
              </w:rPr>
              <w:t>Neurobehavio</w:t>
            </w:r>
            <w:r w:rsidR="00211424">
              <w:rPr>
                <w:color w:val="000000"/>
              </w:rPr>
              <w:t>u</w:t>
            </w:r>
            <w:r w:rsidRPr="00C67772">
              <w:rPr>
                <w:color w:val="000000"/>
              </w:rPr>
              <w:t xml:space="preserve">ral function </w:t>
            </w:r>
          </w:p>
          <w:p w14:paraId="5AC85D35" w14:textId="77777777" w:rsidR="00F475AC" w:rsidRPr="00C67772" w:rsidRDefault="00F475AC" w:rsidP="00F475AC">
            <w:pPr>
              <w:rPr>
                <w:color w:val="000000"/>
                <w:highlight w:val="green"/>
              </w:rPr>
            </w:pPr>
            <w:r w:rsidRPr="00C67772">
              <w:rPr>
                <w:color w:val="000000"/>
              </w:rPr>
              <w:t xml:space="preserve">Blood pressure </w:t>
            </w:r>
          </w:p>
        </w:tc>
      </w:tr>
      <w:tr w:rsidR="00F475AC" w:rsidRPr="00C67772" w14:paraId="232C6825" w14:textId="77777777" w:rsidTr="00F475AC">
        <w:trPr>
          <w:trHeight w:val="1107"/>
        </w:trPr>
        <w:tc>
          <w:tcPr>
            <w:tcW w:w="2154" w:type="dxa"/>
            <w:shd w:val="clear" w:color="auto" w:fill="auto"/>
            <w:tcMar>
              <w:top w:w="113" w:type="dxa"/>
              <w:bottom w:w="57" w:type="dxa"/>
            </w:tcMar>
          </w:tcPr>
          <w:p w14:paraId="1DD7189C" w14:textId="77777777" w:rsidR="00F475AC" w:rsidRPr="00C67772" w:rsidRDefault="00F475AC" w:rsidP="00F475AC">
            <w:pPr>
              <w:spacing w:before="240" w:after="200"/>
              <w:jc w:val="left"/>
              <w:rPr>
                <w:rFonts w:eastAsia="Times New Roman"/>
                <w:b/>
                <w:color w:val="000000"/>
              </w:rPr>
            </w:pPr>
            <w:r w:rsidRPr="00C67772">
              <w:rPr>
                <w:rFonts w:eastAsia="Times New Roman"/>
                <w:b/>
                <w:color w:val="000000"/>
              </w:rPr>
              <w:t>Statistical analysis</w:t>
            </w:r>
          </w:p>
        </w:tc>
        <w:tc>
          <w:tcPr>
            <w:tcW w:w="7987" w:type="dxa"/>
            <w:shd w:val="clear" w:color="auto" w:fill="auto"/>
            <w:tcMar>
              <w:top w:w="113" w:type="dxa"/>
              <w:bottom w:w="57" w:type="dxa"/>
            </w:tcMar>
          </w:tcPr>
          <w:p w14:paraId="777A200C" w14:textId="572D71DC" w:rsidR="00F475AC" w:rsidRPr="00C67772" w:rsidRDefault="000A24D0" w:rsidP="00F475AC">
            <w:pPr>
              <w:spacing w:before="240" w:after="60"/>
              <w:rPr>
                <w:rFonts w:eastAsia="Times New Roman"/>
                <w:color w:val="000000"/>
              </w:rPr>
            </w:pPr>
            <w:r w:rsidRPr="00C67772">
              <w:rPr>
                <w:rFonts w:eastAsia="Times New Roman"/>
                <w:color w:val="000000" w:themeColor="text1"/>
              </w:rPr>
              <w:t>SPSS package</w:t>
            </w:r>
          </w:p>
        </w:tc>
      </w:tr>
    </w:tbl>
    <w:p w14:paraId="79A4099D" w14:textId="77777777" w:rsidR="00F475AC" w:rsidRDefault="00F475AC" w:rsidP="00F475AC"/>
    <w:p w14:paraId="0C8E464F" w14:textId="77777777" w:rsidR="005D2170" w:rsidRPr="00C67772" w:rsidRDefault="005D2170" w:rsidP="00F475AC"/>
    <w:p w14:paraId="326547DB" w14:textId="4FB41CB1" w:rsidR="00F475AC" w:rsidRPr="00C67772" w:rsidRDefault="00F475AC" w:rsidP="00EE1E4C">
      <w:pPr>
        <w:pStyle w:val="Heading1"/>
      </w:pPr>
      <w:bookmarkStart w:id="4" w:name="_Toc471100450"/>
      <w:bookmarkStart w:id="5" w:name="_Toc343890241"/>
      <w:bookmarkStart w:id="6" w:name="_Toc343890357"/>
      <w:bookmarkStart w:id="7" w:name="_Toc485976281"/>
      <w:r w:rsidRPr="00C67772">
        <w:rPr>
          <w:rStyle w:val="Heading2Char"/>
          <w:b/>
          <w:bCs w:val="0"/>
          <w:color w:val="000000"/>
          <w:sz w:val="28"/>
          <w:u w:val="none"/>
        </w:rPr>
        <w:t>Background</w:t>
      </w:r>
      <w:bookmarkEnd w:id="4"/>
      <w:bookmarkEnd w:id="5"/>
      <w:bookmarkEnd w:id="6"/>
      <w:bookmarkEnd w:id="7"/>
    </w:p>
    <w:p w14:paraId="72826995" w14:textId="563A2257" w:rsidR="00F475AC" w:rsidRPr="00C67772" w:rsidRDefault="00F475AC" w:rsidP="00F475AC">
      <w:bookmarkStart w:id="8" w:name="_Toc205944971"/>
      <w:bookmarkStart w:id="9" w:name="_Toc206318072"/>
      <w:bookmarkStart w:id="10" w:name="_Toc206333940"/>
      <w:bookmarkStart w:id="11" w:name="_Toc217298253"/>
      <w:bookmarkStart w:id="12" w:name="_Toc217355553"/>
      <w:bookmarkStart w:id="13" w:name="_Toc217355636"/>
      <w:bookmarkStart w:id="14" w:name="_Toc217360519"/>
      <w:bookmarkStart w:id="15" w:name="_Toc343890243"/>
      <w:bookmarkStart w:id="16" w:name="_Toc343890359"/>
      <w:r w:rsidRPr="00C67772">
        <w:t xml:space="preserve">Obstructive Sleep Apnoea (OSA) is a serious debilitating condition characterized by blockage of the upper airway during sleep as a result of collapse of the soft tissues in the throat. OSA is associated with significant morbidity and mortality, the impact of which has not </w:t>
      </w:r>
      <w:r w:rsidR="000750C3" w:rsidRPr="00C67772">
        <w:t>yet</w:t>
      </w:r>
      <w:r w:rsidRPr="00C67772">
        <w:t xml:space="preserve"> been fully defined and assessed in South Africa and the global community. There are no epidemiological studies relating to the prevalence and socio-economic effect that OSA has on the health situation in Southern Africa. It is estimated that approximately 2% to 4% of the adult population in Western countries are affected</w:t>
      </w:r>
      <w:r w:rsidR="00060CD6" w:rsidRPr="00C67772">
        <w:fldChar w:fldCharType="begin"/>
      </w:r>
      <w:r w:rsidR="00060CD6" w:rsidRPr="00C67772">
        <w:instrText xml:space="preserve"> ADDIN EN.CITE &lt;EndNote&gt;&lt;Cite&gt;&lt;Author&gt;Epstein&lt;/Author&gt;&lt;Year&gt;2009&lt;/Year&gt;&lt;RecNum&gt;330&lt;/RecNum&gt;&lt;DisplayText&gt;(1)&lt;/DisplayText&gt;&lt;record&gt;&lt;rec-number&gt;330&lt;/rec-number&gt;&lt;foreign-keys&gt;&lt;key app="EN" db-id="pes9af2pc05peie0td4x55xu0wdzttzzf5s9" timestamp="1466103018"&gt;330&lt;/key&gt;&lt;/foreign-keys&gt;&lt;ref-type name="Journal Article"&gt;17&lt;/ref-type&gt;&lt;contributors&gt;&lt;authors&gt;&lt;author&gt;Epstein, L. J.&lt;/author&gt;&lt;author&gt;Kristo, D.&lt;/author&gt;&lt;author&gt;Strollo, P. J., Jr.&lt;/author&gt;&lt;author&gt;Friedman, N.&lt;/author&gt;&lt;author&gt;Malhotra, A.&lt;/author&gt;&lt;author&gt;Patil, S. P.&lt;/author&gt;&lt;author&gt;Ramar, K.&lt;/author&gt;&lt;author&gt;Rogers, R.&lt;/author&gt;&lt;author&gt;Schwab, R. J.&lt;/author&gt;&lt;author&gt;Weaver, E. M.&lt;/author&gt;&lt;author&gt;Weinstein, M. D.&lt;/author&gt;&lt;/authors&gt;&lt;/contributors&gt;&lt;titles&gt;&lt;title&gt;Clinical guideline for the evaluation, management and long-term care of obstructive sleep apnea in adults&lt;/title&gt;&lt;secondary-title&gt;J Clin Sleep Med.&lt;/secondary-title&gt;&lt;/titles&gt;&lt;periodical&gt;&lt;full-title&gt;J Clin Sleep Med.&lt;/full-title&gt;&lt;/periodical&gt;&lt;pages&gt;263-76.&lt;/pages&gt;&lt;volume&gt;5&lt;/volume&gt;&lt;number&gt;3&lt;/number&gt;&lt;dates&gt;&lt;year&gt;2009&lt;/year&gt;&lt;/dates&gt;&lt;urls&gt;&lt;/urls&gt;&lt;/record&gt;&lt;/Cite&gt;&lt;/EndNote&gt;</w:instrText>
      </w:r>
      <w:r w:rsidR="00060CD6" w:rsidRPr="00C67772">
        <w:fldChar w:fldCharType="separate"/>
      </w:r>
      <w:r w:rsidR="00060CD6" w:rsidRPr="00C67772">
        <w:rPr>
          <w:noProof/>
        </w:rPr>
        <w:t>(</w:t>
      </w:r>
      <w:hyperlink w:anchor="_ENREF_1" w:tooltip="Epstein, 2009 #330" w:history="1">
        <w:r w:rsidR="00865555" w:rsidRPr="00C67772">
          <w:rPr>
            <w:noProof/>
          </w:rPr>
          <w:t>1</w:t>
        </w:r>
      </w:hyperlink>
      <w:r w:rsidR="00060CD6" w:rsidRPr="00C67772">
        <w:rPr>
          <w:noProof/>
        </w:rPr>
        <w:t>)</w:t>
      </w:r>
      <w:r w:rsidR="00060CD6" w:rsidRPr="00C67772">
        <w:fldChar w:fldCharType="end"/>
      </w:r>
      <w:r w:rsidRPr="00C67772">
        <w:t>but these figures may represent  a gross under-estimation of the problem. Patients suffering from OSA have sleep fragmentation and deprivation as they are unable to achieve adequate rapid eye movement sleep resulting in a non-refreshing sleep pattern. The major symptom of OSA is excessive daytime sleepiness (EDS). As a result, lack of concentration and memory, changes in mood and personality as well as an increase in workplace and traffic accidents have been linked to EDS.</w:t>
      </w:r>
      <w:r w:rsidR="00060CD6" w:rsidRPr="00C67772">
        <w:fldChar w:fldCharType="begin"/>
      </w:r>
      <w:r w:rsidR="00060CD6" w:rsidRPr="00C67772">
        <w:instrText xml:space="preserve"> ADDIN EN.CITE &lt;EndNote&gt;&lt;Cite&gt;&lt;Author&gt;Young&lt;/Author&gt;&lt;Year&gt;2008&lt;/Year&gt;&lt;RecNum&gt;433&lt;/RecNum&gt;&lt;DisplayText&gt;(2)&lt;/DisplayText&gt;&lt;record&gt;&lt;rec-number&gt;433&lt;/rec-number&gt;&lt;foreign-keys&gt;&lt;key app="EN" db-id="pes9af2pc05peie0td4x55xu0wdzttzzf5s9" timestamp="1466107597"&gt;433&lt;/key&gt;&lt;key app="ENWeb" db-id=""&gt;0&lt;/key&gt;&lt;/foreign-keys&gt;&lt;ref-type name="Journal Article"&gt;17&lt;/ref-type&gt;&lt;contributors&gt;&lt;authors&gt;&lt;author&gt;Young, T.&lt;/author&gt;&lt;author&gt;Finn, L.&lt;/author&gt;&lt;author&gt;Peppard, P. E.&lt;/author&gt;&lt;author&gt;Szklo-Coxe, M.&lt;/author&gt;&lt;author&gt;Austin, D.&lt;/author&gt;&lt;author&gt;Nieto, F. J.&lt;/author&gt;&lt;author&gt;Stubbs, R.&lt;/author&gt;&lt;author&gt;Hla, K. M.&lt;/author&gt;&lt;/authors&gt;&lt;/contributors&gt;&lt;titles&gt;&lt;title&gt;Sleep disordered breathing and mortality: eighteen-year follow-up of the Wisconsin sleep cohort&lt;/title&gt;&lt;secondary-title&gt;Sleep.&lt;/secondary-title&gt;&lt;/titles&gt;&lt;periodical&gt;&lt;full-title&gt;Sleep.&lt;/full-title&gt;&lt;/periodical&gt;&lt;pages&gt;1071-8.&lt;/pages&gt;&lt;volume&gt;31&lt;/volume&gt;&lt;number&gt;8&lt;/number&gt;&lt;dates&gt;&lt;year&gt;2008&lt;/year&gt;&lt;/dates&gt;&lt;urls&gt;&lt;/urls&gt;&lt;/record&gt;&lt;/Cite&gt;&lt;/EndNote&gt;</w:instrText>
      </w:r>
      <w:r w:rsidR="00060CD6" w:rsidRPr="00C67772">
        <w:fldChar w:fldCharType="separate"/>
      </w:r>
      <w:r w:rsidR="00060CD6" w:rsidRPr="00C67772">
        <w:rPr>
          <w:noProof/>
        </w:rPr>
        <w:t>(</w:t>
      </w:r>
      <w:hyperlink w:anchor="_ENREF_2" w:tooltip="Young, 2008 #433" w:history="1">
        <w:r w:rsidR="00865555" w:rsidRPr="00C67772">
          <w:rPr>
            <w:noProof/>
          </w:rPr>
          <w:t>2</w:t>
        </w:r>
      </w:hyperlink>
      <w:r w:rsidR="00060CD6" w:rsidRPr="00C67772">
        <w:rPr>
          <w:noProof/>
        </w:rPr>
        <w:t>)</w:t>
      </w:r>
      <w:r w:rsidR="00060CD6" w:rsidRPr="00C67772">
        <w:fldChar w:fldCharType="end"/>
      </w:r>
      <w:r w:rsidRPr="00C67772">
        <w:t xml:space="preserve">.Moreover, there are significant </w:t>
      </w:r>
      <w:r w:rsidRPr="00C67772">
        <w:lastRenderedPageBreak/>
        <w:t xml:space="preserve">comorbidities linked to OSA. These include cardiovascular, cerebrovascular, endocrine/metabolic complications and premature death </w:t>
      </w:r>
      <w:r w:rsidR="00AF2ACF" w:rsidRPr="00C67772">
        <w:t>.</w:t>
      </w:r>
      <w:r w:rsidR="00060CD6" w:rsidRPr="00C67772">
        <w:fldChar w:fldCharType="begin">
          <w:fldData xml:space="preserve">PEVuZE5vdGU+PENpdGU+PEF1dGhvcj5NYXJpbjwvQXV0aG9yPjxZZWFyPjIwMDU8L1llYXI+PFJl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</w:fldData>
        </w:fldChar>
      </w:r>
      <w:r w:rsidR="00060CD6" w:rsidRPr="00C67772">
        <w:instrText xml:space="preserve"> ADDIN EN.CITE </w:instrText>
      </w:r>
      <w:r w:rsidR="00060CD6" w:rsidRPr="00C67772">
        <w:fldChar w:fldCharType="begin">
          <w:fldData xml:space="preserve">PEVuZE5vdGU+PENpdGU+PEF1dGhvcj5NYXJpbjwvQXV0aG9yPjxZZWFyPjIwMDU8L1llYXI+PFJl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</w:fldData>
        </w:fldChar>
      </w:r>
      <w:r w:rsidR="00060CD6" w:rsidRPr="00C67772">
        <w:instrText xml:space="preserve"> ADDIN EN.CITE.DATA </w:instrText>
      </w:r>
      <w:r w:rsidR="00060CD6" w:rsidRPr="00C67772">
        <w:fldChar w:fldCharType="end"/>
      </w:r>
      <w:r w:rsidR="00060CD6" w:rsidRPr="00C67772">
        <w:fldChar w:fldCharType="separate"/>
      </w:r>
      <w:r w:rsidR="00060CD6" w:rsidRPr="00C67772">
        <w:rPr>
          <w:noProof/>
        </w:rPr>
        <w:t>(</w:t>
      </w:r>
      <w:hyperlink w:anchor="_ENREF_3" w:tooltip="Marin, 2005 #426" w:history="1">
        <w:r w:rsidR="00865555" w:rsidRPr="00C67772">
          <w:rPr>
            <w:noProof/>
          </w:rPr>
          <w:t>3</w:t>
        </w:r>
      </w:hyperlink>
      <w:r w:rsidR="00060CD6" w:rsidRPr="00C67772">
        <w:rPr>
          <w:noProof/>
        </w:rPr>
        <w:t xml:space="preserve">, </w:t>
      </w:r>
      <w:hyperlink w:anchor="_ENREF_4" w:tooltip="Vgontzas, 2005 #325" w:history="1">
        <w:r w:rsidR="00865555" w:rsidRPr="00C67772">
          <w:rPr>
            <w:noProof/>
          </w:rPr>
          <w:t>4</w:t>
        </w:r>
      </w:hyperlink>
      <w:r w:rsidR="00060CD6" w:rsidRPr="00C67772">
        <w:rPr>
          <w:noProof/>
        </w:rPr>
        <w:t>)</w:t>
      </w:r>
      <w:r w:rsidR="00060CD6" w:rsidRPr="00C67772">
        <w:fldChar w:fldCharType="end"/>
      </w:r>
    </w:p>
    <w:p w14:paraId="10196ED8" w14:textId="49CD7AE0" w:rsidR="00F475AC" w:rsidRPr="00C67772" w:rsidRDefault="00F475AC" w:rsidP="00F475AC">
      <w:r w:rsidRPr="00C67772">
        <w:t>There exists a strong relationship between obesity and OSA. It has been reported that 60 – 90% of patients suffering from OSA have a body mass index (BMI)≥ 30Kg/m2.</w:t>
      </w:r>
      <w:r w:rsidR="00060CD6" w:rsidRPr="00C67772">
        <w:fldChar w:fldCharType="begin"/>
      </w:r>
      <w:r w:rsidR="00060CD6" w:rsidRPr="00C67772">
        <w:instrText xml:space="preserve"> ADDIN EN.CITE &lt;EndNote&gt;&lt;Cite&gt;&lt;Author&gt;Romero-Corral&lt;/Author&gt;&lt;Year&gt;2010&lt;/Year&gt;&lt;RecNum&gt;812&lt;/RecNum&gt;&lt;DisplayText&gt;(5)&lt;/DisplayText&gt;&lt;record&gt;&lt;rec-number&gt;812&lt;/rec-number&gt;&lt;foreign-keys&gt;&lt;key app="EN" db-id="pes9af2pc05peie0td4x55xu0wdzttzzf5s9" timestamp="1486928401"&gt;812&lt;/key&gt;&lt;/foreign-keys&gt;&lt;ref-type name="Journal Article"&gt;17&lt;/ref-type&gt;&lt;contributors&gt;&lt;authors&gt;&lt;author&gt;Romero-Corral, Abel&lt;/author&gt;&lt;author&gt;Caples, Sean M&lt;/author&gt;&lt;author&gt;Lopez-Jimenez, Francisco&lt;/author&gt;&lt;author&gt;Somers, Virend K&lt;/author&gt;&lt;/authors&gt;&lt;/contributors&gt;&lt;titles&gt;&lt;title&gt;Interactions between obesity and obstructive sleep apnea: implications for treatment&lt;/title&gt;&lt;secondary-title&gt;CHEST Journal&lt;/secondary-title&gt;&lt;/titles&gt;&lt;periodical&gt;&lt;full-title&gt;CHEST Journal&lt;/full-title&gt;&lt;/periodical&gt;&lt;pages&gt;711-719&lt;/pages&gt;&lt;volume&gt;137&lt;/volume&gt;&lt;number&gt;3&lt;/number&gt;&lt;dates&gt;&lt;year&gt;2010&lt;/year&gt;&lt;/dates&gt;&lt;isbn&gt;0012-3692&lt;/isbn&gt;&lt;urls&gt;&lt;/urls&gt;&lt;/record&gt;&lt;/Cite&gt;&lt;/EndNote&gt;</w:instrText>
      </w:r>
      <w:r w:rsidR="00060CD6" w:rsidRPr="00C67772">
        <w:fldChar w:fldCharType="separate"/>
      </w:r>
      <w:r w:rsidR="00060CD6" w:rsidRPr="00C67772">
        <w:rPr>
          <w:noProof/>
        </w:rPr>
        <w:t>(</w:t>
      </w:r>
      <w:hyperlink w:anchor="_ENREF_5" w:tooltip="Romero-Corral, 2010 #812" w:history="1">
        <w:r w:rsidR="00865555" w:rsidRPr="00C67772">
          <w:rPr>
            <w:noProof/>
          </w:rPr>
          <w:t>5</w:t>
        </w:r>
      </w:hyperlink>
      <w:r w:rsidR="00060CD6" w:rsidRPr="00C67772">
        <w:rPr>
          <w:noProof/>
        </w:rPr>
        <w:t>)</w:t>
      </w:r>
      <w:r w:rsidR="00060CD6" w:rsidRPr="00C67772">
        <w:fldChar w:fldCharType="end"/>
      </w:r>
      <w:r w:rsidRPr="00C67772">
        <w:t xml:space="preserve"> The prevalence of obesity has escalated to very high proportions in South Africa with rates as high as 57% in adult females and 29% in adult males.</w:t>
      </w:r>
      <w:r w:rsidR="00060CD6" w:rsidRPr="00C67772">
        <w:fldChar w:fldCharType="begin"/>
      </w:r>
      <w:r w:rsidR="00060CD6" w:rsidRPr="00C67772">
        <w:instrText xml:space="preserve"> ADDIN EN.CITE &lt;EndNote&gt;&lt;Cite&gt;&lt;Author&gt;Van der Merwe&lt;/Author&gt;&lt;Year&gt;2006&lt;/Year&gt;&lt;RecNum&gt;813&lt;/RecNum&gt;&lt;DisplayText&gt;(6)&lt;/DisplayText&gt;&lt;record&gt;&lt;rec-number&gt;813&lt;/rec-number&gt;&lt;foreign-keys&gt;&lt;key app="EN" db-id="pes9af2pc05peie0td4x55xu0wdzttzzf5s9" timestamp="1486928547"&gt;813&lt;/key&gt;&lt;/foreign-keys&gt;&lt;ref-type name="Journal Article"&gt;17&lt;/ref-type&gt;&lt;contributors&gt;&lt;authors&gt;&lt;author&gt;Van der Merwe, Tess&lt;/author&gt;&lt;/authors&gt;&lt;/contributors&gt;&lt;titles&gt;&lt;title&gt;Excellence in obesity management&lt;/title&gt;&lt;secondary-title&gt;house publication, Educational Grant: Johnson and Johnson Ethicon Endo-Surgery&lt;/secondary-title&gt;&lt;/titles&gt;&lt;periodical&gt;&lt;full-title&gt;house publication, Educational Grant: Johnson and Johnson Ethicon Endo-Surgery&lt;/full-title&gt;&lt;/periodical&gt;&lt;dates&gt;&lt;year&gt;2006&lt;/year&gt;&lt;/dates&gt;&lt;urls&gt;&lt;/urls&gt;&lt;/record&gt;&lt;/Cite&gt;&lt;/EndNote&gt;</w:instrText>
      </w:r>
      <w:r w:rsidR="00060CD6" w:rsidRPr="00C67772">
        <w:fldChar w:fldCharType="separate"/>
      </w:r>
      <w:r w:rsidR="00060CD6" w:rsidRPr="00C67772">
        <w:rPr>
          <w:noProof/>
        </w:rPr>
        <w:t>(</w:t>
      </w:r>
      <w:hyperlink w:anchor="_ENREF_6" w:tooltip="Van der Merwe, 2006 #813" w:history="1">
        <w:r w:rsidR="00865555" w:rsidRPr="00C67772">
          <w:rPr>
            <w:noProof/>
          </w:rPr>
          <w:t>6</w:t>
        </w:r>
      </w:hyperlink>
      <w:r w:rsidR="00060CD6" w:rsidRPr="00C67772">
        <w:rPr>
          <w:noProof/>
        </w:rPr>
        <w:t>)</w:t>
      </w:r>
      <w:r w:rsidR="00060CD6" w:rsidRPr="00C67772">
        <w:fldChar w:fldCharType="end"/>
      </w:r>
      <w:r w:rsidR="00AF2ACF" w:rsidRPr="00C67772">
        <w:t xml:space="preserve"> </w:t>
      </w:r>
      <w:r w:rsidRPr="00C67772">
        <w:t>In 1997, the World Health Organization formally recognized the global nature of obesity and declared it an epidemic.</w:t>
      </w:r>
      <w:r w:rsidR="00060CD6" w:rsidRPr="00C67772">
        <w:fldChar w:fldCharType="begin"/>
      </w:r>
      <w:r w:rsidR="00060CD6" w:rsidRPr="00C67772">
        <w:instrText xml:space="preserve"> ADDIN EN.CITE &lt;EndNote&gt;&lt;Cite&gt;&lt;Author&gt;Organization&lt;/Author&gt;&lt;Year&gt;1997&lt;/Year&gt;&lt;RecNum&gt;814&lt;/RecNum&gt;&lt;DisplayText&gt;(7)&lt;/DisplayText&gt;&lt;record&gt;&lt;rec-number&gt;814&lt;/rec-number&gt;&lt;foreign-keys&gt;&lt;key app="EN" db-id="pes9af2pc05peie0td4x55xu0wdzttzzf5s9" timestamp="1486928747"&gt;814&lt;/key&gt;&lt;/foreign-keys&gt;&lt;ref-type name="Journal Article"&gt;17&lt;/ref-type&gt;&lt;contributors&gt;&lt;authors&gt;&lt;author&gt;World Health Organization&lt;/author&gt;&lt;/authors&gt;&lt;/contributors&gt;&lt;titles&gt;&lt;title&gt;Obesity: preventing and managing the global epidemic. Report of a WHO Consultation presented at: the World Health Organization; June3-5, 1997; Geneva, Switzerland&lt;/title&gt;&lt;secondary-title&gt;Geneva, Switzerland: WHO&lt;/secondary-title&gt;&lt;/titles&gt;&lt;periodical&gt;&lt;full-title&gt;Geneva, Switzerland: WHO&lt;/full-title&gt;&lt;/periodical&gt;&lt;dates&gt;&lt;year&gt;1997&lt;/year&gt;&lt;/dates&gt;&lt;urls&gt;&lt;/urls&gt;&lt;/record&gt;&lt;/Cite&gt;&lt;/EndNote&gt;</w:instrText>
      </w:r>
      <w:r w:rsidR="00060CD6" w:rsidRPr="00C67772">
        <w:fldChar w:fldCharType="separate"/>
      </w:r>
      <w:r w:rsidR="00060CD6" w:rsidRPr="00C67772">
        <w:rPr>
          <w:noProof/>
        </w:rPr>
        <w:t>(</w:t>
      </w:r>
      <w:hyperlink w:anchor="_ENREF_7" w:tooltip="Organization, 1997 #814" w:history="1">
        <w:r w:rsidR="00865555" w:rsidRPr="00C67772">
          <w:rPr>
            <w:noProof/>
          </w:rPr>
          <w:t>7</w:t>
        </w:r>
      </w:hyperlink>
      <w:r w:rsidR="00060CD6" w:rsidRPr="00C67772">
        <w:rPr>
          <w:noProof/>
        </w:rPr>
        <w:t>)</w:t>
      </w:r>
      <w:r w:rsidR="00060CD6" w:rsidRPr="00C67772">
        <w:fldChar w:fldCharType="end"/>
      </w:r>
      <w:r w:rsidRPr="00C67772">
        <w:t xml:space="preserve"> As the prevalence of obesity increases, there is likely to be a parallel increase in OSA.</w:t>
      </w:r>
      <w:r w:rsidR="00060CD6" w:rsidRPr="00C67772">
        <w:fldChar w:fldCharType="begin"/>
      </w:r>
      <w:r w:rsidR="00060CD6" w:rsidRPr="00C67772">
        <w:instrText xml:space="preserve"> ADDIN EN.CITE &lt;EndNote&gt;&lt;Cite&gt;&lt;Author&gt;Romero-Corral&lt;/Author&gt;&lt;Year&gt;2010&lt;/Year&gt;&lt;RecNum&gt;812&lt;/RecNum&gt;&lt;DisplayText&gt;(5)&lt;/DisplayText&gt;&lt;record&gt;&lt;rec-number&gt;812&lt;/rec-number&gt;&lt;foreign-keys&gt;&lt;key app="EN" db-id="pes9af2pc05peie0td4x55xu0wdzttzzf5s9" timestamp="1486928401"&gt;812&lt;/key&gt;&lt;/foreign-keys&gt;&lt;ref-type name="Journal Article"&gt;17&lt;/ref-type&gt;&lt;contributors&gt;&lt;authors&gt;&lt;author&gt;Romero-Corral, Abel&lt;/author&gt;&lt;author&gt;Caples, Sean M&lt;/author&gt;&lt;author&gt;Lopez-Jimenez, Francisco&lt;/author&gt;&lt;author&gt;Somers, Virend K&lt;/author&gt;&lt;/authors&gt;&lt;/contributors&gt;&lt;titles&gt;&lt;title&gt;Interactions between obesity and obstructive sleep apnea: implications for treatment&lt;/title&gt;&lt;secondary-title&gt;CHEST Journal&lt;/secondary-title&gt;&lt;/titles&gt;&lt;periodical&gt;&lt;full-title&gt;CHEST Journal&lt;/full-title&gt;&lt;/periodical&gt;&lt;pages&gt;711-719&lt;/pages&gt;&lt;volume&gt;137&lt;/volume&gt;&lt;number&gt;3&lt;/number&gt;&lt;dates&gt;&lt;year&gt;2010&lt;/year&gt;&lt;/dates&gt;&lt;isbn&gt;0012-3692&lt;/isbn&gt;&lt;urls&gt;&lt;/urls&gt;&lt;/record&gt;&lt;/Cite&gt;&lt;/EndNote&gt;</w:instrText>
      </w:r>
      <w:r w:rsidR="00060CD6" w:rsidRPr="00C67772">
        <w:fldChar w:fldCharType="separate"/>
      </w:r>
      <w:r w:rsidR="00060CD6" w:rsidRPr="00C67772">
        <w:rPr>
          <w:noProof/>
        </w:rPr>
        <w:t>(</w:t>
      </w:r>
      <w:hyperlink w:anchor="_ENREF_5" w:tooltip="Romero-Corral, 2010 #812" w:history="1">
        <w:r w:rsidR="00865555" w:rsidRPr="00C67772">
          <w:rPr>
            <w:noProof/>
          </w:rPr>
          <w:t>5</w:t>
        </w:r>
      </w:hyperlink>
      <w:r w:rsidR="00060CD6" w:rsidRPr="00C67772">
        <w:rPr>
          <w:noProof/>
        </w:rPr>
        <w:t>)</w:t>
      </w:r>
      <w:r w:rsidR="00060CD6" w:rsidRPr="00C67772">
        <w:fldChar w:fldCharType="end"/>
      </w:r>
      <w:r w:rsidRPr="00C67772">
        <w:t>.In the adult population, the prevalence of OSA is estimated at 25%, ris</w:t>
      </w:r>
      <w:r w:rsidR="00502A5B" w:rsidRPr="00C67772">
        <w:t>ing to 45% in obese individuals.</w:t>
      </w:r>
      <w:r w:rsidRPr="00C67772">
        <w:t xml:space="preserve"> </w:t>
      </w:r>
      <w:r w:rsidR="00060CD6" w:rsidRPr="00C67772">
        <w:fldChar w:fldCharType="begin"/>
      </w:r>
      <w:r w:rsidR="00060CD6" w:rsidRPr="00C67772">
        <w:instrText xml:space="preserve"> ADDIN EN.CITE &lt;EndNote&gt;&lt;Cite&gt;&lt;Author&gt;Romero-Corral&lt;/Author&gt;&lt;Year&gt;2010&lt;/Year&gt;&lt;RecNum&gt;812&lt;/RecNum&gt;&lt;DisplayText&gt;(5)&lt;/DisplayText&gt;&lt;record&gt;&lt;rec-number&gt;812&lt;/rec-number&gt;&lt;foreign-keys&gt;&lt;key app="EN" db-id="pes9af2pc05peie0td4x55xu0wdzttzzf5s9" timestamp="1486928401"&gt;812&lt;/key&gt;&lt;/foreign-keys&gt;&lt;ref-type name="Journal Article"&gt;17&lt;/ref-type&gt;&lt;contributors&gt;&lt;authors&gt;&lt;author&gt;Romero-Corral, Abel&lt;/author&gt;&lt;author&gt;Caples, Sean M&lt;/author&gt;&lt;author&gt;Lopez-Jimenez, Francisco&lt;/author&gt;&lt;author&gt;Somers, Virend K&lt;/author&gt;&lt;/authors&gt;&lt;/contributors&gt;&lt;titles&gt;&lt;title&gt;Interactions between obesity and obstructive sleep apnea: implications for treatment&lt;/title&gt;&lt;secondary-title&gt;CHEST Journal&lt;/secondary-title&gt;&lt;/titles&gt;&lt;periodical&gt;&lt;full-title&gt;CHEST Journal&lt;/full-title&gt;&lt;/periodical&gt;&lt;pages&gt;711-719&lt;/pages&gt;&lt;volume&gt;137&lt;/volume&gt;&lt;number&gt;3&lt;/number&gt;&lt;dates&gt;&lt;year&gt;2010&lt;/year&gt;&lt;/dates&gt;&lt;isbn&gt;0012-3692&lt;/isbn&gt;&lt;urls&gt;&lt;/urls&gt;&lt;/record&gt;&lt;/Cite&gt;&lt;/EndNote&gt;</w:instrText>
      </w:r>
      <w:r w:rsidR="00060CD6" w:rsidRPr="00C67772">
        <w:fldChar w:fldCharType="separate"/>
      </w:r>
      <w:r w:rsidR="00060CD6" w:rsidRPr="00C67772">
        <w:rPr>
          <w:noProof/>
        </w:rPr>
        <w:t>(</w:t>
      </w:r>
      <w:hyperlink w:anchor="_ENREF_5" w:tooltip="Romero-Corral, 2010 #812" w:history="1">
        <w:r w:rsidR="00865555" w:rsidRPr="00C67772">
          <w:rPr>
            <w:noProof/>
          </w:rPr>
          <w:t>5</w:t>
        </w:r>
      </w:hyperlink>
      <w:r w:rsidR="00060CD6" w:rsidRPr="00C67772">
        <w:rPr>
          <w:noProof/>
        </w:rPr>
        <w:t>)</w:t>
      </w:r>
      <w:r w:rsidR="00060CD6" w:rsidRPr="00C67772">
        <w:fldChar w:fldCharType="end"/>
      </w:r>
      <w:r w:rsidRPr="00C67772">
        <w:t>While OSA is more common in men and in the elderly age group, it can also occur in children and young adults.</w:t>
      </w:r>
      <w:r w:rsidR="000750C3">
        <w:t xml:space="preserve"> </w:t>
      </w:r>
      <w:r w:rsidRPr="00C67772">
        <w:t>It is alarming that obesity in children and young adults i</w:t>
      </w:r>
      <w:r w:rsidR="00502A5B" w:rsidRPr="00C67772">
        <w:t>s reaching epidemic proportions.</w:t>
      </w:r>
      <w:r w:rsidR="00060CD6" w:rsidRPr="00C67772">
        <w:fldChar w:fldCharType="begin"/>
      </w:r>
      <w:r w:rsidR="00060CD6" w:rsidRPr="00C67772">
        <w:instrText xml:space="preserve"> ADDIN EN.CITE &lt;EndNote&gt;&lt;Cite&gt;&lt;Author&gt;Morrison&lt;/Author&gt;&lt;Year&gt;2007&lt;/Year&gt;&lt;RecNum&gt;815&lt;/RecNum&gt;&lt;DisplayText&gt;(8)&lt;/DisplayText&gt;&lt;record&gt;&lt;rec-number&gt;815&lt;/rec-number&gt;&lt;foreign-keys&gt;&lt;key app="EN" db-id="pes9af2pc05peie0td4x55xu0wdzttzzf5s9" timestamp="1486929599"&gt;815&lt;/key&gt;&lt;/foreign-keys&gt;&lt;ref-type name="Journal Article"&gt;17&lt;/ref-type&gt;&lt;contributors&gt;&lt;authors&gt;&lt;author&gt;Morrison, John A&lt;/author&gt;&lt;author&gt;Friedman, Lisa Aronson&lt;/author&gt;&lt;author&gt;Gray-McGuire, Courtney&lt;/author&gt;&lt;/authors&gt;&lt;/contributors&gt;&lt;titles&gt;&lt;title&gt;Metabolic syndrome in childhood predicts adult cardiovascular disease 25 years later: the Princeton Lipid Research Clinics Follow-up Study&lt;/title&gt;&lt;secondary-title&gt;Pediatrics&lt;/secondary-title&gt;&lt;/titles&gt;&lt;periodical&gt;&lt;full-title&gt;Pediatrics&lt;/full-title&gt;&lt;/periodical&gt;&lt;pages&gt;340-345&lt;/pages&gt;&lt;volume&gt;120&lt;/volume&gt;&lt;number&gt;2&lt;/number&gt;&lt;dates&gt;&lt;year&gt;2007&lt;/year&gt;&lt;/dates&gt;&lt;isbn&gt;0031-4005&lt;/isbn&gt;&lt;urls&gt;&lt;/urls&gt;&lt;/record&gt;&lt;/Cite&gt;&lt;/EndNote&gt;</w:instrText>
      </w:r>
      <w:r w:rsidR="00060CD6" w:rsidRPr="00C67772">
        <w:fldChar w:fldCharType="separate"/>
      </w:r>
      <w:r w:rsidR="00060CD6" w:rsidRPr="00C67772">
        <w:rPr>
          <w:noProof/>
        </w:rPr>
        <w:t>(</w:t>
      </w:r>
      <w:hyperlink w:anchor="_ENREF_8" w:tooltip="Morrison, 2007 #815" w:history="1">
        <w:r w:rsidR="00865555" w:rsidRPr="00C67772">
          <w:rPr>
            <w:noProof/>
          </w:rPr>
          <w:t>8</w:t>
        </w:r>
      </w:hyperlink>
      <w:r w:rsidR="00060CD6" w:rsidRPr="00C67772">
        <w:rPr>
          <w:noProof/>
        </w:rPr>
        <w:t>)</w:t>
      </w:r>
      <w:r w:rsidR="00060CD6" w:rsidRPr="00C67772">
        <w:fldChar w:fldCharType="end"/>
      </w:r>
      <w:r w:rsidRPr="00C67772">
        <w:t>Obese children have a 46% prevalence of OSA compared to children seen in a general paediatric clinic(33%)</w:t>
      </w:r>
      <w:r w:rsidR="00060CD6" w:rsidRPr="00C67772">
        <w:fldChar w:fldCharType="begin"/>
      </w:r>
      <w:r w:rsidR="00060CD6" w:rsidRPr="00C67772">
        <w:instrText xml:space="preserve"> ADDIN EN.CITE &lt;EndNote&gt;&lt;Cite&gt;&lt;Author&gt;Rudnick&lt;/Author&gt;&lt;Year&gt;2007&lt;/Year&gt;&lt;RecNum&gt;816&lt;/RecNum&gt;&lt;DisplayText&gt;(9)&lt;/DisplayText&gt;&lt;record&gt;&lt;rec-number&gt;816&lt;/rec-number&gt;&lt;foreign-keys&gt;&lt;key app="EN" db-id="pes9af2pc05peie0td4x55xu0wdzttzzf5s9" timestamp="1486929713"&gt;816&lt;/key&gt;&lt;/foreign-keys&gt;&lt;ref-type name="Journal Article"&gt;17&lt;/ref-type&gt;&lt;contributors&gt;&lt;authors&gt;&lt;author&gt;Rudnick, Emily F&lt;/author&gt;&lt;author&gt;Walsh, Jonathan S&lt;/author&gt;&lt;author&gt;Hampton, Mark C&lt;/author&gt;&lt;author&gt;Mitchell, Ron B&lt;/author&gt;&lt;/authors&gt;&lt;/contributors&gt;&lt;titles&gt;&lt;title&gt;Prevalence and ethnicity of sleep-disordered breathing and obesity in children&lt;/title&gt;&lt;secondary-title&gt;Otolaryngology—Head and Neck Surgery&lt;/secondary-title&gt;&lt;/titles&gt;&lt;periodical&gt;&lt;full-title&gt;Otolaryngology—Head and Neck Surgery&lt;/full-title&gt;&lt;/periodical&gt;&lt;pages&gt;878-882&lt;/pages&gt;&lt;volume&gt;137&lt;/volume&gt;&lt;number&gt;6&lt;/number&gt;&lt;dates&gt;&lt;year&gt;2007&lt;/year&gt;&lt;/dates&gt;&lt;isbn&gt;0194-5998&lt;/isbn&gt;&lt;urls&gt;&lt;/urls&gt;&lt;/record&gt;&lt;/Cite&gt;&lt;/EndNote&gt;</w:instrText>
      </w:r>
      <w:r w:rsidR="00060CD6" w:rsidRPr="00C67772">
        <w:fldChar w:fldCharType="separate"/>
      </w:r>
      <w:r w:rsidR="00060CD6" w:rsidRPr="00C67772">
        <w:rPr>
          <w:noProof/>
        </w:rPr>
        <w:t>(</w:t>
      </w:r>
      <w:hyperlink w:anchor="_ENREF_9" w:tooltip="Rudnick, 2007 #816" w:history="1">
        <w:r w:rsidR="00865555" w:rsidRPr="00C67772">
          <w:rPr>
            <w:noProof/>
          </w:rPr>
          <w:t>9</w:t>
        </w:r>
      </w:hyperlink>
      <w:r w:rsidR="00060CD6" w:rsidRPr="00C67772">
        <w:rPr>
          <w:noProof/>
        </w:rPr>
        <w:t>)</w:t>
      </w:r>
      <w:r w:rsidR="00060CD6" w:rsidRPr="00C67772">
        <w:fldChar w:fldCharType="end"/>
      </w:r>
      <w:r w:rsidR="000750C3">
        <w:t xml:space="preserve">. </w:t>
      </w:r>
      <w:r w:rsidRPr="00C67772">
        <w:t xml:space="preserve">The risk of children and adolescents with OSA to develop metabolic syndrome is six fold greater than </w:t>
      </w:r>
      <w:r w:rsidR="00502A5B" w:rsidRPr="00C67772">
        <w:t>their counterparts without OSA.</w:t>
      </w:r>
      <w:r w:rsidR="00060CD6" w:rsidRPr="00C67772">
        <w:fldChar w:fldCharType="begin"/>
      </w:r>
      <w:r w:rsidR="00060CD6" w:rsidRPr="00C67772">
        <w:instrText xml:space="preserve"> ADDIN EN.CITE &lt;EndNote&gt;&lt;Cite&gt;&lt;Author&gt;Redline&lt;/Author&gt;&lt;Year&gt;2007&lt;/Year&gt;&lt;RecNum&gt;817&lt;/RecNum&gt;&lt;DisplayText&gt;(10)&lt;/DisplayText&gt;&lt;record&gt;&lt;rec-number&gt;817&lt;/rec-number&gt;&lt;foreign-keys&gt;&lt;key app="EN" db-id="pes9af2pc05peie0td4x55xu0wdzttzzf5s9" timestamp="1486929854"&gt;817&lt;/key&gt;&lt;/foreign-keys&gt;&lt;ref-type name="Journal Article"&gt;17&lt;/ref-type&gt;&lt;contributors&gt;&lt;authors&gt;&lt;author&gt;Redline, Susan&lt;/author&gt;&lt;author&gt;Storfer-Isser, Amy&lt;/author&gt;&lt;author&gt;Rosen, Carol L&lt;/author&gt;&lt;author&gt;Johnson, Nathan L&lt;/author&gt;&lt;author&gt;Kirchner, H Lester&lt;/author&gt;&lt;author&gt;Emancipator, Judith&lt;/author&gt;&lt;author&gt;Kibler, Anna Marie&lt;/author&gt;&lt;/authors&gt;&lt;/contributors&gt;&lt;titles&gt;&lt;title&gt;Association between metabolic syndrome and sleep-disordered breathing in adolescents&lt;/title&gt;&lt;secondary-title&gt;American journal of respiratory and critical care medicine&lt;/secondary-title&gt;&lt;/titles&gt;&lt;periodical&gt;&lt;full-title&gt;American Journal of Respiratory and Critical Care Medicine&lt;/full-title&gt;&lt;/periodical&gt;&lt;pages&gt;401-408&lt;/pages&gt;&lt;volume&gt;176&lt;/volume&gt;&lt;number&gt;4&lt;/number&gt;&lt;dates&gt;&lt;year&gt;2007&lt;/year&gt;&lt;/dates&gt;&lt;isbn&gt;1073-449X&lt;/isbn&gt;&lt;urls&gt;&lt;/urls&gt;&lt;/record&gt;&lt;/Cite&gt;&lt;/EndNote&gt;</w:instrText>
      </w:r>
      <w:r w:rsidR="00060CD6" w:rsidRPr="00C67772">
        <w:fldChar w:fldCharType="separate"/>
      </w:r>
      <w:r w:rsidR="00060CD6" w:rsidRPr="00C67772">
        <w:rPr>
          <w:noProof/>
        </w:rPr>
        <w:t>(</w:t>
      </w:r>
      <w:hyperlink w:anchor="_ENREF_10" w:tooltip="Redline, 2007 #817" w:history="1">
        <w:r w:rsidR="00865555" w:rsidRPr="00C67772">
          <w:rPr>
            <w:noProof/>
          </w:rPr>
          <w:t>10</w:t>
        </w:r>
      </w:hyperlink>
      <w:r w:rsidR="00060CD6" w:rsidRPr="00C67772">
        <w:rPr>
          <w:noProof/>
        </w:rPr>
        <w:t>)</w:t>
      </w:r>
      <w:r w:rsidR="00060CD6" w:rsidRPr="00C67772">
        <w:fldChar w:fldCharType="end"/>
      </w:r>
      <w:r w:rsidR="00502A5B" w:rsidRPr="00C67772">
        <w:t xml:space="preserve"> </w:t>
      </w:r>
      <w:r w:rsidRPr="00C67772">
        <w:t>These findings accentuate the need to develop adequate screening and prevention for these conditions, even as early as childhood. Obesity is considered a major risk factor in the development and progression of OSA. In obese and severely obese individuals, the prevalence of OSA is nearly twice that of normal BMI adults. Moreover, a 10% weight gain in patients with mild OSA can increase their risk by 6 times to progress to severe OSA while an equivalent weight loss can result in a 2</w:t>
      </w:r>
      <w:r w:rsidR="00502A5B" w:rsidRPr="00C67772">
        <w:t>0% improvement of OSA severity.</w:t>
      </w:r>
      <w:r w:rsidR="00060CD6" w:rsidRPr="00C67772">
        <w:fldChar w:fldCharType="begin"/>
      </w:r>
      <w:r w:rsidR="00060CD6" w:rsidRPr="00C67772">
        <w:instrText xml:space="preserve"> ADDIN EN.CITE &lt;EndNote&gt;&lt;Cite&gt;&lt;Author&gt;Peppard&lt;/Author&gt;&lt;Year&gt;2000&lt;/Year&gt;&lt;RecNum&gt;818&lt;/RecNum&gt;&lt;DisplayText&gt;(11)&lt;/DisplayText&gt;&lt;record&gt;&lt;rec-number&gt;818&lt;/rec-number&gt;&lt;foreign-keys&gt;&lt;key app="EN" db-id="pes9af2pc05peie0td4x55xu0wdzttzzf5s9" timestamp="1486929964"&gt;818&lt;/key&gt;&lt;/foreign-keys&gt;&lt;ref-type name="Journal Article"&gt;17&lt;/ref-type&gt;&lt;contributors&gt;&lt;authors&gt;&lt;author&gt;Peppard, Paul E&lt;/author&gt;&lt;author&gt;Young, Terry&lt;/author&gt;&lt;author&gt;Palta, Mari&lt;/author&gt;&lt;author&gt;Dempsey, Jerome&lt;/author&gt;&lt;author&gt;Skatrud, James&lt;/author&gt;&lt;/authors&gt;&lt;/contributors&gt;&lt;titles&gt;&lt;title&gt;Longitudinal study of moderate weight change and sleep-disordered breathing&lt;/title&gt;&lt;secondary-title&gt;Jama&lt;/secondary-title&gt;&lt;/titles&gt;&lt;periodical&gt;&lt;full-title&gt;Jama&lt;/full-title&gt;&lt;/periodical&gt;&lt;pages&gt;3015-3021&lt;/pages&gt;&lt;volume&gt;284&lt;/volume&gt;&lt;number&gt;23&lt;/number&gt;&lt;dates&gt;&lt;year&gt;2000&lt;/year&gt;&lt;/dates&gt;&lt;isbn&gt;0098-7484&lt;/isbn&gt;&lt;urls&gt;&lt;/urls&gt;&lt;/record&gt;&lt;/Cite&gt;&lt;/EndNote&gt;</w:instrText>
      </w:r>
      <w:r w:rsidR="00060CD6" w:rsidRPr="00C67772">
        <w:fldChar w:fldCharType="separate"/>
      </w:r>
      <w:r w:rsidR="00060CD6" w:rsidRPr="00C67772">
        <w:rPr>
          <w:noProof/>
        </w:rPr>
        <w:t>(</w:t>
      </w:r>
      <w:hyperlink w:anchor="_ENREF_11" w:tooltip="Peppard, 2000 #818" w:history="1">
        <w:r w:rsidR="00865555" w:rsidRPr="00C67772">
          <w:rPr>
            <w:noProof/>
          </w:rPr>
          <w:t>11</w:t>
        </w:r>
      </w:hyperlink>
      <w:r w:rsidR="00060CD6" w:rsidRPr="00C67772">
        <w:rPr>
          <w:noProof/>
        </w:rPr>
        <w:t>)</w:t>
      </w:r>
      <w:r w:rsidR="00060CD6" w:rsidRPr="00C67772">
        <w:fldChar w:fldCharType="end"/>
      </w:r>
      <w:r w:rsidRPr="00C67772">
        <w:t xml:space="preserve"> It is therefore not surprising that after weight loss, OSA regresses in a dose dependent fashion.</w:t>
      </w:r>
      <w:r w:rsidR="00060CD6" w:rsidRPr="00C67772">
        <w:fldChar w:fldCharType="begin"/>
      </w:r>
      <w:r w:rsidR="00060CD6" w:rsidRPr="00C67772">
        <w:instrText xml:space="preserve"> ADDIN EN.CITE &lt;EndNote&gt;&lt;Cite&gt;&lt;Author&gt;Punjabi&lt;/Author&gt;&lt;Year&gt;2008&lt;/Year&gt;&lt;RecNum&gt;819&lt;/RecNum&gt;&lt;DisplayText&gt;(12)&lt;/DisplayText&gt;&lt;record&gt;&lt;rec-number&gt;819&lt;/rec-number&gt;&lt;foreign-keys&gt;&lt;key app="EN" db-id="pes9af2pc05peie0td4x55xu0wdzttzzf5s9" timestamp="1486930083"&gt;819&lt;/key&gt;&lt;/foreign-keys&gt;&lt;ref-type name="Journal Article"&gt;17&lt;/ref-type&gt;&lt;contributors&gt;&lt;authors&gt;&lt;author&gt;Punjabi, Naresh M&lt;/author&gt;&lt;/authors&gt;&lt;/contributors&gt;&lt;titles&gt;&lt;title&gt;The epidemiology of adult obstructive sleep apnea&lt;/title&gt;&lt;secondary-title&gt;Proceedings of the American Thoracic Society&lt;/secondary-title&gt;&lt;/titles&gt;&lt;periodical&gt;&lt;full-title&gt;Proceedings of the American Thoracic Society&lt;/full-title&gt;&lt;/periodical&gt;&lt;pages&gt;136-143&lt;/pages&gt;&lt;volume&gt;5&lt;/volume&gt;&lt;number&gt;2&lt;/number&gt;&lt;dates&gt;&lt;year&gt;2008&lt;/year&gt;&lt;/dates&gt;&lt;isbn&gt;1546-3222&lt;/isbn&gt;&lt;urls&gt;&lt;/urls&gt;&lt;/record&gt;&lt;/Cite&gt;&lt;/EndNote&gt;</w:instrText>
      </w:r>
      <w:r w:rsidR="00060CD6" w:rsidRPr="00C67772">
        <w:fldChar w:fldCharType="separate"/>
      </w:r>
      <w:r w:rsidR="00060CD6" w:rsidRPr="00C67772">
        <w:rPr>
          <w:noProof/>
        </w:rPr>
        <w:t>(</w:t>
      </w:r>
      <w:hyperlink w:anchor="_ENREF_12" w:tooltip="Punjabi, 2008 #819" w:history="1">
        <w:r w:rsidR="00865555" w:rsidRPr="00C67772">
          <w:rPr>
            <w:noProof/>
          </w:rPr>
          <w:t>12</w:t>
        </w:r>
      </w:hyperlink>
      <w:r w:rsidR="00060CD6" w:rsidRPr="00C67772">
        <w:rPr>
          <w:noProof/>
        </w:rPr>
        <w:t>)</w:t>
      </w:r>
      <w:r w:rsidR="00060CD6" w:rsidRPr="00C67772">
        <w:fldChar w:fldCharType="end"/>
      </w:r>
    </w:p>
    <w:p w14:paraId="3ABE15BB" w14:textId="77777777" w:rsidR="00F475AC" w:rsidRPr="00C67772" w:rsidRDefault="00F475AC" w:rsidP="00F475AC">
      <w:r w:rsidRPr="00C67772">
        <w:t xml:space="preserve">  The upper airway in humans is the space between the nasal cavity and the larynx. Within this space lies the pharynx, which is germane to airflow into the lungs and where the collapse takes place. The pharynx has three anatomical levels. The nasopharynx begins at the back of the nasal cavity and forms the uppermost portion of the pharynx. The oropharynx is the intermediate portion which contains the soft palate, uvula, base of tongue and epiglottis. Due to the high presence of soft tissue structures in the oropharynx, it is therefore the most likely anatomical part to obstruct and collapse. The hypopharynx is the area behind and below the opening of the larynx and extends into the oesophagus.</w:t>
      </w:r>
    </w:p>
    <w:p w14:paraId="295488CB" w14:textId="77777777" w:rsidR="00F475AC" w:rsidRPr="00C67772" w:rsidRDefault="00F475AC" w:rsidP="00F475AC">
      <w:r w:rsidRPr="00C67772">
        <w:t>It is well known that the soft palate and tongue are both flexible structures, while the soft palate provides a barrier between the nasal cavity and the mouth. In OSA, the soft palate often hangs down between the tongue base and posterior pharyngeal wall.  During sleep, most muscles of the body relax while those of the respiratory system remain active.</w:t>
      </w:r>
    </w:p>
    <w:p w14:paraId="2B108FC4" w14:textId="3A8A2D26" w:rsidR="00F475AC" w:rsidRPr="00C67772" w:rsidRDefault="00F475AC" w:rsidP="00F475AC">
      <w:r w:rsidRPr="00C67772">
        <w:t>In particular, the diaphragm contracts and pushes the abdominal contents downwards in order to create a negative pressure within the chest cage. Air is thus sucked in through the nasal and oral cavities into the lungs via the pharynx. The negative pressure of inhalation is usually counteracted by the compliance of the pharyngeal wall.</w:t>
      </w:r>
      <w:r w:rsidR="00D12F62">
        <w:t xml:space="preserve"> </w:t>
      </w:r>
      <w:r w:rsidRPr="00C67772">
        <w:t xml:space="preserve">In patients with OSA, the soft palate, tongue and/or epiglottis collapse against </w:t>
      </w:r>
      <w:r w:rsidRPr="00C67772">
        <w:lastRenderedPageBreak/>
        <w:t xml:space="preserve">the posterior pharyngeal wall and blocks airflow into the trachea. As the airway becomes narrow, turbulence in the pharynx causes the soft palate to vibrate thereby generating the sound of snoring. It is possible that due to the deposition of fat at specific anatomic sites, as seen in obese patients, OSA may be aggravated .Compliance of the upper airway is negatively affected  by the external pressure of </w:t>
      </w:r>
      <w:r w:rsidR="00502A5B" w:rsidRPr="00C67772">
        <w:t xml:space="preserve">para- pharyngeal fat deposition. </w:t>
      </w:r>
      <w:r w:rsidR="00060CD6" w:rsidRPr="00C67772">
        <w:fldChar w:fldCharType="begin"/>
      </w:r>
      <w:r w:rsidR="00060CD6" w:rsidRPr="00C67772">
        <w:instrText xml:space="preserve"> ADDIN EN.CITE &lt;EndNote&gt;&lt;Cite&gt;&lt;Author&gt;Romero-Corral&lt;/Author&gt;&lt;Year&gt;2010&lt;/Year&gt;&lt;RecNum&gt;812&lt;/RecNum&gt;&lt;DisplayText&gt;(5)&lt;/DisplayText&gt;&lt;record&gt;&lt;rec-number&gt;812&lt;/rec-number&gt;&lt;foreign-keys&gt;&lt;key app="EN" db-id="pes9af2pc05peie0td4x55xu0wdzttzzf5s9" timestamp="1486928401"&gt;812&lt;/key&gt;&lt;/foreign-keys&gt;&lt;ref-type name="Journal Article"&gt;17&lt;/ref-type&gt;&lt;contributors&gt;&lt;authors&gt;&lt;author&gt;Romero-Corral, Abel&lt;/author&gt;&lt;author&gt;Caples, Sean M&lt;/author&gt;&lt;author&gt;Lopez-Jimenez, Francisco&lt;/author&gt;&lt;author&gt;Somers, Virend K&lt;/author&gt;&lt;/authors&gt;&lt;/contributors&gt;&lt;titles&gt;&lt;title&gt;Interactions between obesity and obstructive sleep apnea: implications for treatment&lt;/title&gt;&lt;secondary-title&gt;CHEST Journal&lt;/secondary-title&gt;&lt;/titles&gt;&lt;periodical&gt;&lt;full-title&gt;CHEST Journal&lt;/full-title&gt;&lt;/periodical&gt;&lt;pages&gt;711-719&lt;/pages&gt;&lt;volume&gt;137&lt;/volume&gt;&lt;number&gt;3&lt;/number&gt;&lt;dates&gt;&lt;year&gt;2010&lt;/year&gt;&lt;/dates&gt;&lt;isbn&gt;0012-3692&lt;/isbn&gt;&lt;urls&gt;&lt;/urls&gt;&lt;/record&gt;&lt;/Cite&gt;&lt;/EndNote&gt;</w:instrText>
      </w:r>
      <w:r w:rsidR="00060CD6" w:rsidRPr="00C67772">
        <w:fldChar w:fldCharType="separate"/>
      </w:r>
      <w:r w:rsidR="00060CD6" w:rsidRPr="00C67772">
        <w:rPr>
          <w:noProof/>
        </w:rPr>
        <w:t>(</w:t>
      </w:r>
      <w:hyperlink w:anchor="_ENREF_5" w:tooltip="Romero-Corral, 2010 #812" w:history="1">
        <w:r w:rsidR="00865555" w:rsidRPr="00C67772">
          <w:rPr>
            <w:noProof/>
          </w:rPr>
          <w:t>5</w:t>
        </w:r>
      </w:hyperlink>
      <w:r w:rsidR="00060CD6" w:rsidRPr="00C67772">
        <w:rPr>
          <w:noProof/>
        </w:rPr>
        <w:t>)</w:t>
      </w:r>
      <w:r w:rsidR="00060CD6" w:rsidRPr="00C67772">
        <w:fldChar w:fldCharType="end"/>
      </w:r>
      <w:r w:rsidRPr="00C67772">
        <w:t>This results in a smaller lumen and increased collapsibility of the pharynx, thereby predisposing to OSA</w:t>
      </w:r>
      <w:r w:rsidR="00060CD6" w:rsidRPr="00C67772">
        <w:fldChar w:fldCharType="begin"/>
      </w:r>
      <w:r w:rsidR="00060CD6" w:rsidRPr="00C67772">
        <w:instrText xml:space="preserve"> ADDIN EN.CITE &lt;EndNote&gt;&lt;Cite&gt;&lt;Author&gt;Shelton&lt;/Author&gt;&lt;Year&gt;1993&lt;/Year&gt;&lt;RecNum&gt;820&lt;/RecNum&gt;&lt;DisplayText&gt;(13, 14)&lt;/DisplayText&gt;&lt;record&gt;&lt;rec-number&gt;820&lt;/rec-number&gt;&lt;foreign-keys&gt;&lt;key app="EN" db-id="pes9af2pc05peie0td4x55xu0wdzttzzf5s9" timestamp="1486930254"&gt;820&lt;/key&gt;&lt;/foreign-keys&gt;&lt;ref-type name="Journal Article"&gt;17&lt;/ref-type&gt;&lt;contributors&gt;&lt;authors&gt;&lt;author&gt;Shelton, Karen Eller&lt;/author&gt;&lt;author&gt;Woodson, Harrell&lt;/author&gt;&lt;author&gt;Gay, Spencer&lt;/author&gt;&lt;author&gt;Suratt, Paul M&lt;/author&gt;&lt;/authors&gt;&lt;/contributors&gt;&lt;titles&gt;&lt;title&gt;Pharyngeal fat in obstructive sleep apnea&lt;/title&gt;&lt;secondary-title&gt;Am Rev Respir Dis&lt;/secondary-title&gt;&lt;/titles&gt;&lt;periodical&gt;&lt;full-title&gt;Am Rev Respir Dis&lt;/full-title&gt;&lt;/periodical&gt;&lt;pages&gt;462-6&lt;/pages&gt;&lt;volume&gt;148&lt;/volume&gt;&lt;number&gt;2&lt;/number&gt;&lt;dates&gt;&lt;year&gt;1993&lt;/year&gt;&lt;/dates&gt;&lt;urls&gt;&lt;/urls&gt;&lt;/record&gt;&lt;/Cite&gt;&lt;Cite&gt;&lt;Author&gt;Schwab&lt;/Author&gt;&lt;Year&gt;2003&lt;/Year&gt;&lt;RecNum&gt;821&lt;/RecNum&gt;&lt;record&gt;&lt;rec-number&gt;821&lt;/rec-number&gt;&lt;foreign-keys&gt;&lt;key app="EN" db-id="pes9af2pc05peie0td4x55xu0wdzttzzf5s9" timestamp="1486930344"&gt;821&lt;/key&gt;&lt;/foreign-keys&gt;&lt;ref-type name="Journal Article"&gt;17&lt;/ref-type&gt;&lt;contributors&gt;&lt;authors&gt;&lt;author&gt;Schwab, Richard J&lt;/author&gt;&lt;author&gt;Pasirstein, Michael&lt;/author&gt;&lt;author&gt;Pierson, Robert&lt;/author&gt;&lt;author&gt;Mackley, Adonna&lt;/author&gt;&lt;author&gt;Hachadoorian, Robert&lt;/author&gt;&lt;author&gt;Arens, Raanan&lt;/author&gt;&lt;author&gt;Maislin, Greg&lt;/author&gt;&lt;author&gt;Pack, Allan I&lt;/author&gt;&lt;/authors&gt;&lt;/contributors&gt;&lt;titles&gt;&lt;title&gt;Identification of upper airway anatomic risk factors for obstructive sleep apnea with volumetric magnetic resonance imaging&lt;/title&gt;&lt;secondary-title&gt;American journal of respiratory and critical care medicine&lt;/secondary-title&gt;&lt;/titles&gt;&lt;periodical&gt;&lt;full-title&gt;American Journal of Respiratory and Critical Care Medicine&lt;/full-title&gt;&lt;/periodical&gt;&lt;pages&gt;522-530&lt;/pages&gt;&lt;volume&gt;168&lt;/volume&gt;&lt;number&gt;5&lt;/number&gt;&lt;dates&gt;&lt;year&gt;2003&lt;/year&gt;&lt;/dates&gt;&lt;isbn&gt;1073-449X&lt;/isbn&gt;&lt;urls&gt;&lt;/urls&gt;&lt;/record&gt;&lt;/Cite&gt;&lt;/EndNote&gt;</w:instrText>
      </w:r>
      <w:r w:rsidR="00060CD6" w:rsidRPr="00C67772">
        <w:fldChar w:fldCharType="separate"/>
      </w:r>
      <w:r w:rsidR="00060CD6" w:rsidRPr="00C67772">
        <w:rPr>
          <w:noProof/>
        </w:rPr>
        <w:t>(</w:t>
      </w:r>
      <w:hyperlink w:anchor="_ENREF_13" w:tooltip="Shelton, 1993 #820" w:history="1">
        <w:r w:rsidR="00865555" w:rsidRPr="00C67772">
          <w:rPr>
            <w:noProof/>
          </w:rPr>
          <w:t>13</w:t>
        </w:r>
      </w:hyperlink>
      <w:r w:rsidR="00060CD6" w:rsidRPr="00C67772">
        <w:rPr>
          <w:noProof/>
        </w:rPr>
        <w:t xml:space="preserve">, </w:t>
      </w:r>
      <w:hyperlink w:anchor="_ENREF_14" w:tooltip="Schwab, 2003 #821" w:history="1">
        <w:r w:rsidR="00865555" w:rsidRPr="00C67772">
          <w:rPr>
            <w:noProof/>
          </w:rPr>
          <w:t>14</w:t>
        </w:r>
      </w:hyperlink>
      <w:r w:rsidR="00060CD6" w:rsidRPr="00C67772">
        <w:rPr>
          <w:noProof/>
        </w:rPr>
        <w:t>)</w:t>
      </w:r>
      <w:r w:rsidR="00060CD6" w:rsidRPr="00C67772">
        <w:fldChar w:fldCharType="end"/>
      </w:r>
      <w:r w:rsidR="00D12F62">
        <w:t>.</w:t>
      </w:r>
      <w:r w:rsidRPr="00C67772">
        <w:t xml:space="preserve"> In addition, deposits of fat around the thorax (truncal obesity) can reduce chest compliance and functional residual capacity, thereby increasing oxygen demand. Visceral obesity is also commonly seen in OSA</w:t>
      </w:r>
      <w:r w:rsidR="00060CD6" w:rsidRPr="00C67772">
        <w:fldChar w:fldCharType="begin"/>
      </w:r>
      <w:r w:rsidR="00060CD6" w:rsidRPr="00C67772">
        <w:instrText xml:space="preserve"> ADDIN EN.CITE &lt;EndNote&gt;&lt;Cite&gt;&lt;Author&gt;Malhotra&lt;/Author&gt;&lt;Year&gt;2002&lt;/Year&gt;&lt;RecNum&gt;822&lt;/RecNum&gt;&lt;DisplayText&gt;(15)&lt;/DisplayText&gt;&lt;record&gt;&lt;rec-number&gt;822&lt;/rec-number&gt;&lt;foreign-keys&gt;&lt;key app="EN" db-id="pes9af2pc05peie0td4x55xu0wdzttzzf5s9" timestamp="1486930408"&gt;822&lt;/key&gt;&lt;/foreign-keys&gt;&lt;ref-type name="Journal Article"&gt;17&lt;/ref-type&gt;&lt;contributors&gt;&lt;authors&gt;&lt;author&gt;Malhotra, Atul&lt;/author&gt;&lt;author&gt;White, David P&lt;/author&gt;&lt;/authors&gt;&lt;/contributors&gt;&lt;titles&gt;&lt;title&gt;Obstructive sleep apnoea&lt;/title&gt;&lt;secondary-title&gt;The lancet&lt;/secondary-title&gt;&lt;/titles&gt;&lt;periodical&gt;&lt;full-title&gt;The Lancet&lt;/full-title&gt;&lt;/periodical&gt;&lt;pages&gt;237-245&lt;/pages&gt;&lt;volume&gt;360&lt;/volume&gt;&lt;number&gt;9328&lt;/number&gt;&lt;dates&gt;&lt;year&gt;2002&lt;/year&gt;&lt;/dates&gt;&lt;isbn&gt;0140-6736&lt;/isbn&gt;&lt;urls&gt;&lt;/urls&gt;&lt;/record&gt;&lt;/Cite&gt;&lt;/EndNote&gt;</w:instrText>
      </w:r>
      <w:r w:rsidR="00060CD6" w:rsidRPr="00C67772">
        <w:fldChar w:fldCharType="separate"/>
      </w:r>
      <w:r w:rsidR="00060CD6" w:rsidRPr="00C67772">
        <w:rPr>
          <w:noProof/>
        </w:rPr>
        <w:t>(</w:t>
      </w:r>
      <w:hyperlink w:anchor="_ENREF_15" w:tooltip="Malhotra, 2002 #822" w:history="1">
        <w:r w:rsidR="00865555" w:rsidRPr="00C67772">
          <w:rPr>
            <w:noProof/>
          </w:rPr>
          <w:t>15</w:t>
        </w:r>
      </w:hyperlink>
      <w:r w:rsidR="00060CD6" w:rsidRPr="00C67772">
        <w:rPr>
          <w:noProof/>
        </w:rPr>
        <w:t>)</w:t>
      </w:r>
      <w:r w:rsidR="00060CD6" w:rsidRPr="00C67772">
        <w:fldChar w:fldCharType="end"/>
      </w:r>
      <w:r w:rsidR="00D12F62">
        <w:t>.</w:t>
      </w:r>
      <w:r w:rsidRPr="00C67772">
        <w:rPr>
          <w:noProof/>
        </w:rPr>
        <w:t xml:space="preserve"> </w:t>
      </w:r>
      <w:r w:rsidRPr="00C67772">
        <w:t>However, a complex relationship exists between OSA and obesity .While there is compelling evidence that obesity, albeit visceral ,may predispose to OSA, and conversely that weight loss mitigates OSA ,recent studies suggest that OSA, per se, may predispose to weigh</w:t>
      </w:r>
      <w:r w:rsidR="00502A5B" w:rsidRPr="00C67772">
        <w:t>t gain</w:t>
      </w:r>
      <w:r w:rsidR="00060CD6" w:rsidRPr="00C67772">
        <w:fldChar w:fldCharType="begin"/>
      </w:r>
      <w:r w:rsidR="00060CD6" w:rsidRPr="00C67772">
        <w:instrText xml:space="preserve"> ADDIN EN.CITE &lt;EndNote&gt;&lt;Cite&gt;&lt;Author&gt;Phillips&lt;/Author&gt;&lt;Year&gt;2000&lt;/Year&gt;&lt;RecNum&gt;823&lt;/RecNum&gt;&lt;DisplayText&gt;(16)&lt;/DisplayText&gt;&lt;record&gt;&lt;rec-number&gt;823&lt;/rec-number&gt;&lt;foreign-keys&gt;&lt;key app="EN" db-id="pes9af2pc05peie0td4x55xu0wdzttzzf5s9" timestamp="1486930486"&gt;823&lt;/key&gt;&lt;/foreign-keys&gt;&lt;ref-type name="Journal Article"&gt;17&lt;/ref-type&gt;&lt;contributors&gt;&lt;authors&gt;&lt;author&gt;Phillips, Bradley G&lt;/author&gt;&lt;author&gt;Kato, Masahiko&lt;/author&gt;&lt;author&gt;Narkiewicz, Krzysztof&lt;/author&gt;&lt;author&gt;Choe, Ian&lt;/author&gt;&lt;author&gt;Somers, Virend K&lt;/author&gt;&lt;/authors&gt;&lt;/contributors&gt;&lt;titles&gt;&lt;title&gt;Increases in leptin levels, sympathetic drive, and weight gain in obstructive sleep apnea&lt;/title&gt;&lt;secondary-title&gt;American Journal of Physiology-Heart and Circulatory Physiology&lt;/secondary-title&gt;&lt;/titles&gt;&lt;periodical&gt;&lt;full-title&gt;American Journal of Physiology-Heart and Circulatory Physiology&lt;/full-title&gt;&lt;/periodical&gt;&lt;pages&gt;H234-H237&lt;/pages&gt;&lt;volume&gt;279&lt;/volume&gt;&lt;number&gt;1&lt;/number&gt;&lt;dates&gt;&lt;year&gt;2000&lt;/year&gt;&lt;/dates&gt;&lt;isbn&gt;0363-6135&lt;/isbn&gt;&lt;urls&gt;&lt;/urls&gt;&lt;/record&gt;&lt;/Cite&gt;&lt;/EndNote&gt;</w:instrText>
      </w:r>
      <w:r w:rsidR="00060CD6" w:rsidRPr="00C67772">
        <w:fldChar w:fldCharType="separate"/>
      </w:r>
      <w:r w:rsidR="00060CD6" w:rsidRPr="00C67772">
        <w:rPr>
          <w:noProof/>
        </w:rPr>
        <w:t>(</w:t>
      </w:r>
      <w:hyperlink w:anchor="_ENREF_16" w:tooltip="Phillips, 2000 #823" w:history="1">
        <w:r w:rsidR="00865555" w:rsidRPr="00C67772">
          <w:rPr>
            <w:noProof/>
          </w:rPr>
          <w:t>16</w:t>
        </w:r>
      </w:hyperlink>
      <w:r w:rsidR="00060CD6" w:rsidRPr="00C67772">
        <w:rPr>
          <w:noProof/>
        </w:rPr>
        <w:t>)</w:t>
      </w:r>
      <w:r w:rsidR="00060CD6" w:rsidRPr="00C67772">
        <w:fldChar w:fldCharType="end"/>
      </w:r>
      <w:r w:rsidR="00D12F62">
        <w:t>.</w:t>
      </w:r>
      <w:r w:rsidRPr="00C67772">
        <w:t xml:space="preserve"> Factors such as reduced physical activity and increased appetite, especially for refined carbohydrates, may be implicated in weight gain in OSA patients</w:t>
      </w:r>
      <w:r w:rsidR="00060CD6" w:rsidRPr="00C67772">
        <w:fldChar w:fldCharType="begin"/>
      </w:r>
      <w:r w:rsidR="00060CD6" w:rsidRPr="00C67772">
        <w:instrText xml:space="preserve"> ADDIN EN.CITE &lt;EndNote&gt;&lt;Cite&gt;&lt;Author&gt;Spiegel&lt;/Author&gt;&lt;Year&gt;2004&lt;/Year&gt;&lt;RecNum&gt;824&lt;/RecNum&gt;&lt;DisplayText&gt;(17)&lt;/DisplayText&gt;&lt;record&gt;&lt;rec-number&gt;824&lt;/rec-number&gt;&lt;foreign-keys&gt;&lt;key app="EN" db-id="pes9af2pc05peie0td4x55xu0wdzttzzf5s9" timestamp="1486930590"&gt;824&lt;/key&gt;&lt;/foreign-keys&gt;&lt;ref-type name="Journal Article"&gt;17&lt;/ref-type&gt;&lt;contributors&gt;&lt;authors&gt;&lt;author&gt;Spiegel, Karine&lt;/author&gt;&lt;author&gt;Tasali, Esra&lt;/author&gt;&lt;author&gt;Penev, Plamen&lt;/author&gt;&lt;author&gt;Van Cauter, Eve&lt;/author&gt;&lt;/authors&gt;&lt;/contributors&gt;&lt;titles&gt;&lt;title&gt;Brief communication: sleep curtailment in healthy young men is associated with decreased leptin levels, elevated ghrelin levels, and increased hunger and appetite&lt;/title&gt;&lt;secondary-title&gt;Annals of internal medicine&lt;/secondary-title&gt;&lt;/titles&gt;&lt;periodical&gt;&lt;full-title&gt;Annals of internal medicine&lt;/full-title&gt;&lt;/periodical&gt;&lt;pages&gt;846-850&lt;/pages&gt;&lt;volume&gt;141&lt;/volume&gt;&lt;number&gt;11&lt;/number&gt;&lt;dates&gt;&lt;year&gt;2004&lt;/year&gt;&lt;/dates&gt;&lt;isbn&gt;0003-4819&lt;/isbn&gt;&lt;urls&gt;&lt;/urls&gt;&lt;/record&gt;&lt;/Cite&gt;&lt;/EndNote&gt;</w:instrText>
      </w:r>
      <w:r w:rsidR="00060CD6" w:rsidRPr="00C67772">
        <w:fldChar w:fldCharType="separate"/>
      </w:r>
      <w:r w:rsidR="00060CD6" w:rsidRPr="00C67772">
        <w:rPr>
          <w:noProof/>
        </w:rPr>
        <w:t>(</w:t>
      </w:r>
      <w:hyperlink w:anchor="_ENREF_17" w:tooltip="Spiegel, 2004 #824" w:history="1">
        <w:r w:rsidR="00865555" w:rsidRPr="00C67772">
          <w:rPr>
            <w:noProof/>
          </w:rPr>
          <w:t>17</w:t>
        </w:r>
      </w:hyperlink>
      <w:r w:rsidR="00060CD6" w:rsidRPr="00C67772">
        <w:rPr>
          <w:noProof/>
        </w:rPr>
        <w:t>)</w:t>
      </w:r>
      <w:r w:rsidR="00060CD6" w:rsidRPr="00C67772">
        <w:fldChar w:fldCharType="end"/>
      </w:r>
      <w:r w:rsidR="00D12F62">
        <w:t>.</w:t>
      </w:r>
      <w:r w:rsidR="00502A5B" w:rsidRPr="00C67772">
        <w:t xml:space="preserve"> </w:t>
      </w:r>
      <w:r w:rsidRPr="00C67772">
        <w:t>The role that OSA plays  in the preferential deposition of visceral fat is yet to be determined</w:t>
      </w:r>
      <w:r w:rsidR="00060CD6" w:rsidRPr="00C67772">
        <w:fldChar w:fldCharType="begin"/>
      </w:r>
      <w:r w:rsidR="00060CD6" w:rsidRPr="00C67772">
        <w:instrText xml:space="preserve"> ADDIN EN.CITE &lt;EndNote&gt;&lt;Cite&gt;&lt;Author&gt;Vgontzas&lt;/Author&gt;&lt;Year&gt;2000&lt;/Year&gt;&lt;RecNum&gt;825&lt;/RecNum&gt;&lt;DisplayText&gt;(18)&lt;/DisplayText&gt;&lt;record&gt;&lt;rec-number&gt;825&lt;/rec-number&gt;&lt;foreign-keys&gt;&lt;key app="EN" db-id="pes9af2pc05peie0td4x55xu0wdzttzzf5s9" timestamp="1486930704"&gt;825&lt;/key&gt;&lt;/foreign-keys&gt;&lt;ref-type name="Journal Article"&gt;17&lt;/ref-type&gt;&lt;contributors&gt;&lt;authors&gt;&lt;author&gt;Vgontzas, Alexandros N&lt;/author&gt;&lt;author&gt;Papanicolaou, Dimitris A&lt;/author&gt;&lt;author&gt;Bixler, Edward O&lt;/author&gt;&lt;author&gt;Hopper, Kenneth&lt;/author&gt;&lt;author&gt;Lotsikas, Angela&lt;/author&gt;&lt;author&gt;Lin, Huong-Mo&lt;/author&gt;&lt;author&gt;Kales, Anthony&lt;/author&gt;&lt;author&gt;Chrousos, George P&lt;/author&gt;&lt;/authors&gt;&lt;/contributors&gt;&lt;titles&gt;&lt;title&gt;Sleep apnea and daytime sleepiness and fatigue: relation to visceral obesity, insulin resistance, and hypercytokinemia&lt;/title&gt;&lt;secondary-title&gt;The Journal of Clinical Endocrinology &amp;amp; Metabolism&lt;/secondary-title&gt;&lt;/titles&gt;&lt;periodical&gt;&lt;full-title&gt;The Journal of Clinical Endocrinology &amp;amp; Metabolism&lt;/full-title&gt;&lt;/periodical&gt;&lt;pages&gt;1151-1158&lt;/pages&gt;&lt;volume&gt;85&lt;/volume&gt;&lt;number&gt;3&lt;/number&gt;&lt;dates&gt;&lt;year&gt;2000&lt;/year&gt;&lt;/dates&gt;&lt;isbn&gt;0021-972X&lt;/isbn&gt;&lt;urls&gt;&lt;/urls&gt;&lt;/record&gt;&lt;/Cite&gt;&lt;/EndNote&gt;</w:instrText>
      </w:r>
      <w:r w:rsidR="00060CD6" w:rsidRPr="00C67772">
        <w:fldChar w:fldCharType="separate"/>
      </w:r>
      <w:r w:rsidR="00060CD6" w:rsidRPr="00C67772">
        <w:rPr>
          <w:noProof/>
        </w:rPr>
        <w:t>(</w:t>
      </w:r>
      <w:hyperlink w:anchor="_ENREF_18" w:tooltip="Vgontzas, 2000 #825" w:history="1">
        <w:r w:rsidR="00865555" w:rsidRPr="00C67772">
          <w:rPr>
            <w:noProof/>
          </w:rPr>
          <w:t>18</w:t>
        </w:r>
      </w:hyperlink>
      <w:r w:rsidR="00060CD6" w:rsidRPr="00C67772">
        <w:rPr>
          <w:noProof/>
        </w:rPr>
        <w:t>)</w:t>
      </w:r>
      <w:r w:rsidR="00060CD6" w:rsidRPr="00C67772">
        <w:fldChar w:fldCharType="end"/>
      </w:r>
      <w:r w:rsidR="00D12F62">
        <w:t>.</w:t>
      </w:r>
    </w:p>
    <w:p w14:paraId="356818A3" w14:textId="67240A8B" w:rsidR="00F475AC" w:rsidRPr="00C67772" w:rsidRDefault="00F475AC" w:rsidP="00F475AC">
      <w:r w:rsidRPr="00C67772">
        <w:t>The consistency of the effect of body weight on the progression of the disease process across different cohorts strongly suggests that many patients with OSA present with a clinical history of recent weight gain .In view of the above and given the fact that obesity is reaching epidemic proportions, the close association between weight gain and disease progression heightens the concern that OSA, with its attendant plethora of serious comorbidities, as well as attendant complications, will inevitably impose an enormous financial burden upon health care delivery</w:t>
      </w:r>
      <w:r w:rsidR="00927A6A" w:rsidRPr="00C67772">
        <w:t xml:space="preserve"> in South Africa and worldwide.</w:t>
      </w:r>
      <w:r w:rsidR="00060CD6" w:rsidRPr="00C67772">
        <w:fldChar w:fldCharType="begin"/>
      </w:r>
      <w:r w:rsidR="00060CD6" w:rsidRPr="00C67772">
        <w:instrText xml:space="preserve"> ADDIN EN.CITE &lt;EndNote&gt;&lt;Cite&gt;&lt;Author&gt;Punjabi&lt;/Author&gt;&lt;Year&gt;2008&lt;/Year&gt;&lt;RecNum&gt;819&lt;/RecNum&gt;&lt;DisplayText&gt;(12)&lt;/DisplayText&gt;&lt;record&gt;&lt;rec-number&gt;819&lt;/rec-number&gt;&lt;foreign-keys&gt;&lt;key app="EN" db-id="pes9af2pc05peie0td4x55xu0wdzttzzf5s9" timestamp="1486930083"&gt;819&lt;/key&gt;&lt;/foreign-keys&gt;&lt;ref-type name="Journal Article"&gt;17&lt;/ref-type&gt;&lt;contributors&gt;&lt;authors&gt;&lt;author&gt;Punjabi, Naresh M&lt;/author&gt;&lt;/authors&gt;&lt;/contributors&gt;&lt;titles&gt;&lt;title&gt;The epidemiology of adult obstructive sleep apnea&lt;/title&gt;&lt;secondary-title&gt;Proceedings of the American Thoracic Society&lt;/secondary-title&gt;&lt;/titles&gt;&lt;periodical&gt;&lt;full-title&gt;Proceedings of the American Thoracic Society&lt;/full-title&gt;&lt;/periodical&gt;&lt;pages&gt;136-143&lt;/pages&gt;&lt;volume&gt;5&lt;/volume&gt;&lt;number&gt;2&lt;/number&gt;&lt;dates&gt;&lt;year&gt;2008&lt;/year&gt;&lt;/dates&gt;&lt;isbn&gt;1546-3222&lt;/isbn&gt;&lt;urls&gt;&lt;/urls&gt;&lt;/record&gt;&lt;/Cite&gt;&lt;/EndNote&gt;</w:instrText>
      </w:r>
      <w:r w:rsidR="00060CD6" w:rsidRPr="00C67772">
        <w:fldChar w:fldCharType="separate"/>
      </w:r>
      <w:r w:rsidR="00060CD6" w:rsidRPr="00C67772">
        <w:rPr>
          <w:noProof/>
        </w:rPr>
        <w:t>(</w:t>
      </w:r>
      <w:hyperlink w:anchor="_ENREF_12" w:tooltip="Punjabi, 2008 #819" w:history="1">
        <w:r w:rsidR="00865555" w:rsidRPr="00C67772">
          <w:rPr>
            <w:noProof/>
          </w:rPr>
          <w:t>12</w:t>
        </w:r>
      </w:hyperlink>
      <w:r w:rsidR="00060CD6" w:rsidRPr="00C67772">
        <w:rPr>
          <w:noProof/>
        </w:rPr>
        <w:t>)</w:t>
      </w:r>
      <w:r w:rsidR="00060CD6" w:rsidRPr="00C67772">
        <w:fldChar w:fldCharType="end"/>
      </w:r>
    </w:p>
    <w:p w14:paraId="7585F529" w14:textId="6D89A480" w:rsidR="00F475AC" w:rsidRPr="00C67772" w:rsidRDefault="00F475AC" w:rsidP="00F475AC">
      <w:r w:rsidRPr="00C67772">
        <w:t>The basic epidemiological features of OSA are well established. The diagnosis of OSA is dependent upon both subj</w:t>
      </w:r>
      <w:r w:rsidR="00927A6A" w:rsidRPr="00C67772">
        <w:t>ective and objective appraisal.</w:t>
      </w:r>
      <w:r w:rsidR="00060CD6" w:rsidRPr="00C67772">
        <w:fldChar w:fldCharType="begin"/>
      </w:r>
      <w:r w:rsidR="00060CD6" w:rsidRPr="00C67772">
        <w:instrText xml:space="preserve"> ADDIN EN.CITE &lt;EndNote&gt;&lt;Cite&gt;&lt;Author&gt;Epstein&lt;/Author&gt;&lt;Year&gt;2009&lt;/Year&gt;&lt;RecNum&gt;330&lt;/RecNum&gt;&lt;DisplayText&gt;(1)&lt;/DisplayText&gt;&lt;record&gt;&lt;rec-number&gt;330&lt;/rec-number&gt;&lt;foreign-keys&gt;&lt;key app="EN" db-id="pes9af2pc05peie0td4x55xu0wdzttzzf5s9" timestamp="1466103018"&gt;330&lt;/key&gt;&lt;/foreign-keys&gt;&lt;ref-type name="Journal Article"&gt;17&lt;/ref-type&gt;&lt;contributors&gt;&lt;authors&gt;&lt;author&gt;Epstein, L. J.&lt;/author&gt;&lt;author&gt;Kristo, D.&lt;/author&gt;&lt;author&gt;Strollo, P. J., Jr.&lt;/author&gt;&lt;author&gt;Friedman, N.&lt;/author&gt;&lt;author&gt;Malhotra, A.&lt;/author&gt;&lt;author&gt;Patil, S. P.&lt;/author&gt;&lt;author&gt;Ramar, K.&lt;/author&gt;&lt;author&gt;Rogers, R.&lt;/author&gt;&lt;author&gt;Schwab, R. J.&lt;/author&gt;&lt;author&gt;Weaver, E. M.&lt;/author&gt;&lt;author&gt;Weinstein, M. D.&lt;/author&gt;&lt;/authors&gt;&lt;/contributors&gt;&lt;titles&gt;&lt;title&gt;Clinical guideline for the evaluation, management and long-term care of obstructive sleep apnea in adults&lt;/title&gt;&lt;secondary-title&gt;J Clin Sleep Med.&lt;/secondary-title&gt;&lt;/titles&gt;&lt;periodical&gt;&lt;full-title&gt;J Clin Sleep Med.&lt;/full-title&gt;&lt;/periodical&gt;&lt;pages&gt;263-76.&lt;/pages&gt;&lt;volume&gt;5&lt;/volume&gt;&lt;number&gt;3&lt;/number&gt;&lt;dates&gt;&lt;year&gt;2009&lt;/year&gt;&lt;/dates&gt;&lt;urls&gt;&lt;/urls&gt;&lt;/record&gt;&lt;/Cite&gt;&lt;/EndNote&gt;</w:instrText>
      </w:r>
      <w:r w:rsidR="00060CD6" w:rsidRPr="00C67772">
        <w:fldChar w:fldCharType="separate"/>
      </w:r>
      <w:r w:rsidR="00060CD6" w:rsidRPr="00C67772">
        <w:rPr>
          <w:noProof/>
        </w:rPr>
        <w:t>(</w:t>
      </w:r>
      <w:hyperlink w:anchor="_ENREF_1" w:tooltip="Epstein, 2009 #330" w:history="1">
        <w:r w:rsidR="00865555" w:rsidRPr="00C67772">
          <w:rPr>
            <w:noProof/>
          </w:rPr>
          <w:t>1</w:t>
        </w:r>
      </w:hyperlink>
      <w:r w:rsidR="00060CD6" w:rsidRPr="00C67772">
        <w:rPr>
          <w:noProof/>
        </w:rPr>
        <w:t>)</w:t>
      </w:r>
      <w:r w:rsidR="00060CD6" w:rsidRPr="00C67772">
        <w:fldChar w:fldCharType="end"/>
      </w:r>
      <w:r w:rsidRPr="00C67772">
        <w:t>A comprehensive clinical and sleep history includes the evaluation of subjective symptoms such as habitual snoring, EDS, nocturnal witnessed apnoeas and a physical examination. The gold standard for the objective measurement of sleep disordered breathing (SDB) remains the polysomnogram (PSG) or sleep study.</w:t>
      </w:r>
      <w:r w:rsidR="00060CD6" w:rsidRPr="00C67772">
        <w:fldChar w:fldCharType="begin">
          <w:fldData xml:space="preserve">PEVuZE5vdGU+PENpdGU+PEF1dGhvcj5FcHN0ZWluPC9BdXRob3I+PFllYXI+MjAwOTwvWWVhcj48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</w:fldData>
        </w:fldChar>
      </w:r>
      <w:r w:rsidR="00060CD6" w:rsidRPr="00C67772">
        <w:instrText xml:space="preserve"> ADDIN EN.CITE </w:instrText>
      </w:r>
      <w:r w:rsidR="00060CD6" w:rsidRPr="00C67772">
        <w:fldChar w:fldCharType="begin">
          <w:fldData xml:space="preserve">PEVuZE5vdGU+PENpdGU+PEF1dGhvcj5FcHN0ZWluPC9BdXRob3I+PFllYXI+MjAwOTwvWWVhcj48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</w:fldData>
        </w:fldChar>
      </w:r>
      <w:r w:rsidR="00060CD6" w:rsidRPr="00C67772">
        <w:instrText xml:space="preserve"> ADDIN EN.CITE.DATA </w:instrText>
      </w:r>
      <w:r w:rsidR="00060CD6" w:rsidRPr="00C67772">
        <w:fldChar w:fldCharType="end"/>
      </w:r>
      <w:r w:rsidR="00060CD6" w:rsidRPr="00C67772">
        <w:fldChar w:fldCharType="separate"/>
      </w:r>
      <w:r w:rsidR="00060CD6" w:rsidRPr="00C67772">
        <w:rPr>
          <w:noProof/>
        </w:rPr>
        <w:t>(</w:t>
      </w:r>
      <w:hyperlink w:anchor="_ENREF_1" w:tooltip="Epstein, 2009 #330" w:history="1">
        <w:r w:rsidR="00865555" w:rsidRPr="00C67772">
          <w:rPr>
            <w:noProof/>
          </w:rPr>
          <w:t>1</w:t>
        </w:r>
      </w:hyperlink>
      <w:r w:rsidR="00060CD6" w:rsidRPr="00C67772">
        <w:rPr>
          <w:noProof/>
        </w:rPr>
        <w:t xml:space="preserve">, </w:t>
      </w:r>
      <w:hyperlink w:anchor="_ENREF_19" w:tooltip="Chervin, 1999 #827" w:history="1">
        <w:r w:rsidR="00865555" w:rsidRPr="00C67772">
          <w:rPr>
            <w:noProof/>
          </w:rPr>
          <w:t>19</w:t>
        </w:r>
      </w:hyperlink>
      <w:r w:rsidR="00060CD6" w:rsidRPr="00C67772">
        <w:rPr>
          <w:noProof/>
        </w:rPr>
        <w:t xml:space="preserve">, </w:t>
      </w:r>
      <w:hyperlink w:anchor="_ENREF_20" w:tooltip="Collop, 2007 #826" w:history="1">
        <w:r w:rsidR="00865555" w:rsidRPr="00C67772">
          <w:rPr>
            <w:noProof/>
          </w:rPr>
          <w:t>20</w:t>
        </w:r>
      </w:hyperlink>
      <w:r w:rsidR="00060CD6" w:rsidRPr="00C67772">
        <w:rPr>
          <w:noProof/>
        </w:rPr>
        <w:t>)</w:t>
      </w:r>
      <w:r w:rsidR="00060CD6" w:rsidRPr="00C67772">
        <w:fldChar w:fldCharType="end"/>
      </w:r>
    </w:p>
    <w:p w14:paraId="2F1B1ED5" w14:textId="77777777" w:rsidR="00F475AC" w:rsidRPr="00C67772" w:rsidRDefault="00F475AC" w:rsidP="00F475AC">
      <w:r w:rsidRPr="00C67772">
        <w:t>During sleep, it is often the case that brief obstructions of airflow and /or small decreases in the amount of airflow into the lungs can occur. An obstruction of airflow for more than 10 seconds is referred to as an apnoea.</w:t>
      </w:r>
    </w:p>
    <w:p w14:paraId="3E7A8B73" w14:textId="3B21034F" w:rsidR="00F475AC" w:rsidRPr="00C67772" w:rsidRDefault="00F475AC" w:rsidP="00F475AC">
      <w:r w:rsidRPr="00C67772">
        <w:t>OSA is defined by the number by the number of apnoea and hypopnoea episodes per hour of sleep (apnoea-hypopnoea index, AHI) reflecting the departure from the normal physiology of breathing during sleep. Apnoeas are further classified as obstructive, central, or mixed based on whether effort to breathe is present during the event.  A hypopnoea is defined as a reduction in airflow that is followed by an arousal from sleep or a decrease in oxyhaemoglobin saturation. Commonly used definitions of a hypopnoea require a 25% or 50% reduction in oronasal airflow associated with either a reduction in oxyhaemoglobin  saturation or an arousal from sleep</w:t>
      </w:r>
      <w:r w:rsidR="00927A6A" w:rsidRPr="00C67772">
        <w:t xml:space="preserve">. </w:t>
      </w:r>
      <w:r w:rsidR="00060CD6" w:rsidRPr="00C67772">
        <w:fldChar w:fldCharType="begin"/>
      </w:r>
      <w:r w:rsidR="00060CD6" w:rsidRPr="00C67772">
        <w:instrText xml:space="preserve"> ADDIN EN.CITE &lt;EndNote&gt;&lt;Cite&gt;&lt;Author&gt;Van der Merwe&lt;/Author&gt;&lt;Year&gt;2006&lt;/Year&gt;&lt;RecNum&gt;813&lt;/RecNum&gt;&lt;DisplayText&gt;(6)&lt;/DisplayText&gt;&lt;record&gt;&lt;rec-number&gt;813&lt;/rec-number&gt;&lt;foreign-keys&gt;&lt;key app="EN" db-id="pes9af2pc05peie0td4x55xu0wdzttzzf5s9" timestamp="1486928547"&gt;813&lt;/key&gt;&lt;/foreign-keys&gt;&lt;ref-type name="Journal Article"&gt;17&lt;/ref-type&gt;&lt;contributors&gt;&lt;authors&gt;&lt;author&gt;Van der Merwe, Tess&lt;/author&gt;&lt;/authors&gt;&lt;/contributors&gt;&lt;titles&gt;&lt;title&gt;Excellence in obesity management&lt;/title&gt;&lt;secondary-title&gt;house publication, Educational Grant: Johnson and Johnson Ethicon Endo-Surgery&lt;/secondary-title&gt;&lt;/titles&gt;&lt;periodical&gt;&lt;full-title&gt;house publication, Educational Grant: Johnson and Johnson Ethicon Endo-Surgery&lt;/full-title&gt;&lt;/periodical&gt;&lt;dates&gt;&lt;year&gt;2006&lt;/year&gt;&lt;/dates&gt;&lt;urls&gt;&lt;/urls&gt;&lt;/record&gt;&lt;/Cite&gt;&lt;/EndNote&gt;</w:instrText>
      </w:r>
      <w:r w:rsidR="00060CD6" w:rsidRPr="00C67772">
        <w:fldChar w:fldCharType="separate"/>
      </w:r>
      <w:r w:rsidR="00060CD6" w:rsidRPr="00C67772">
        <w:rPr>
          <w:noProof/>
        </w:rPr>
        <w:t>(</w:t>
      </w:r>
      <w:hyperlink w:anchor="_ENREF_6" w:tooltip="Van der Merwe, 2006 #813" w:history="1">
        <w:r w:rsidR="00865555" w:rsidRPr="00C67772">
          <w:rPr>
            <w:noProof/>
          </w:rPr>
          <w:t>6</w:t>
        </w:r>
      </w:hyperlink>
      <w:r w:rsidR="00060CD6" w:rsidRPr="00C67772">
        <w:rPr>
          <w:noProof/>
        </w:rPr>
        <w:t>)</w:t>
      </w:r>
      <w:r w:rsidR="00060CD6" w:rsidRPr="00C67772">
        <w:fldChar w:fldCharType="end"/>
      </w:r>
      <w:r w:rsidRPr="00C67772">
        <w:t xml:space="preserve">The term “OSA syndrome” is used to indicate </w:t>
      </w:r>
      <w:r w:rsidRPr="00C67772">
        <w:lastRenderedPageBreak/>
        <w:t>a clinical entity defined by an elevated AHI</w:t>
      </w:r>
      <w:r w:rsidR="00927A6A" w:rsidRPr="00C67772">
        <w:t xml:space="preserve"> </w:t>
      </w:r>
      <w:r w:rsidRPr="00C67772">
        <w:t>(having 10 or more episodes of apnoea or hypopnea per hour of sleep) in conjunction with hypersomnolence or related problems in daytime function and is synonymous with the term “obstructive sleep apnoea-hypopneoa syndrome ” (OSAHS).</w:t>
      </w:r>
      <w:r w:rsidR="00060CD6" w:rsidRPr="00C67772">
        <w:fldChar w:fldCharType="begin"/>
      </w:r>
      <w:r w:rsidR="00060CD6" w:rsidRPr="00C67772">
        <w:instrText xml:space="preserve"> ADDIN EN.CITE &lt;EndNote&gt;&lt;Cite&gt;&lt;Author&gt;Lugaresi&lt;/Author&gt;&lt;Year&gt;1997&lt;/Year&gt;&lt;RecNum&gt;829&lt;/RecNum&gt;&lt;DisplayText&gt;(21)&lt;/DisplayText&gt;&lt;record&gt;&lt;rec-number&gt;829&lt;/rec-number&gt;&lt;foreign-keys&gt;&lt;key app="EN" db-id="pes9af2pc05peie0td4x55xu0wdzttzzf5s9" timestamp="1486931450"&gt;829&lt;/key&gt;&lt;/foreign-keys&gt;&lt;ref-type name="Journal Article"&gt;17&lt;/ref-type&gt;&lt;contributors&gt;&lt;authors&gt;&lt;author&gt;Lugaresi, Elio&lt;/author&gt;&lt;author&gt;Plazzi, Giuseppe&lt;/author&gt;&lt;/authors&gt;&lt;/contributors&gt;&lt;titles&gt;&lt;title&gt;Heavy snorer disease: from snoring to the sleep apnea syndrome–an overview&lt;/title&gt;&lt;secondary-title&gt;Respiration&lt;/secondary-title&gt;&lt;/titles&gt;&lt;periodical&gt;&lt;full-title&gt;Respiration&lt;/full-title&gt;&lt;/periodical&gt;&lt;pages&gt;11-14&lt;/pages&gt;&lt;volume&gt;64&lt;/volume&gt;&lt;number&gt;Suppl. 1&lt;/number&gt;&lt;dates&gt;&lt;year&gt;1997&lt;/year&gt;&lt;/dates&gt;&lt;isbn&gt;1423-0356&lt;/isbn&gt;&lt;urls&gt;&lt;/urls&gt;&lt;/record&gt;&lt;/Cite&gt;&lt;/EndNote&gt;</w:instrText>
      </w:r>
      <w:r w:rsidR="00060CD6" w:rsidRPr="00C67772">
        <w:fldChar w:fldCharType="separate"/>
      </w:r>
      <w:r w:rsidR="00060CD6" w:rsidRPr="00C67772">
        <w:rPr>
          <w:noProof/>
        </w:rPr>
        <w:t>(</w:t>
      </w:r>
      <w:hyperlink w:anchor="_ENREF_21" w:tooltip="Lugaresi, 1997 #829" w:history="1">
        <w:r w:rsidR="00865555" w:rsidRPr="00C67772">
          <w:rPr>
            <w:noProof/>
          </w:rPr>
          <w:t>21</w:t>
        </w:r>
      </w:hyperlink>
      <w:r w:rsidR="00060CD6" w:rsidRPr="00C67772">
        <w:rPr>
          <w:noProof/>
        </w:rPr>
        <w:t>)</w:t>
      </w:r>
      <w:r w:rsidR="00060CD6" w:rsidRPr="00C67772">
        <w:fldChar w:fldCharType="end"/>
      </w:r>
    </w:p>
    <w:p w14:paraId="7E448BD9" w14:textId="29AB41BB" w:rsidR="00F475AC" w:rsidRPr="00C67772" w:rsidRDefault="00F475AC" w:rsidP="00F475AC">
      <w:r w:rsidRPr="00C67772">
        <w:t>The severity of OSA is expressed by the AHI or the respiratory distress index( RDI) which reflects the number of apnoeas, hypopnoeas, and respiratory effort-related arousals.</w:t>
      </w:r>
      <w:r w:rsidR="00060CD6" w:rsidRPr="00C67772">
        <w:fldChar w:fldCharType="begin"/>
      </w:r>
      <w:r w:rsidR="00060CD6" w:rsidRPr="00C67772">
        <w:instrText xml:space="preserve"> ADDIN EN.CITE &lt;EndNote&gt;&lt;Cite&gt;&lt;Author&gt;Epstein&lt;/Author&gt;&lt;Year&gt;2009&lt;/Year&gt;&lt;RecNum&gt;330&lt;/RecNum&gt;&lt;DisplayText&gt;(1, 6)&lt;/DisplayText&gt;&lt;record&gt;&lt;rec-number&gt;330&lt;/rec-number&gt;&lt;foreign-keys&gt;&lt;key app="EN" db-id="pes9af2pc05peie0td4x55xu0wdzttzzf5s9" timestamp="1466103018"&gt;330&lt;/key&gt;&lt;/foreign-keys&gt;&lt;ref-type name="Journal Article"&gt;17&lt;/ref-type&gt;&lt;contributors&gt;&lt;authors&gt;&lt;author&gt;Epstein, L. J.&lt;/author&gt;&lt;author&gt;Kristo, D.&lt;/author&gt;&lt;author&gt;Strollo, P. J., Jr.&lt;/author&gt;&lt;author&gt;Friedman, N.&lt;/author&gt;&lt;author&gt;Malhotra, A.&lt;/author&gt;&lt;author&gt;Patil, S. P.&lt;/author&gt;&lt;author&gt;Ramar, K.&lt;/author&gt;&lt;author&gt;Rogers, R.&lt;/author&gt;&lt;author&gt;Schwab, R. J.&lt;/author&gt;&lt;author&gt;Weaver, E. M.&lt;/author&gt;&lt;author&gt;Weinstein, M. D.&lt;/author&gt;&lt;/authors&gt;&lt;/contributors&gt;&lt;titles&gt;&lt;title&gt;Clinical guideline for the evaluation, management and long-term care of obstructive sleep apnea in adults&lt;/title&gt;&lt;secondary-title&gt;J Clin Sleep Med.&lt;/secondary-title&gt;&lt;/titles&gt;&lt;periodical&gt;&lt;full-title&gt;J Clin Sleep Med.&lt;/full-title&gt;&lt;/periodical&gt;&lt;pages&gt;263-76.&lt;/pages&gt;&lt;volume&gt;5&lt;/volume&gt;&lt;number&gt;3&lt;/number&gt;&lt;dates&gt;&lt;year&gt;2009&lt;/year&gt;&lt;/dates&gt;&lt;urls&gt;&lt;/urls&gt;&lt;/record&gt;&lt;/Cite&gt;&lt;Cite&gt;&lt;Author&gt;Van der Merwe&lt;/Author&gt;&lt;Year&gt;2006&lt;/Year&gt;&lt;RecNum&gt;813&lt;/RecNum&gt;&lt;record&gt;&lt;rec-number&gt;813&lt;/rec-number&gt;&lt;foreign-keys&gt;&lt;key app="EN" db-id="pes9af2pc05peie0td4x55xu0wdzttzzf5s9" timestamp="1486928547"&gt;813&lt;/key&gt;&lt;/foreign-keys&gt;&lt;ref-type name="Journal Article"&gt;17&lt;/ref-type&gt;&lt;contributors&gt;&lt;authors&gt;&lt;author&gt;Van der Merwe, Tess&lt;/author&gt;&lt;/authors&gt;&lt;/contributors&gt;&lt;titles&gt;&lt;title&gt;Excellence in obesity management&lt;/title&gt;&lt;secondary-title&gt;house publication, Educational Grant: Johnson and Johnson Ethicon Endo-Surgery&lt;/secondary-title&gt;&lt;/titles&gt;&lt;periodical&gt;&lt;full-title&gt;house publication, Educational Grant: Johnson and Johnson Ethicon Endo-Surgery&lt;/full-title&gt;&lt;/periodical&gt;&lt;dates&gt;&lt;year&gt;2006&lt;/year&gt;&lt;/dates&gt;&lt;urls&gt;&lt;/urls&gt;&lt;/record&gt;&lt;/Cite&gt;&lt;/EndNote&gt;</w:instrText>
      </w:r>
      <w:r w:rsidR="00060CD6" w:rsidRPr="00C67772">
        <w:fldChar w:fldCharType="separate"/>
      </w:r>
      <w:r w:rsidR="00060CD6" w:rsidRPr="00C67772">
        <w:rPr>
          <w:noProof/>
        </w:rPr>
        <w:t>(</w:t>
      </w:r>
      <w:hyperlink w:anchor="_ENREF_1" w:tooltip="Epstein, 2009 #330" w:history="1">
        <w:r w:rsidR="00865555" w:rsidRPr="00C67772">
          <w:rPr>
            <w:noProof/>
          </w:rPr>
          <w:t>1</w:t>
        </w:r>
      </w:hyperlink>
      <w:r w:rsidR="00060CD6" w:rsidRPr="00C67772">
        <w:rPr>
          <w:noProof/>
        </w:rPr>
        <w:t xml:space="preserve">, </w:t>
      </w:r>
      <w:hyperlink w:anchor="_ENREF_6" w:tooltip="Van der Merwe, 2006 #813" w:history="1">
        <w:r w:rsidR="00865555" w:rsidRPr="00C67772">
          <w:rPr>
            <w:noProof/>
          </w:rPr>
          <w:t>6</w:t>
        </w:r>
      </w:hyperlink>
      <w:r w:rsidR="00060CD6" w:rsidRPr="00C67772">
        <w:rPr>
          <w:noProof/>
        </w:rPr>
        <w:t>)</w:t>
      </w:r>
      <w:r w:rsidR="00060CD6" w:rsidRPr="00C67772">
        <w:fldChar w:fldCharType="end"/>
      </w:r>
      <w:r w:rsidRPr="00C67772">
        <w:t xml:space="preserve">  The following levels of severity, set by a task force to standardize measurement techniques and syndrome definitions for sleep related breathing disorders suggested the following cutpoints based  on the AHI: mild OSA(5&lt;AHI≤15 / hr) ), moderate (15&lt;AHI≤30 /hr),and severe OSA ( AHI &gt; 30 / hr).</w:t>
      </w:r>
      <w:r w:rsidR="00060CD6" w:rsidRPr="00C67772">
        <w:fldChar w:fldCharType="begin"/>
      </w:r>
      <w:r w:rsidR="00060CD6" w:rsidRPr="00C67772">
        <w:instrText xml:space="preserve"> ADDIN EN.CITE &lt;EndNote&gt;&lt;Cite&gt;&lt;Author&gt;Epstein&lt;/Author&gt;&lt;Year&gt;2009&lt;/Year&gt;&lt;RecNum&gt;330&lt;/RecNum&gt;&lt;DisplayText&gt;(1, 6)&lt;/DisplayText&gt;&lt;record&gt;&lt;rec-number&gt;330&lt;/rec-number&gt;&lt;foreign-keys&gt;&lt;key app="EN" db-id="pes9af2pc05peie0td4x55xu0wdzttzzf5s9" timestamp="1466103018"&gt;330&lt;/key&gt;&lt;/foreign-keys&gt;&lt;ref-type name="Journal Article"&gt;17&lt;/ref-type&gt;&lt;contributors&gt;&lt;authors&gt;&lt;author&gt;Epstein, L. J.&lt;/author&gt;&lt;author&gt;Kristo, D.&lt;/author&gt;&lt;author&gt;Strollo, P. J., Jr.&lt;/author&gt;&lt;author&gt;Friedman, N.&lt;/author&gt;&lt;author&gt;Malhotra, A.&lt;/author&gt;&lt;author&gt;Patil, S. P.&lt;/author&gt;&lt;author&gt;Ramar, K.&lt;/author&gt;&lt;author&gt;Rogers, R.&lt;/author&gt;&lt;author&gt;Schwab, R. J.&lt;/author&gt;&lt;author&gt;Weaver, E. M.&lt;/author&gt;&lt;author&gt;Weinstein, M. D.&lt;/author&gt;&lt;/authors&gt;&lt;/contributors&gt;&lt;titles&gt;&lt;title&gt;Clinical guideline for the evaluation, management and long-term care of obstructive sleep apnea in adults&lt;/title&gt;&lt;secondary-title&gt;J Clin Sleep Med.&lt;/secondary-title&gt;&lt;/titles&gt;&lt;periodical&gt;&lt;full-title&gt;J Clin Sleep Med.&lt;/full-title&gt;&lt;/periodical&gt;&lt;pages&gt;263-76.&lt;/pages&gt;&lt;volume&gt;5&lt;/volume&gt;&lt;number&gt;3&lt;/number&gt;&lt;dates&gt;&lt;year&gt;2009&lt;/year&gt;&lt;/dates&gt;&lt;urls&gt;&lt;/urls&gt;&lt;/record&gt;&lt;/Cite&gt;&lt;Cite&gt;&lt;Author&gt;Van der Merwe&lt;/Author&gt;&lt;Year&gt;2006&lt;/Year&gt;&lt;RecNum&gt;813&lt;/RecNum&gt;&lt;record&gt;&lt;rec-number&gt;813&lt;/rec-number&gt;&lt;foreign-keys&gt;&lt;key app="EN" db-id="pes9af2pc05peie0td4x55xu0wdzttzzf5s9" timestamp="1486928547"&gt;813&lt;/key&gt;&lt;/foreign-keys&gt;&lt;ref-type name="Journal Article"&gt;17&lt;/ref-type&gt;&lt;contributors&gt;&lt;authors&gt;&lt;author&gt;Van der Merwe, Tess&lt;/author&gt;&lt;/authors&gt;&lt;/contributors&gt;&lt;titles&gt;&lt;title&gt;Excellence in obesity management&lt;/title&gt;&lt;secondary-title&gt;house publication, Educational Grant: Johnson and Johnson Ethicon Endo-Surgery&lt;/secondary-title&gt;&lt;/titles&gt;&lt;periodical&gt;&lt;full-title&gt;house publication, Educational Grant: Johnson and Johnson Ethicon Endo-Surgery&lt;/full-title&gt;&lt;/periodical&gt;&lt;dates&gt;&lt;year&gt;2006&lt;/year&gt;&lt;/dates&gt;&lt;urls&gt;&lt;/urls&gt;&lt;/record&gt;&lt;/Cite&gt;&lt;/EndNote&gt;</w:instrText>
      </w:r>
      <w:r w:rsidR="00060CD6" w:rsidRPr="00C67772">
        <w:fldChar w:fldCharType="separate"/>
      </w:r>
      <w:r w:rsidR="00060CD6" w:rsidRPr="00C67772">
        <w:rPr>
          <w:noProof/>
        </w:rPr>
        <w:t>(</w:t>
      </w:r>
      <w:hyperlink w:anchor="_ENREF_1" w:tooltip="Epstein, 2009 #330" w:history="1">
        <w:r w:rsidR="00865555" w:rsidRPr="00C67772">
          <w:rPr>
            <w:noProof/>
          </w:rPr>
          <w:t>1</w:t>
        </w:r>
      </w:hyperlink>
      <w:r w:rsidR="00060CD6" w:rsidRPr="00C67772">
        <w:rPr>
          <w:noProof/>
        </w:rPr>
        <w:t xml:space="preserve">, </w:t>
      </w:r>
      <w:hyperlink w:anchor="_ENREF_6" w:tooltip="Van der Merwe, 2006 #813" w:history="1">
        <w:r w:rsidR="00865555" w:rsidRPr="00C67772">
          <w:rPr>
            <w:noProof/>
          </w:rPr>
          <w:t>6</w:t>
        </w:r>
      </w:hyperlink>
      <w:r w:rsidR="00060CD6" w:rsidRPr="00C67772">
        <w:rPr>
          <w:noProof/>
        </w:rPr>
        <w:t>)</w:t>
      </w:r>
      <w:r w:rsidR="00060CD6" w:rsidRPr="00C67772">
        <w:fldChar w:fldCharType="end"/>
      </w:r>
      <w:r w:rsidR="00927A6A" w:rsidRPr="00C67772">
        <w:t xml:space="preserve"> </w:t>
      </w:r>
      <w:r w:rsidRPr="00C67772">
        <w:t>The spectrum of sleep related obstructive breathing is considered by many researchers to include increased upper airway resistance manifested as snoring without f</w:t>
      </w:r>
      <w:r w:rsidR="00927A6A" w:rsidRPr="00C67772">
        <w:t>rank apnoea or hypopnoea events</w:t>
      </w:r>
      <w:r w:rsidR="00060CD6" w:rsidRPr="00C67772">
        <w:fldChar w:fldCharType="begin"/>
      </w:r>
      <w:r w:rsidR="00060CD6" w:rsidRPr="00C67772">
        <w:instrText xml:space="preserve"> ADDIN EN.CITE &lt;EndNote&gt;&lt;Cite&gt;&lt;Author&gt;Lugaresi&lt;/Author&gt;&lt;Year&gt;1997&lt;/Year&gt;&lt;RecNum&gt;829&lt;/RecNum&gt;&lt;DisplayText&gt;(21)&lt;/DisplayText&gt;&lt;record&gt;&lt;rec-number&gt;829&lt;/rec-number&gt;&lt;foreign-keys&gt;&lt;key app="EN" db-id="pes9af2pc05peie0td4x55xu0wdzttzzf5s9" timestamp="1486931450"&gt;829&lt;/key&gt;&lt;/foreign-keys&gt;&lt;ref-type name="Journal Article"&gt;17&lt;/ref-type&gt;&lt;contributors&gt;&lt;authors&gt;&lt;author&gt;Lugaresi, Elio&lt;/author&gt;&lt;author&gt;Plazzi, Giuseppe&lt;/author&gt;&lt;/authors&gt;&lt;/contributors&gt;&lt;titles&gt;&lt;title&gt;Heavy snorer disease: from snoring to the sleep apnea syndrome–an overview&lt;/title&gt;&lt;secondary-title&gt;Respiration&lt;/secondary-title&gt;&lt;/titles&gt;&lt;periodical&gt;&lt;full-title&gt;Respiration&lt;/full-title&gt;&lt;/periodical&gt;&lt;pages&gt;11-14&lt;/pages&gt;&lt;volume&gt;64&lt;/volume&gt;&lt;number&gt;Suppl. 1&lt;/number&gt;&lt;dates&gt;&lt;year&gt;1997&lt;/year&gt;&lt;/dates&gt;&lt;isbn&gt;1423-0356&lt;/isbn&gt;&lt;urls&gt;&lt;/urls&gt;&lt;/record&gt;&lt;/Cite&gt;&lt;/EndNote&gt;</w:instrText>
      </w:r>
      <w:r w:rsidR="00060CD6" w:rsidRPr="00C67772">
        <w:fldChar w:fldCharType="separate"/>
      </w:r>
      <w:r w:rsidR="00060CD6" w:rsidRPr="00C67772">
        <w:rPr>
          <w:noProof/>
        </w:rPr>
        <w:t>(</w:t>
      </w:r>
      <w:hyperlink w:anchor="_ENREF_21" w:tooltip="Lugaresi, 1997 #829" w:history="1">
        <w:r w:rsidR="00865555" w:rsidRPr="00C67772">
          <w:rPr>
            <w:noProof/>
          </w:rPr>
          <w:t>21</w:t>
        </w:r>
      </w:hyperlink>
      <w:r w:rsidR="00060CD6" w:rsidRPr="00C67772">
        <w:rPr>
          <w:noProof/>
        </w:rPr>
        <w:t>)</w:t>
      </w:r>
      <w:r w:rsidR="00060CD6" w:rsidRPr="00C67772">
        <w:fldChar w:fldCharType="end"/>
      </w:r>
      <w:r w:rsidRPr="00C67772">
        <w:t xml:space="preserve"> and episodic flow limitation, terminating in arousals within the central nervous system – often referred to as “up</w:t>
      </w:r>
      <w:r w:rsidR="00927A6A" w:rsidRPr="00C67772">
        <w:t xml:space="preserve">per airway resistance syndrome”. </w:t>
      </w:r>
      <w:r w:rsidR="00060CD6" w:rsidRPr="00C67772">
        <w:fldChar w:fldCharType="begin"/>
      </w:r>
      <w:r w:rsidR="00060CD6" w:rsidRPr="00C67772">
        <w:instrText xml:space="preserve"> ADDIN EN.CITE &lt;EndNote&gt;&lt;Cite&gt;&lt;Author&gt;Guilleminault&lt;/Author&gt;&lt;Year&gt;1996&lt;/Year&gt;&lt;RecNum&gt;830&lt;/RecNum&gt;&lt;DisplayText&gt;(22)&lt;/DisplayText&gt;&lt;record&gt;&lt;rec-number&gt;830&lt;/rec-number&gt;&lt;foreign-keys&gt;&lt;key app="EN" db-id="pes9af2pc05peie0td4x55xu0wdzttzzf5s9" timestamp="1486931611"&gt;830&lt;/key&gt;&lt;/foreign-keys&gt;&lt;ref-type name="Journal Article"&gt;17&lt;/ref-type&gt;&lt;contributors&gt;&lt;authors&gt;&lt;author&gt;Guilleminault, Christian&lt;/author&gt;&lt;author&gt;Stoohs, Riccardo&lt;/author&gt;&lt;author&gt;Shiomi, Toshiaki&lt;/author&gt;&lt;author&gt;Kushida, Clete&lt;/author&gt;&lt;author&gt;Schnittger, Ingela&lt;/author&gt;&lt;/authors&gt;&lt;/contributors&gt;&lt;titles&gt;&lt;title&gt;Upper airway resistance syndrome, nocturnal blood pressure monitoring, and borderline hypertension&lt;/title&gt;&lt;secondary-title&gt;Chest&lt;/secondary-title&gt;&lt;/titles&gt;&lt;periodical&gt;&lt;full-title&gt;Chest&lt;/full-title&gt;&lt;/periodical&gt;&lt;pages&gt;901-908&lt;/pages&gt;&lt;volume&gt;109&lt;/volume&gt;&lt;number&gt;4&lt;/number&gt;&lt;dates&gt;&lt;year&gt;1996&lt;/year&gt;&lt;/dates&gt;&lt;isbn&gt;0012-3692&lt;/isbn&gt;&lt;urls&gt;&lt;/urls&gt;&lt;/record&gt;&lt;/Cite&gt;&lt;/EndNote&gt;</w:instrText>
      </w:r>
      <w:r w:rsidR="00060CD6" w:rsidRPr="00C67772">
        <w:fldChar w:fldCharType="separate"/>
      </w:r>
      <w:r w:rsidR="00060CD6" w:rsidRPr="00C67772">
        <w:rPr>
          <w:noProof/>
        </w:rPr>
        <w:t>(</w:t>
      </w:r>
      <w:hyperlink w:anchor="_ENREF_22" w:tooltip="Guilleminault, 1996 #830" w:history="1">
        <w:r w:rsidR="00865555" w:rsidRPr="00C67772">
          <w:rPr>
            <w:noProof/>
          </w:rPr>
          <w:t>22</w:t>
        </w:r>
      </w:hyperlink>
      <w:r w:rsidR="00060CD6" w:rsidRPr="00C67772">
        <w:rPr>
          <w:noProof/>
        </w:rPr>
        <w:t>)</w:t>
      </w:r>
      <w:r w:rsidR="00060CD6" w:rsidRPr="00C67772">
        <w:fldChar w:fldCharType="end"/>
      </w:r>
      <w:r w:rsidR="00927A6A" w:rsidRPr="00C67772">
        <w:t xml:space="preserve"> </w:t>
      </w:r>
      <w:r w:rsidRPr="00C67772">
        <w:t>These conditions may herald the onset of early OSA and may be important in investigating disease progression but to date there are few epidemiological data based upon objectively measured non – apnoeic snoring or on respiratory effort-related arousals.</w:t>
      </w:r>
      <w:r w:rsidR="00060CD6" w:rsidRPr="00C67772">
        <w:fldChar w:fldCharType="begin"/>
      </w:r>
      <w:r w:rsidR="00060CD6" w:rsidRPr="00C67772">
        <w:instrText xml:space="preserve"> ADDIN EN.CITE &lt;EndNote&gt;&lt;Cite ExcludeAuth="1" ExcludeYear="1"&gt;&lt;RecNum&gt;385&lt;/RecNum&gt;&lt;DisplayText&gt;(23)&lt;/DisplayText&gt;&lt;record&gt;&lt;rec-number&gt;385&lt;/rec-number&gt;&lt;foreign-keys&gt;&lt;key app="EN" db-id="pes9af2pc05peie0td4x55xu0wdzttzzf5s9" timestamp="1466106647"&gt;385&lt;/key&gt;&lt;key app="ENWeb" db-id=""&gt;0&lt;/key&gt;&lt;/foreign-keys&gt;&lt;ref-type name="Journal Article"&gt;17&lt;/ref-type&gt;&lt;contributors&gt;&lt;/contributors&gt;&lt;titles&gt;&lt;title&gt;&amp;lt;uw_qol_r_v4.pdf&amp;gt;&lt;/title&gt;&lt;/titles&gt;&lt;dates&gt;&lt;/dates&gt;&lt;urls&gt;&lt;/urls&gt;&lt;/record&gt;&lt;/Cite&gt;&lt;/EndNote&gt;</w:instrText>
      </w:r>
      <w:r w:rsidR="00060CD6" w:rsidRPr="00C67772">
        <w:fldChar w:fldCharType="separate"/>
      </w:r>
      <w:r w:rsidR="00060CD6" w:rsidRPr="00C67772">
        <w:rPr>
          <w:noProof/>
        </w:rPr>
        <w:t>(</w:t>
      </w:r>
      <w:hyperlink w:anchor="_ENREF_23" w:tooltip=",  #385" w:history="1">
        <w:r w:rsidR="00865555" w:rsidRPr="00C67772">
          <w:rPr>
            <w:noProof/>
          </w:rPr>
          <w:t>23</w:t>
        </w:r>
      </w:hyperlink>
      <w:r w:rsidR="00060CD6" w:rsidRPr="00C67772">
        <w:rPr>
          <w:noProof/>
        </w:rPr>
        <w:t>)</w:t>
      </w:r>
      <w:r w:rsidR="00060CD6" w:rsidRPr="00C67772">
        <w:fldChar w:fldCharType="end"/>
      </w:r>
      <w:r w:rsidRPr="00C67772">
        <w:t xml:space="preserve"> Comorbidities with OSA are severely underestimated. Over 80% of moderate to severe OSA are never diagnosed.</w:t>
      </w:r>
      <w:r w:rsidR="00450745">
        <w:t xml:space="preserve"> </w:t>
      </w:r>
      <w:r w:rsidRPr="00C67772">
        <w:t>Foster et al in 2009 documented an 86% prevalence of type 2 diabetes in USA a</w:t>
      </w:r>
      <w:r w:rsidR="00A02644" w:rsidRPr="00C67772">
        <w:t>ssociated with undiagnosed OSA</w:t>
      </w:r>
      <w:r w:rsidR="00060CD6" w:rsidRPr="00C67772">
        <w:fldChar w:fldCharType="begin"/>
      </w:r>
      <w:r w:rsidR="00060CD6" w:rsidRPr="00C67772">
        <w:instrText xml:space="preserve"> ADDIN EN.CITE &lt;EndNote&gt;&lt;Cite&gt;&lt;Author&gt;Foster&lt;/Author&gt;&lt;Year&gt;2009&lt;/Year&gt;&lt;RecNum&gt;832&lt;/RecNum&gt;&lt;DisplayText&gt;(24)&lt;/DisplayText&gt;&lt;record&gt;&lt;rec-number&gt;832&lt;/rec-number&gt;&lt;foreign-keys&gt;&lt;key app="EN" db-id="pes9af2pc05peie0td4x55xu0wdzttzzf5s9" timestamp="1486931763"&gt;832&lt;/key&gt;&lt;/foreign-keys&gt;&lt;ref-type name="Journal Article"&gt;17&lt;/ref-type&gt;&lt;contributors&gt;&lt;authors&gt;&lt;author&gt;Foster, Gary D&lt;/author&gt;&lt;author&gt;Sanders, Mark H&lt;/author&gt;&lt;author&gt;Millman, Richard&lt;/author&gt;&lt;author&gt;Zammit, Gary&lt;/author&gt;&lt;author&gt;Borradaile, Kelley E&lt;/author&gt;&lt;author&gt;Newman, Anne B&lt;/author&gt;&lt;author&gt;Wadden, Thomas A&lt;/author&gt;&lt;author&gt;Kelley, David&lt;/author&gt;&lt;author&gt;Wing, Rena R&lt;/author&gt;&lt;author&gt;Sunyer, F Xavier Pi&lt;/author&gt;&lt;/authors&gt;&lt;/contributors&gt;&lt;titles&gt;&lt;title&gt;Obstructive sleep apnea among obese patients with type 2 diabetes&lt;/title&gt;&lt;secondary-title&gt;Diabetes care&lt;/secondary-title&gt;&lt;/titles&gt;&lt;periodical&gt;&lt;full-title&gt;Diabetes care&lt;/full-title&gt;&lt;/periodical&gt;&lt;pages&gt;1017-1019&lt;/pages&gt;&lt;volume&gt;32&lt;/volume&gt;&lt;number&gt;6&lt;/number&gt;&lt;dates&gt;&lt;year&gt;2009&lt;/year&gt;&lt;/dates&gt;&lt;isbn&gt;0149-5992&lt;/isbn&gt;&lt;urls&gt;&lt;/urls&gt;&lt;/record&gt;&lt;/Cite&gt;&lt;/EndNote&gt;</w:instrText>
      </w:r>
      <w:r w:rsidR="00060CD6" w:rsidRPr="00C67772">
        <w:fldChar w:fldCharType="separate"/>
      </w:r>
      <w:r w:rsidR="00060CD6" w:rsidRPr="00C67772">
        <w:rPr>
          <w:noProof/>
        </w:rPr>
        <w:t>(</w:t>
      </w:r>
      <w:hyperlink w:anchor="_ENREF_24" w:tooltip="Foster, 2009 #832" w:history="1">
        <w:r w:rsidR="00865555" w:rsidRPr="00C67772">
          <w:rPr>
            <w:noProof/>
          </w:rPr>
          <w:t>24</w:t>
        </w:r>
      </w:hyperlink>
      <w:r w:rsidR="00060CD6" w:rsidRPr="00C67772">
        <w:rPr>
          <w:noProof/>
        </w:rPr>
        <w:t>)</w:t>
      </w:r>
      <w:r w:rsidR="00060CD6" w:rsidRPr="00C67772">
        <w:fldChar w:fldCharType="end"/>
      </w:r>
      <w:r w:rsidR="00450745">
        <w:t>.</w:t>
      </w:r>
      <w:r w:rsidRPr="00C67772">
        <w:t xml:space="preserve"> OSA is an important and independent risk factor for cardiovascular as </w:t>
      </w:r>
      <w:r w:rsidR="00A02644" w:rsidRPr="00C67772">
        <w:t>well as cerebrovascular events</w:t>
      </w:r>
      <w:r w:rsidR="00060CD6" w:rsidRPr="00C67772">
        <w:fldChar w:fldCharType="begin"/>
      </w:r>
      <w:r w:rsidR="00060CD6" w:rsidRPr="00C67772">
        <w:instrText xml:space="preserve"> ADDIN EN.CITE &lt;EndNote&gt;&lt;Cite&gt;&lt;Author&gt;Selim&lt;/Author&gt;&lt;Year&gt;2010&lt;/Year&gt;&lt;RecNum&gt;833&lt;/RecNum&gt;&lt;DisplayText&gt;(25)&lt;/DisplayText&gt;&lt;record&gt;&lt;rec-number&gt;833&lt;/rec-number&gt;&lt;foreign-keys&gt;&lt;key app="EN" db-id="pes9af2pc05peie0td4x55xu0wdzttzzf5s9" timestamp="1486931836"&gt;833&lt;/key&gt;&lt;/foreign-keys&gt;&lt;ref-type name="Journal Article"&gt;17&lt;/ref-type&gt;&lt;contributors&gt;&lt;authors&gt;&lt;author&gt;Selim, Bernardo&lt;/author&gt;&lt;author&gt;Won, Christine&lt;/author&gt;&lt;author&gt;Yaggi, H Klar&lt;/author&gt;&lt;/authors&gt;&lt;/contributors&gt;&lt;titles&gt;&lt;title&gt;Cardiovascular consequences of sleep apnea&lt;/title&gt;&lt;secondary-title&gt;Clinics in chest medicine&lt;/secondary-title&gt;&lt;/titles&gt;&lt;periodical&gt;&lt;full-title&gt;Clinics in chest medicine&lt;/full-title&gt;&lt;/periodical&gt;&lt;pages&gt;203-220&lt;/pages&gt;&lt;volume&gt;31&lt;/volume&gt;&lt;number&gt;2&lt;/number&gt;&lt;dates&gt;&lt;year&gt;2010&lt;/year&gt;&lt;/dates&gt;&lt;isbn&gt;0272-5231&lt;/isbn&gt;&lt;urls&gt;&lt;/urls&gt;&lt;/record&gt;&lt;/Cite&gt;&lt;/EndNote&gt;</w:instrText>
      </w:r>
      <w:r w:rsidR="00060CD6" w:rsidRPr="00C67772">
        <w:fldChar w:fldCharType="separate"/>
      </w:r>
      <w:r w:rsidR="00060CD6" w:rsidRPr="00C67772">
        <w:rPr>
          <w:noProof/>
        </w:rPr>
        <w:t>(</w:t>
      </w:r>
      <w:hyperlink w:anchor="_ENREF_25" w:tooltip="Selim, 2010 #833" w:history="1">
        <w:r w:rsidR="00865555" w:rsidRPr="00C67772">
          <w:rPr>
            <w:noProof/>
          </w:rPr>
          <w:t>25</w:t>
        </w:r>
      </w:hyperlink>
      <w:r w:rsidR="00060CD6" w:rsidRPr="00C67772">
        <w:rPr>
          <w:noProof/>
        </w:rPr>
        <w:t>)</w:t>
      </w:r>
      <w:r w:rsidR="00060CD6" w:rsidRPr="00C67772">
        <w:fldChar w:fldCharType="end"/>
      </w:r>
      <w:r w:rsidR="00450745">
        <w:t>.</w:t>
      </w:r>
      <w:r w:rsidRPr="00C67772">
        <w:t xml:space="preserve"> These include hypertension, coronary artery disease ,myocardial infarction, stroke, arrhythmias and pulmonary hypertension</w:t>
      </w:r>
      <w:r w:rsidR="00060CD6" w:rsidRPr="00C67772">
        <w:fldChar w:fldCharType="begin"/>
      </w:r>
      <w:r w:rsidR="00060CD6" w:rsidRPr="00C67772">
        <w:instrText xml:space="preserve"> ADDIN EN.CITE &lt;EndNote&gt;&lt;Cite&gt;&lt;Author&gt;Morrison&lt;/Author&gt;&lt;Year&gt;2007&lt;/Year&gt;&lt;RecNum&gt;815&lt;/RecNum&gt;&lt;DisplayText&gt;(8)&lt;/DisplayText&gt;&lt;record&gt;&lt;rec-number&gt;815&lt;/rec-number&gt;&lt;foreign-keys&gt;&lt;key app="EN" db-id="pes9af2pc05peie0td4x55xu0wdzttzzf5s9" timestamp="1486929599"&gt;815&lt;/key&gt;&lt;/foreign-keys&gt;&lt;ref-type name="Journal Article"&gt;17&lt;/ref-type&gt;&lt;contributors&gt;&lt;authors&gt;&lt;author&gt;Morrison, John A&lt;/author&gt;&lt;author&gt;Friedman, Lisa Aronson&lt;/author&gt;&lt;author&gt;Gray-McGuire, Courtney&lt;/author&gt;&lt;/authors&gt;&lt;/contributors&gt;&lt;titles&gt;&lt;title&gt;Metabolic syndrome in childhood predicts adult cardiovascular disease 25 years later: the Princeton Lipid Research Clinics Follow-up Study&lt;/title&gt;&lt;secondary-title&gt;Pediatrics&lt;/secondary-title&gt;&lt;/titles&gt;&lt;periodical&gt;&lt;full-title&gt;Pediatrics&lt;/full-title&gt;&lt;/periodical&gt;&lt;pages&gt;340-345&lt;/pages&gt;&lt;volume&gt;120&lt;/volume&gt;&lt;number&gt;2&lt;/number&gt;&lt;dates&gt;&lt;year&gt;2007&lt;/year&gt;&lt;/dates&gt;&lt;isbn&gt;0031-4005&lt;/isbn&gt;&lt;urls&gt;&lt;/urls&gt;&lt;/record&gt;&lt;/Cite&gt;&lt;/EndNote&gt;</w:instrText>
      </w:r>
      <w:r w:rsidR="00060CD6" w:rsidRPr="00C67772">
        <w:fldChar w:fldCharType="separate"/>
      </w:r>
      <w:r w:rsidR="00060CD6" w:rsidRPr="00C67772">
        <w:rPr>
          <w:noProof/>
        </w:rPr>
        <w:t>(</w:t>
      </w:r>
      <w:hyperlink w:anchor="_ENREF_8" w:tooltip="Morrison, 2007 #815" w:history="1">
        <w:r w:rsidR="00865555" w:rsidRPr="00C67772">
          <w:rPr>
            <w:noProof/>
          </w:rPr>
          <w:t>8</w:t>
        </w:r>
      </w:hyperlink>
      <w:r w:rsidR="00060CD6" w:rsidRPr="00C67772">
        <w:rPr>
          <w:noProof/>
        </w:rPr>
        <w:t>)</w:t>
      </w:r>
      <w:r w:rsidR="00060CD6" w:rsidRPr="00C67772">
        <w:fldChar w:fldCharType="end"/>
      </w:r>
      <w:r w:rsidRPr="00C67772">
        <w:t>.</w:t>
      </w:r>
      <w:r w:rsidR="00450745">
        <w:t xml:space="preserve"> </w:t>
      </w:r>
      <w:r w:rsidRPr="00C67772">
        <w:t>In addition, OSA is also closely associated with well recognized causes of morbidity and mortality such as obesity, metabolic syndrome, systemic inflammation ,insulin resistance, a type 2 diabetes mellitus and atherosclerosis</w:t>
      </w:r>
      <w:r w:rsidR="00060CD6" w:rsidRPr="00C67772">
        <w:fldChar w:fldCharType="begin"/>
      </w:r>
      <w:r w:rsidR="00060CD6" w:rsidRPr="00C67772">
        <w:instrText xml:space="preserve"> ADDIN EN.CITE &lt;EndNote&gt;&lt;Cite&gt;&lt;Author&gt;Epstein&lt;/Author&gt;&lt;Year&gt;2009&lt;/Year&gt;&lt;RecNum&gt;330&lt;/RecNum&gt;&lt;DisplayText&gt;(1)&lt;/DisplayText&gt;&lt;record&gt;&lt;rec-number&gt;330&lt;/rec-number&gt;&lt;foreign-keys&gt;&lt;key app="EN" db-id="pes9af2pc05peie0td4x55xu0wdzttzzf5s9" timestamp="1466103018"&gt;330&lt;/key&gt;&lt;/foreign-keys&gt;&lt;ref-type name="Journal Article"&gt;17&lt;/ref-type&gt;&lt;contributors&gt;&lt;authors&gt;&lt;author&gt;Epstein, L. J.&lt;/author&gt;&lt;author&gt;Kristo, D.&lt;/author&gt;&lt;author&gt;Strollo, P. J., Jr.&lt;/author&gt;&lt;author&gt;Friedman, N.&lt;/author&gt;&lt;author&gt;Malhotra, A.&lt;/author&gt;&lt;author&gt;Patil, S. P.&lt;/author&gt;&lt;author&gt;Ramar, K.&lt;/author&gt;&lt;author&gt;Rogers, R.&lt;/author&gt;&lt;author&gt;Schwab, R. J.&lt;/author&gt;&lt;author&gt;Weaver, E. M.&lt;/author&gt;&lt;author&gt;Weinstein, M. D.&lt;/author&gt;&lt;/authors&gt;&lt;/contributors&gt;&lt;titles&gt;&lt;title&gt;Clinical guideline for the evaluation, management and long-term care of obstructive sleep apnea in adults&lt;/title&gt;&lt;secondary-title&gt;J Clin Sleep Med.&lt;/secondary-title&gt;&lt;/titles&gt;&lt;periodical&gt;&lt;full-title&gt;J Clin Sleep Med.&lt;/full-title&gt;&lt;/periodical&gt;&lt;pages&gt;263-76.&lt;/pages&gt;&lt;volume&gt;5&lt;/volume&gt;&lt;number&gt;3&lt;/number&gt;&lt;dates&gt;&lt;year&gt;2009&lt;/year&gt;&lt;/dates&gt;&lt;urls&gt;&lt;/urls&gt;&lt;/record&gt;&lt;/Cite&gt;&lt;/EndNote&gt;</w:instrText>
      </w:r>
      <w:r w:rsidR="00060CD6" w:rsidRPr="00C67772">
        <w:fldChar w:fldCharType="separate"/>
      </w:r>
      <w:r w:rsidR="00060CD6" w:rsidRPr="00C67772">
        <w:rPr>
          <w:noProof/>
        </w:rPr>
        <w:t>(</w:t>
      </w:r>
      <w:hyperlink w:anchor="_ENREF_1" w:tooltip="Epstein, 2009 #330" w:history="1">
        <w:r w:rsidR="00865555" w:rsidRPr="00C67772">
          <w:rPr>
            <w:noProof/>
          </w:rPr>
          <w:t>1</w:t>
        </w:r>
      </w:hyperlink>
      <w:r w:rsidR="00060CD6" w:rsidRPr="00C67772">
        <w:rPr>
          <w:noProof/>
        </w:rPr>
        <w:t>)</w:t>
      </w:r>
      <w:r w:rsidR="00060CD6" w:rsidRPr="00C67772">
        <w:fldChar w:fldCharType="end"/>
      </w:r>
      <w:r w:rsidR="00450745">
        <w:t>.</w:t>
      </w:r>
    </w:p>
    <w:p w14:paraId="26B5F234" w14:textId="2CED07FF" w:rsidR="00F475AC" w:rsidRPr="00C67772" w:rsidRDefault="00F475AC" w:rsidP="00F475AC">
      <w:r w:rsidRPr="00C67772">
        <w:t xml:space="preserve">CPAP or continuous positive airway pressure  treatment remains the gold standard for OSA because of its effectiveness in the elimination of apnoea and improvements in its sequalae </w:t>
      </w:r>
      <w:r w:rsidR="00060CD6" w:rsidRPr="00C67772">
        <w:fldChar w:fldCharType="begin">
          <w:fldData xml:space="preserve">PEVuZE5vdGU+PENpdGU+PEF1dGhvcj5FcHN0ZWluPC9BdXRob3I+PFllYXI+MjAwOTwvWWVhcj48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</w:fldData>
        </w:fldChar>
      </w:r>
      <w:r w:rsidR="00060CD6" w:rsidRPr="00C67772">
        <w:instrText xml:space="preserve"> ADDIN EN.CITE </w:instrText>
      </w:r>
      <w:r w:rsidR="00060CD6" w:rsidRPr="00C67772">
        <w:fldChar w:fldCharType="begin">
          <w:fldData xml:space="preserve">PEVuZE5vdGU+PENpdGU+PEF1dGhvcj5FcHN0ZWluPC9BdXRob3I+PFllYXI+MjAwOTwvWWVhcj48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</w:fldData>
        </w:fldChar>
      </w:r>
      <w:r w:rsidR="00060CD6" w:rsidRPr="00C67772">
        <w:instrText xml:space="preserve"> ADDIN EN.CITE.DATA </w:instrText>
      </w:r>
      <w:r w:rsidR="00060CD6" w:rsidRPr="00C67772">
        <w:fldChar w:fldCharType="end"/>
      </w:r>
      <w:r w:rsidR="00060CD6" w:rsidRPr="00C67772">
        <w:fldChar w:fldCharType="separate"/>
      </w:r>
      <w:r w:rsidR="00060CD6" w:rsidRPr="00C67772">
        <w:rPr>
          <w:noProof/>
        </w:rPr>
        <w:t>(</w:t>
      </w:r>
      <w:hyperlink w:anchor="_ENREF_1" w:tooltip="Epstein, 2009 #330" w:history="1">
        <w:r w:rsidR="00865555" w:rsidRPr="00C67772">
          <w:rPr>
            <w:noProof/>
          </w:rPr>
          <w:t>1</w:t>
        </w:r>
      </w:hyperlink>
      <w:r w:rsidR="00060CD6" w:rsidRPr="00C67772">
        <w:rPr>
          <w:noProof/>
        </w:rPr>
        <w:t xml:space="preserve">, </w:t>
      </w:r>
      <w:hyperlink w:anchor="_ENREF_9" w:tooltip="Rudnick, 2007 #816" w:history="1">
        <w:r w:rsidR="00865555" w:rsidRPr="00C67772">
          <w:rPr>
            <w:noProof/>
          </w:rPr>
          <w:t>9</w:t>
        </w:r>
      </w:hyperlink>
      <w:r w:rsidR="00060CD6" w:rsidRPr="00C67772">
        <w:rPr>
          <w:noProof/>
        </w:rPr>
        <w:t xml:space="preserve">, </w:t>
      </w:r>
      <w:hyperlink w:anchor="_ENREF_26" w:tooltip="Hack, 2000 #838" w:history="1">
        <w:r w:rsidR="00865555" w:rsidRPr="00C67772">
          <w:rPr>
            <w:noProof/>
          </w:rPr>
          <w:t>26-28</w:t>
        </w:r>
      </w:hyperlink>
      <w:r w:rsidR="00060CD6" w:rsidRPr="00C67772">
        <w:rPr>
          <w:noProof/>
        </w:rPr>
        <w:t>)</w:t>
      </w:r>
      <w:r w:rsidR="00060CD6" w:rsidRPr="00C67772">
        <w:fldChar w:fldCharType="end"/>
      </w:r>
      <w:r w:rsidR="00450745">
        <w:t>.</w:t>
      </w:r>
      <w:r w:rsidRPr="00C67772">
        <w:t xml:space="preserve"> It operates by delivering air into the patient`s airway through a specifically designed nasal mask or pillow. The inflow of air creates a positive pressure during inhalation, thereby maintaining an open airway and pushing and splinting the tongue base in a forward direction. In this way, compliance and patency is maintained. Outcomes of randomised trials have shown substantial improvements in both sleepiness and neurocognitive performance of patients on nasal CPAP compared with those on placebo or subtherapeutic CPAP. Moreover, improvements in blood pressure have been shown with CPAP treatment. Marin et al in 2005 have shown significant reduction of cardiovascular risk in untreated OSA with use of CPAP of at least 4 hours per night</w:t>
      </w:r>
      <w:r w:rsidR="00A02644" w:rsidRPr="00C67772">
        <w:t xml:space="preserve"> </w:t>
      </w:r>
      <w:r w:rsidR="00060CD6" w:rsidRPr="00C67772">
        <w:fldChar w:fldCharType="begin"/>
      </w:r>
      <w:r w:rsidR="00060CD6" w:rsidRPr="00C67772">
        <w:instrText xml:space="preserve"> ADDIN EN.CITE &lt;EndNote&gt;&lt;Cite&gt;&lt;Author&gt;Marin&lt;/Author&gt;&lt;Year&gt;2005&lt;/Year&gt;&lt;RecNum&gt;426&lt;/RecNum&gt;&lt;DisplayText&gt;(3)&lt;/DisplayText&gt;&lt;record&gt;&lt;rec-number&gt;426&lt;/rec-number&gt;&lt;foreign-keys&gt;&lt;key app="EN" db-id="pes9af2pc05peie0td4x55xu0wdzttzzf5s9" timestamp="1466107417"&gt;426&lt;/key&gt;&lt;key app="ENWeb" db-id=""&gt;0&lt;/key&gt;&lt;/foreign-keys&gt;&lt;ref-type name="Journal Article"&gt;17&lt;/ref-type&gt;&lt;contributors&gt;&lt;authors&gt;&lt;author&gt;Marin, J. M.&lt;/author&gt;&lt;author&gt;Carrizo, S. J.&lt;/author&gt;&lt;author&gt;Vicente, E.&lt;/author&gt;&lt;author&gt;Agusti, A. G.&lt;/author&gt;&lt;/authors&gt;&lt;/contributors&gt;&lt;titles&gt;&lt;title&gt;Long-term cardiovascular outcomes in men with obstructive sleep apnoea-hypopnoea with or without treatment with continuous positive airway pressure: an observational study&lt;/title&gt;&lt;secondary-title&gt;Lancet.&lt;/secondary-title&gt;&lt;/titles&gt;&lt;periodical&gt;&lt;full-title&gt;Lancet.&lt;/full-title&gt;&lt;/periodical&gt;&lt;pages&gt;1046-53.&lt;/pages&gt;&lt;volume&gt;365&lt;/volume&gt;&lt;number&gt;9464&lt;/number&gt;&lt;dates&gt;&lt;year&gt;2005&lt;/year&gt;&lt;/dates&gt;&lt;urls&gt;&lt;/urls&gt;&lt;/record&gt;&lt;/Cite&gt;&lt;/EndNote&gt;</w:instrText>
      </w:r>
      <w:r w:rsidR="00060CD6" w:rsidRPr="00C67772">
        <w:fldChar w:fldCharType="separate"/>
      </w:r>
      <w:r w:rsidR="00060CD6" w:rsidRPr="00C67772">
        <w:rPr>
          <w:noProof/>
        </w:rPr>
        <w:t>(</w:t>
      </w:r>
      <w:hyperlink w:anchor="_ENREF_3" w:tooltip="Marin, 2005 #426" w:history="1">
        <w:r w:rsidR="00865555" w:rsidRPr="00C67772">
          <w:rPr>
            <w:noProof/>
          </w:rPr>
          <w:t>3</w:t>
        </w:r>
      </w:hyperlink>
      <w:r w:rsidR="00060CD6" w:rsidRPr="00C67772">
        <w:rPr>
          <w:noProof/>
        </w:rPr>
        <w:t>)</w:t>
      </w:r>
      <w:r w:rsidR="00060CD6" w:rsidRPr="00C67772">
        <w:fldChar w:fldCharType="end"/>
      </w:r>
      <w:r w:rsidR="00450745">
        <w:t xml:space="preserve">. </w:t>
      </w:r>
      <w:r w:rsidRPr="00C67772">
        <w:t>It has been shown that the average CPAP user only uses 2.7hrs per night.</w:t>
      </w:r>
    </w:p>
    <w:p w14:paraId="2D197DCC" w14:textId="5A8EB348" w:rsidR="00F475AC" w:rsidRPr="00C67772" w:rsidRDefault="00F475AC" w:rsidP="00F475AC">
      <w:pPr>
        <w:rPr>
          <w:lang w:eastAsia="en-ZA"/>
        </w:rPr>
      </w:pPr>
      <w:r w:rsidRPr="00C67772">
        <w:rPr>
          <w:lang w:eastAsia="en-ZA"/>
        </w:rPr>
        <w:t xml:space="preserve">It has been convincingly demonstrated that patients with an apnoea hypopnoea index (AHI) &gt;30 have significant neuropsychological morbidity, which is improved by nasal continuous positive </w:t>
      </w:r>
      <w:r w:rsidR="00A02644" w:rsidRPr="00C67772">
        <w:rPr>
          <w:lang w:eastAsia="en-ZA"/>
        </w:rPr>
        <w:t>airways pressure (CPAP) therapy</w:t>
      </w:r>
      <w:r w:rsidR="00060CD6" w:rsidRPr="00C67772">
        <w:rPr>
          <w:lang w:eastAsia="en-ZA"/>
        </w:rPr>
        <w:fldChar w:fldCharType="begin">
          <w:fldData xml:space="preserve">PEVuZE5vdGU+PENpdGU+PEF1dGhvcj5SZWRsaW5lPC9BdXRob3I+PFllYXI+MjAwNzwvWWVhcj48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=
</w:fldData>
        </w:fldChar>
      </w:r>
      <w:r w:rsidR="00060CD6" w:rsidRPr="00C67772">
        <w:rPr>
          <w:lang w:eastAsia="en-ZA"/>
        </w:rPr>
        <w:instrText xml:space="preserve"> ADDIN EN.CITE </w:instrText>
      </w:r>
      <w:r w:rsidR="00060CD6" w:rsidRPr="00C67772">
        <w:rPr>
          <w:lang w:eastAsia="en-ZA"/>
        </w:rPr>
        <w:fldChar w:fldCharType="begin">
          <w:fldData xml:space="preserve">PEVuZE5vdGU+PENpdGU+PEF1dGhvcj5SZWRsaW5lPC9BdXRob3I+PFllYXI+MjAwNzwvWWVhcj48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=
</w:fldData>
        </w:fldChar>
      </w:r>
      <w:r w:rsidR="00060CD6" w:rsidRPr="00C67772">
        <w:rPr>
          <w:lang w:eastAsia="en-ZA"/>
        </w:rPr>
        <w:instrText xml:space="preserve"> ADDIN EN.CITE.DATA </w:instrText>
      </w:r>
      <w:r w:rsidR="00060CD6" w:rsidRPr="00C67772">
        <w:rPr>
          <w:lang w:eastAsia="en-ZA"/>
        </w:rPr>
      </w:r>
      <w:r w:rsidR="00060CD6" w:rsidRPr="00C67772">
        <w:rPr>
          <w:lang w:eastAsia="en-ZA"/>
        </w:rPr>
        <w:fldChar w:fldCharType="end"/>
      </w:r>
      <w:r w:rsidR="00060CD6" w:rsidRPr="00C67772">
        <w:rPr>
          <w:lang w:eastAsia="en-ZA"/>
        </w:rPr>
      </w:r>
      <w:r w:rsidR="00060CD6" w:rsidRPr="00C67772">
        <w:rPr>
          <w:lang w:eastAsia="en-ZA"/>
        </w:rPr>
        <w:fldChar w:fldCharType="separate"/>
      </w:r>
      <w:r w:rsidR="00060CD6" w:rsidRPr="00C67772">
        <w:rPr>
          <w:noProof/>
          <w:lang w:eastAsia="en-ZA"/>
        </w:rPr>
        <w:t>(</w:t>
      </w:r>
      <w:hyperlink w:anchor="_ENREF_10" w:tooltip="Redline, 2007 #817" w:history="1">
        <w:r w:rsidR="00865555" w:rsidRPr="00C67772">
          <w:rPr>
            <w:noProof/>
            <w:lang w:eastAsia="en-ZA"/>
          </w:rPr>
          <w:t>10-13</w:t>
        </w:r>
      </w:hyperlink>
      <w:r w:rsidR="00060CD6" w:rsidRPr="00C67772">
        <w:rPr>
          <w:noProof/>
          <w:lang w:eastAsia="en-ZA"/>
        </w:rPr>
        <w:t xml:space="preserve">, </w:t>
      </w:r>
      <w:hyperlink w:anchor="_ENREF_29" w:tooltip="Abramson, 2010 #336" w:history="1">
        <w:r w:rsidR="00865555" w:rsidRPr="00C67772">
          <w:rPr>
            <w:noProof/>
            <w:lang w:eastAsia="en-ZA"/>
          </w:rPr>
          <w:t>29</w:t>
        </w:r>
      </w:hyperlink>
      <w:r w:rsidR="00060CD6" w:rsidRPr="00C67772">
        <w:rPr>
          <w:noProof/>
          <w:lang w:eastAsia="en-ZA"/>
        </w:rPr>
        <w:t>)</w:t>
      </w:r>
      <w:r w:rsidR="00060CD6" w:rsidRPr="00C67772">
        <w:rPr>
          <w:lang w:eastAsia="en-ZA"/>
        </w:rPr>
        <w:fldChar w:fldCharType="end"/>
      </w:r>
      <w:r w:rsidR="00450745">
        <w:rPr>
          <w:lang w:eastAsia="en-ZA"/>
        </w:rPr>
        <w:t>.</w:t>
      </w:r>
      <w:r w:rsidR="00A02644" w:rsidRPr="00C67772">
        <w:rPr>
          <w:lang w:eastAsia="en-ZA"/>
        </w:rPr>
        <w:t xml:space="preserve"> </w:t>
      </w:r>
      <w:r w:rsidRPr="00C67772">
        <w:rPr>
          <w:lang w:eastAsia="en-ZA"/>
        </w:rPr>
        <w:t xml:space="preserve">A recent meta-analysis of studies of the neuropsychological </w:t>
      </w:r>
      <w:r w:rsidRPr="00C67772">
        <w:rPr>
          <w:lang w:eastAsia="en-ZA"/>
        </w:rPr>
        <w:lastRenderedPageBreak/>
        <w:t>effects of obstructive sleep apnoea</w:t>
      </w:r>
      <w:r w:rsidR="00060CD6" w:rsidRPr="00C67772">
        <w:rPr>
          <w:noProof/>
          <w:lang w:eastAsia="en-ZA"/>
        </w:rPr>
        <w:fldChar w:fldCharType="begin"/>
      </w:r>
      <w:r w:rsidR="00060CD6" w:rsidRPr="00C67772">
        <w:rPr>
          <w:noProof/>
          <w:lang w:eastAsia="en-ZA"/>
        </w:rPr>
        <w:instrText xml:space="preserve"> ADDIN EN.CITE &lt;EndNote&gt;&lt;Cite&gt;&lt;Author&gt;Schwab&lt;/Author&gt;&lt;Year&gt;2003&lt;/Year&gt;&lt;RecNum&gt;821&lt;/RecNum&gt;&lt;DisplayText&gt;(14)&lt;/DisplayText&gt;&lt;record&gt;&lt;rec-number&gt;821&lt;/rec-number&gt;&lt;foreign-keys&gt;&lt;key app="EN" db-id="pes9af2pc05peie0td4x55xu0wdzttzzf5s9" timestamp="1486930344"&gt;821&lt;/key&gt;&lt;/foreign-keys&gt;&lt;ref-type name="Journal Article"&gt;17&lt;/ref-type&gt;&lt;contributors&gt;&lt;authors&gt;&lt;author&gt;Schwab, Richard J&lt;/author&gt;&lt;author&gt;Pasirstein, Michael&lt;/author&gt;&lt;author&gt;Pierson, Robert&lt;/author&gt;&lt;author&gt;Mackley, Adonna&lt;/author&gt;&lt;author&gt;Hachadoorian, Robert&lt;/author&gt;&lt;author&gt;Arens, Raanan&lt;/author&gt;&lt;author&gt;Maislin, Greg&lt;/author&gt;&lt;author&gt;Pack, Allan I&lt;/author&gt;&lt;/authors&gt;&lt;/contributors&gt;&lt;titles&gt;&lt;title&gt;Identification of upper airway anatomic risk factors for obstructive sleep apnea with volumetric magnetic resonance imaging&lt;/title&gt;&lt;secondary-title&gt;American journal of respiratory and critical care medicine&lt;/secondary-title&gt;&lt;/titles&gt;&lt;periodical&gt;&lt;full-title&gt;American Journal of Respiratory and Critical Care Medicine&lt;/full-title&gt;&lt;/periodical&gt;&lt;pages&gt;522-530&lt;/pages&gt;&lt;volume&gt;168&lt;/volume&gt;&lt;number&gt;5&lt;/number&gt;&lt;dates&gt;&lt;year&gt;2003&lt;/year&gt;&lt;/dates&gt;&lt;isbn&gt;1073-449X&lt;/isbn&gt;&lt;urls&gt;&lt;/urls&gt;&lt;/record&gt;&lt;/Cite&gt;&lt;/EndNote&gt;</w:instrText>
      </w:r>
      <w:r w:rsidR="00060CD6" w:rsidRPr="00C67772">
        <w:rPr>
          <w:noProof/>
          <w:lang w:eastAsia="en-ZA"/>
        </w:rPr>
        <w:fldChar w:fldCharType="separate"/>
      </w:r>
      <w:r w:rsidR="00060CD6" w:rsidRPr="00C67772">
        <w:rPr>
          <w:noProof/>
          <w:lang w:eastAsia="en-ZA"/>
        </w:rPr>
        <w:t>(</w:t>
      </w:r>
      <w:hyperlink w:anchor="_ENREF_14" w:tooltip="Schwab, 2003 #821" w:history="1">
        <w:r w:rsidR="00865555" w:rsidRPr="00C67772">
          <w:rPr>
            <w:noProof/>
            <w:lang w:eastAsia="en-ZA"/>
          </w:rPr>
          <w:t>14</w:t>
        </w:r>
      </w:hyperlink>
      <w:r w:rsidR="00060CD6" w:rsidRPr="00C67772">
        <w:rPr>
          <w:noProof/>
          <w:lang w:eastAsia="en-ZA"/>
        </w:rPr>
        <w:t>)</w:t>
      </w:r>
      <w:r w:rsidR="00060CD6" w:rsidRPr="00C67772">
        <w:rPr>
          <w:noProof/>
          <w:lang w:eastAsia="en-ZA"/>
        </w:rPr>
        <w:fldChar w:fldCharType="end"/>
      </w:r>
      <w:r w:rsidR="00450745">
        <w:rPr>
          <w:noProof/>
          <w:lang w:eastAsia="en-ZA"/>
        </w:rPr>
        <w:t xml:space="preserve"> </w:t>
      </w:r>
      <w:r w:rsidRPr="00C67772">
        <w:rPr>
          <w:lang w:eastAsia="en-ZA"/>
        </w:rPr>
        <w:t>concluded that there are insufficient data to adequately assess the impairment in subjects with mild OSA, particularly those with AHI &lt; 15. The therapeutic effect of CPAP on daytime sleepiness was examined in another recent meta-analysis</w:t>
      </w:r>
      <w:r w:rsidR="00527DD2" w:rsidRPr="00C67772">
        <w:rPr>
          <w:noProof/>
          <w:lang w:eastAsia="en-ZA"/>
        </w:rPr>
        <w:t xml:space="preserve"> </w:t>
      </w:r>
      <w:r w:rsidR="00060CD6" w:rsidRPr="00C67772">
        <w:rPr>
          <w:noProof/>
          <w:lang w:eastAsia="en-ZA"/>
        </w:rPr>
        <w:fldChar w:fldCharType="begin"/>
      </w:r>
      <w:r w:rsidR="00060CD6" w:rsidRPr="00C67772">
        <w:rPr>
          <w:noProof/>
          <w:lang w:eastAsia="en-ZA"/>
        </w:rPr>
        <w:instrText xml:space="preserve"> ADDIN EN.CITE &lt;EndNote&gt;&lt;Cite&gt;&lt;Author&gt;Malhotra&lt;/Author&gt;&lt;Year&gt;2002&lt;/Year&gt;&lt;RecNum&gt;822&lt;/RecNum&gt;&lt;DisplayText&gt;(15)&lt;/DisplayText&gt;&lt;record&gt;&lt;rec-number&gt;822&lt;/rec-number&gt;&lt;foreign-keys&gt;&lt;key app="EN" db-id="pes9af2pc05peie0td4x55xu0wdzttzzf5s9" timestamp="1486930408"&gt;822&lt;/key&gt;&lt;/foreign-keys&gt;&lt;ref-type name="Journal Article"&gt;17&lt;/ref-type&gt;&lt;contributors&gt;&lt;authors&gt;&lt;author&gt;Malhotra, Atul&lt;/author&gt;&lt;author&gt;White, David P&lt;/author&gt;&lt;/authors&gt;&lt;/contributors&gt;&lt;titles&gt;&lt;title&gt;Obstructive sleep apnoea&lt;/title&gt;&lt;secondary-title&gt;The lancet&lt;/secondary-title&gt;&lt;/titles&gt;&lt;periodical&gt;&lt;full-title&gt;The Lancet&lt;/full-title&gt;&lt;/periodical&gt;&lt;pages&gt;237-245&lt;/pages&gt;&lt;volume&gt;360&lt;/volume&gt;&lt;number&gt;9328&lt;/number&gt;&lt;dates&gt;&lt;year&gt;2002&lt;/year&gt;&lt;/dates&gt;&lt;isbn&gt;0140-6736&lt;/isbn&gt;&lt;urls&gt;&lt;/urls&gt;&lt;/record&gt;&lt;/Cite&gt;&lt;/EndNote&gt;</w:instrText>
      </w:r>
      <w:r w:rsidR="00060CD6" w:rsidRPr="00C67772">
        <w:rPr>
          <w:noProof/>
          <w:lang w:eastAsia="en-ZA"/>
        </w:rPr>
        <w:fldChar w:fldCharType="separate"/>
      </w:r>
      <w:r w:rsidR="00060CD6" w:rsidRPr="00C67772">
        <w:rPr>
          <w:noProof/>
          <w:lang w:eastAsia="en-ZA"/>
        </w:rPr>
        <w:t>(</w:t>
      </w:r>
      <w:hyperlink w:anchor="_ENREF_15" w:tooltip="Malhotra, 2002 #822" w:history="1">
        <w:r w:rsidR="00865555" w:rsidRPr="00C67772">
          <w:rPr>
            <w:noProof/>
            <w:lang w:eastAsia="en-ZA"/>
          </w:rPr>
          <w:t>15</w:t>
        </w:r>
      </w:hyperlink>
      <w:r w:rsidR="00060CD6" w:rsidRPr="00C67772">
        <w:rPr>
          <w:noProof/>
          <w:lang w:eastAsia="en-ZA"/>
        </w:rPr>
        <w:t>)</w:t>
      </w:r>
      <w:r w:rsidR="00060CD6" w:rsidRPr="00C67772">
        <w:rPr>
          <w:noProof/>
          <w:lang w:eastAsia="en-ZA"/>
        </w:rPr>
        <w:fldChar w:fldCharType="end"/>
      </w:r>
      <w:r w:rsidR="00450745">
        <w:rPr>
          <w:noProof/>
          <w:lang w:eastAsia="en-ZA"/>
        </w:rPr>
        <w:t xml:space="preserve">. </w:t>
      </w:r>
      <w:r w:rsidRPr="00C67772">
        <w:rPr>
          <w:lang w:eastAsia="en-ZA"/>
        </w:rPr>
        <w:t>This study found an overall improvement in daytime somnolence with CPAP, but the authors concluded that there were too few subjects included with mild to moderate sleep apnoea (AHI</w:t>
      </w:r>
      <w:r w:rsidR="00450745">
        <w:rPr>
          <w:lang w:eastAsia="en-ZA"/>
        </w:rPr>
        <w:t xml:space="preserve"> </w:t>
      </w:r>
      <w:r w:rsidRPr="00C67772">
        <w:rPr>
          <w:lang w:eastAsia="en-ZA"/>
        </w:rPr>
        <w:t>30) to draw a valid conclusion for these subjects. These findings were supported by a recent Cochrane Review</w:t>
      </w:r>
      <w:r w:rsidR="00527DD2" w:rsidRPr="00C67772">
        <w:rPr>
          <w:lang w:eastAsia="en-ZA"/>
        </w:rPr>
        <w:t xml:space="preserve"> </w:t>
      </w:r>
      <w:r w:rsidR="00060CD6" w:rsidRPr="00C67772">
        <w:rPr>
          <w:lang w:eastAsia="en-ZA"/>
        </w:rPr>
        <w:fldChar w:fldCharType="begin"/>
      </w:r>
      <w:r w:rsidR="00060CD6" w:rsidRPr="00C67772">
        <w:rPr>
          <w:lang w:eastAsia="en-ZA"/>
        </w:rPr>
        <w:instrText xml:space="preserve"> ADDIN EN.CITE &lt;EndNote&gt;&lt;Cite&gt;&lt;Author&gt;Phillips&lt;/Author&gt;&lt;Year&gt;2000&lt;/Year&gt;&lt;RecNum&gt;823&lt;/RecNum&gt;&lt;DisplayText&gt;(16)&lt;/DisplayText&gt;&lt;record&gt;&lt;rec-number&gt;823&lt;/rec-number&gt;&lt;foreign-keys&gt;&lt;key app="EN" db-id="pes9af2pc05peie0td4x55xu0wdzttzzf5s9" timestamp="1486930486"&gt;823&lt;/key&gt;&lt;/foreign-keys&gt;&lt;ref-type name="Journal Article"&gt;17&lt;/ref-type&gt;&lt;contributors&gt;&lt;authors&gt;&lt;author&gt;Phillips, Bradley G&lt;/author&gt;&lt;author&gt;Kato, Masahiko&lt;/author&gt;&lt;author&gt;Narkiewicz, Krzysztof&lt;/author&gt;&lt;author&gt;Choe, Ian&lt;/author&gt;&lt;author&gt;Somers, Virend K&lt;/author&gt;&lt;/authors&gt;&lt;/contributors&gt;&lt;titles&gt;&lt;title&gt;Increases in leptin levels, sympathetic drive, and weight gain in obstructive sleep apnea&lt;/title&gt;&lt;secondary-title&gt;American Journal of Physiology-Heart and Circulatory Physiology&lt;/secondary-title&gt;&lt;/titles&gt;&lt;periodical&gt;&lt;full-title&gt;American Journal of Physiology-Heart and Circulatory Physiology&lt;/full-title&gt;&lt;/periodical&gt;&lt;pages&gt;H234-H237&lt;/pages&gt;&lt;volume&gt;279&lt;/volume&gt;&lt;number&gt;1&lt;/number&gt;&lt;dates&gt;&lt;year&gt;2000&lt;/year&gt;&lt;/dates&gt;&lt;isbn&gt;0363-6135&lt;/isbn&gt;&lt;urls&gt;&lt;/urls&gt;&lt;/record&gt;&lt;/Cite&gt;&lt;/EndNote&gt;</w:instrText>
      </w:r>
      <w:r w:rsidR="00060CD6" w:rsidRPr="00C67772">
        <w:rPr>
          <w:lang w:eastAsia="en-ZA"/>
        </w:rPr>
        <w:fldChar w:fldCharType="separate"/>
      </w:r>
      <w:r w:rsidR="00060CD6" w:rsidRPr="00C67772">
        <w:rPr>
          <w:noProof/>
          <w:lang w:eastAsia="en-ZA"/>
        </w:rPr>
        <w:t>(</w:t>
      </w:r>
      <w:hyperlink w:anchor="_ENREF_16" w:tooltip="Phillips, 2000 #823" w:history="1">
        <w:r w:rsidR="00865555" w:rsidRPr="00C67772">
          <w:rPr>
            <w:noProof/>
            <w:lang w:eastAsia="en-ZA"/>
          </w:rPr>
          <w:t>16</w:t>
        </w:r>
      </w:hyperlink>
      <w:r w:rsidR="00060CD6" w:rsidRPr="00C67772">
        <w:rPr>
          <w:noProof/>
          <w:lang w:eastAsia="en-ZA"/>
        </w:rPr>
        <w:t>)</w:t>
      </w:r>
      <w:r w:rsidR="00060CD6" w:rsidRPr="00C67772">
        <w:rPr>
          <w:lang w:eastAsia="en-ZA"/>
        </w:rPr>
        <w:fldChar w:fldCharType="end"/>
      </w:r>
      <w:r w:rsidRPr="00C67772">
        <w:rPr>
          <w:lang w:eastAsia="en-ZA"/>
        </w:rPr>
        <w:t>which found that CPAP is effective in treating sleep-disordered breathing and in improving sleepiness and subjective health status; however the data documenting the degree of morbidity and demonstrating the efficacy of CPAP in patients with mild to moderate disease (AHI 5-30) remains inconclusive. There have been five randomized controlled trials of CPAP in subjects with mild to moderate OSA</w:t>
      </w:r>
      <w:r w:rsidR="00527DD2" w:rsidRPr="00C67772">
        <w:rPr>
          <w:noProof/>
          <w:lang w:eastAsia="en-ZA"/>
        </w:rPr>
        <w:t xml:space="preserve"> </w:t>
      </w:r>
      <w:r w:rsidR="00060CD6" w:rsidRPr="00C67772">
        <w:rPr>
          <w:noProof/>
          <w:lang w:eastAsia="en-ZA"/>
        </w:rPr>
        <w:fldChar w:fldCharType="begin">
          <w:fldData xml:space="preserve">PEVuZE5vdGU+PENpdGU+PEF1dGhvcj5TcGllZ2VsPC9BdXRob3I+PFllYXI+MjAwNDwvWWVhcj48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</w:fldData>
        </w:fldChar>
      </w:r>
      <w:r w:rsidR="00060CD6" w:rsidRPr="00C67772">
        <w:rPr>
          <w:noProof/>
          <w:lang w:eastAsia="en-ZA"/>
        </w:rPr>
        <w:instrText xml:space="preserve"> ADDIN EN.CITE </w:instrText>
      </w:r>
      <w:r w:rsidR="00060CD6" w:rsidRPr="00C67772">
        <w:rPr>
          <w:noProof/>
          <w:lang w:eastAsia="en-ZA"/>
        </w:rPr>
        <w:fldChar w:fldCharType="begin">
          <w:fldData xml:space="preserve">PEVuZE5vdGU+PENpdGU+PEF1dGhvcj5TcGllZ2VsPC9BdXRob3I+PFllYXI+MjAwNDwvWWVhcj48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</w:fldData>
        </w:fldChar>
      </w:r>
      <w:r w:rsidR="00060CD6" w:rsidRPr="00C67772">
        <w:rPr>
          <w:noProof/>
          <w:lang w:eastAsia="en-ZA"/>
        </w:rPr>
        <w:instrText xml:space="preserve"> ADDIN EN.CITE.DATA </w:instrText>
      </w:r>
      <w:r w:rsidR="00060CD6" w:rsidRPr="00C67772">
        <w:rPr>
          <w:noProof/>
          <w:lang w:eastAsia="en-ZA"/>
        </w:rPr>
      </w:r>
      <w:r w:rsidR="00060CD6" w:rsidRPr="00C67772">
        <w:rPr>
          <w:noProof/>
          <w:lang w:eastAsia="en-ZA"/>
        </w:rPr>
        <w:fldChar w:fldCharType="end"/>
      </w:r>
      <w:r w:rsidR="00060CD6" w:rsidRPr="00C67772">
        <w:rPr>
          <w:noProof/>
          <w:lang w:eastAsia="en-ZA"/>
        </w:rPr>
      </w:r>
      <w:r w:rsidR="00060CD6" w:rsidRPr="00C67772">
        <w:rPr>
          <w:noProof/>
          <w:lang w:eastAsia="en-ZA"/>
        </w:rPr>
        <w:fldChar w:fldCharType="separate"/>
      </w:r>
      <w:r w:rsidR="00060CD6" w:rsidRPr="00C67772">
        <w:rPr>
          <w:noProof/>
          <w:lang w:eastAsia="en-ZA"/>
        </w:rPr>
        <w:t>(</w:t>
      </w:r>
      <w:hyperlink w:anchor="_ENREF_17" w:tooltip="Spiegel, 2004 #824" w:history="1">
        <w:r w:rsidR="00865555" w:rsidRPr="00C67772">
          <w:rPr>
            <w:noProof/>
            <w:lang w:eastAsia="en-ZA"/>
          </w:rPr>
          <w:t>17-20</w:t>
        </w:r>
      </w:hyperlink>
      <w:r w:rsidR="00060CD6" w:rsidRPr="00C67772">
        <w:rPr>
          <w:noProof/>
          <w:lang w:eastAsia="en-ZA"/>
        </w:rPr>
        <w:t xml:space="preserve">, </w:t>
      </w:r>
      <w:hyperlink w:anchor="_ENREF_30" w:tooltip="Flemons, 1999 #856" w:history="1">
        <w:r w:rsidR="00865555" w:rsidRPr="00C67772">
          <w:rPr>
            <w:noProof/>
            <w:lang w:eastAsia="en-ZA"/>
          </w:rPr>
          <w:t>30</w:t>
        </w:r>
      </w:hyperlink>
      <w:r w:rsidR="00060CD6" w:rsidRPr="00C67772">
        <w:rPr>
          <w:noProof/>
          <w:lang w:eastAsia="en-ZA"/>
        </w:rPr>
        <w:t>)</w:t>
      </w:r>
      <w:r w:rsidR="00060CD6" w:rsidRPr="00C67772">
        <w:rPr>
          <w:noProof/>
          <w:lang w:eastAsia="en-ZA"/>
        </w:rPr>
        <w:fldChar w:fldCharType="end"/>
      </w:r>
      <w:r w:rsidR="00450745">
        <w:rPr>
          <w:noProof/>
          <w:lang w:eastAsia="en-ZA"/>
        </w:rPr>
        <w:t>.</w:t>
      </w:r>
      <w:r w:rsidRPr="00C67772">
        <w:rPr>
          <w:lang w:eastAsia="en-ZA"/>
        </w:rPr>
        <w:t xml:space="preserve"> These have showed a modest effect of CPAP, but there is a significant placebo effect and treatment adherence is poor. Perhaps due to the poor treatment uptake, a significant disease load remains untreated by CPAP</w:t>
      </w:r>
      <w:r w:rsidR="005F3DFE" w:rsidRPr="00C67772">
        <w:rPr>
          <w:noProof/>
          <w:lang w:eastAsia="en-ZA"/>
        </w:rPr>
        <w:t xml:space="preserve"> </w:t>
      </w:r>
      <w:r w:rsidR="00060CD6" w:rsidRPr="00C67772">
        <w:rPr>
          <w:noProof/>
          <w:lang w:eastAsia="en-ZA"/>
        </w:rPr>
        <w:fldChar w:fldCharType="begin"/>
      </w:r>
      <w:r w:rsidR="00060CD6" w:rsidRPr="00C67772">
        <w:rPr>
          <w:noProof/>
          <w:lang w:eastAsia="en-ZA"/>
        </w:rPr>
        <w:instrText xml:space="preserve"> ADDIN EN.CITE &lt;EndNote&gt;&lt;Cite&gt;&lt;Author&gt;Punjabi&lt;/Author&gt;&lt;Year&gt;2008&lt;/Year&gt;&lt;RecNum&gt;819&lt;/RecNum&gt;&lt;DisplayText&gt;(12, 21)&lt;/DisplayText&gt;&lt;record&gt;&lt;rec-number&gt;819&lt;/rec-number&gt;&lt;foreign-keys&gt;&lt;key app="EN" db-id="pes9af2pc05peie0td4x55xu0wdzttzzf5s9" timestamp="1486930083"&gt;819&lt;/key&gt;&lt;/foreign-keys&gt;&lt;ref-type name="Journal Article"&gt;17&lt;/ref-type&gt;&lt;contributors&gt;&lt;authors&gt;&lt;author&gt;Punjabi, Naresh M&lt;/author&gt;&lt;/authors&gt;&lt;/contributors&gt;&lt;titles&gt;&lt;title&gt;The epidemiology of adult obstructive sleep apnea&lt;/title&gt;&lt;secondary-title&gt;Proceedings of the American Thoracic Society&lt;/secondary-title&gt;&lt;/titles&gt;&lt;periodical&gt;&lt;full-title&gt;Proceedings of the American Thoracic Society&lt;/full-title&gt;&lt;/periodical&gt;&lt;pages&gt;136-143&lt;/pages&gt;&lt;volume&gt;5&lt;/volume&gt;&lt;number&gt;2&lt;/number&gt;&lt;dates&gt;&lt;year&gt;2008&lt;/year&gt;&lt;/dates&gt;&lt;isbn&gt;1546-3222&lt;/isbn&gt;&lt;urls&gt;&lt;/urls&gt;&lt;/record&gt;&lt;/Cite&gt;&lt;Cite&gt;&lt;Author&gt;Lugaresi&lt;/Author&gt;&lt;Year&gt;1997&lt;/Year&gt;&lt;RecNum&gt;829&lt;/RecNum&gt;&lt;record&gt;&lt;rec-number&gt;829&lt;/rec-number&gt;&lt;foreign-keys&gt;&lt;key app="EN" db-id="pes9af2pc05peie0td4x55xu0wdzttzzf5s9" timestamp="1486931450"&gt;829&lt;/key&gt;&lt;/foreign-keys&gt;&lt;ref-type name="Journal Article"&gt;17&lt;/ref-type&gt;&lt;contributors&gt;&lt;authors&gt;&lt;author&gt;Lugaresi, Elio&lt;/author&gt;&lt;author&gt;Plazzi, Giuseppe&lt;/author&gt;&lt;/authors&gt;&lt;/contributors&gt;&lt;titles&gt;&lt;title&gt;Heavy snorer disease: from snoring to the sleep apnea syndrome–an overview&lt;/title&gt;&lt;secondary-title&gt;Respiration&lt;/secondary-title&gt;&lt;/titles&gt;&lt;periodical&gt;&lt;full-title&gt;Respiration&lt;/full-title&gt;&lt;/periodical&gt;&lt;pages&gt;11-14&lt;/pages&gt;&lt;volume&gt;64&lt;/volume&gt;&lt;number&gt;Suppl. 1&lt;/number&gt;&lt;dates&gt;&lt;year&gt;1997&lt;/year&gt;&lt;/dates&gt;&lt;isbn&gt;1423-0356&lt;/isbn&gt;&lt;urls&gt;&lt;/urls&gt;&lt;/record&gt;&lt;/Cite&gt;&lt;/EndNote&gt;</w:instrText>
      </w:r>
      <w:r w:rsidR="00060CD6" w:rsidRPr="00C67772">
        <w:rPr>
          <w:noProof/>
          <w:lang w:eastAsia="en-ZA"/>
        </w:rPr>
        <w:fldChar w:fldCharType="separate"/>
      </w:r>
      <w:r w:rsidR="00060CD6" w:rsidRPr="00C67772">
        <w:rPr>
          <w:noProof/>
          <w:lang w:eastAsia="en-ZA"/>
        </w:rPr>
        <w:t>(</w:t>
      </w:r>
      <w:hyperlink w:anchor="_ENREF_12" w:tooltip="Punjabi, 2008 #819" w:history="1">
        <w:r w:rsidR="00865555" w:rsidRPr="00C67772">
          <w:rPr>
            <w:noProof/>
            <w:lang w:eastAsia="en-ZA"/>
          </w:rPr>
          <w:t>12</w:t>
        </w:r>
      </w:hyperlink>
      <w:r w:rsidR="00060CD6" w:rsidRPr="00C67772">
        <w:rPr>
          <w:noProof/>
          <w:lang w:eastAsia="en-ZA"/>
        </w:rPr>
        <w:t xml:space="preserve">, </w:t>
      </w:r>
      <w:hyperlink w:anchor="_ENREF_21" w:tooltip="Lugaresi, 1997 #829" w:history="1">
        <w:r w:rsidR="00865555" w:rsidRPr="00C67772">
          <w:rPr>
            <w:noProof/>
            <w:lang w:eastAsia="en-ZA"/>
          </w:rPr>
          <w:t>21</w:t>
        </w:r>
      </w:hyperlink>
      <w:r w:rsidR="00060CD6" w:rsidRPr="00C67772">
        <w:rPr>
          <w:noProof/>
          <w:lang w:eastAsia="en-ZA"/>
        </w:rPr>
        <w:t>)</w:t>
      </w:r>
      <w:r w:rsidR="00060CD6" w:rsidRPr="00C67772">
        <w:rPr>
          <w:noProof/>
          <w:lang w:eastAsia="en-ZA"/>
        </w:rPr>
        <w:fldChar w:fldCharType="end"/>
      </w:r>
      <w:r w:rsidRPr="00C67772">
        <w:rPr>
          <w:lang w:eastAsia="en-ZA"/>
        </w:rPr>
        <w:t>challenging sleep physicians to find alternative treatments for OSA.</w:t>
      </w:r>
    </w:p>
    <w:p w14:paraId="45FBCAD5" w14:textId="6DABF16A" w:rsidR="00F475AC" w:rsidRPr="00C67772" w:rsidRDefault="00F475AC" w:rsidP="00F475AC">
      <w:pPr>
        <w:rPr>
          <w:lang w:eastAsia="en-ZA"/>
        </w:rPr>
      </w:pPr>
      <w:r w:rsidRPr="00C67772">
        <w:t>Moreover, CPAP adherence is still a difficulty, with the use of heated humidification, nasal decongestants and steroids as well as intensive support with regular follow-up to improv</w:t>
      </w:r>
      <w:r w:rsidR="005F3DFE" w:rsidRPr="00C67772">
        <w:t xml:space="preserve">e CPAP adherence </w:t>
      </w:r>
      <w:r w:rsidR="00060CD6" w:rsidRPr="00C67772">
        <w:fldChar w:fldCharType="begin"/>
      </w:r>
      <w:r w:rsidR="00060CD6" w:rsidRPr="00C67772">
        <w:instrText xml:space="preserve"> ADDIN EN.CITE &lt;EndNote&gt;&lt;Cite&gt;&lt;Author&gt;Hoy&lt;/Author&gt;&lt;Year&gt;1999&lt;/Year&gt;&lt;RecNum&gt;839&lt;/RecNum&gt;&lt;DisplayText&gt;(31)&lt;/DisplayText&gt;&lt;record&gt;&lt;rec-number&gt;839&lt;/rec-number&gt;&lt;foreign-keys&gt;&lt;key app="EN" db-id="pes9af2pc05peie0td4x55xu0wdzttzzf5s9" timestamp="1486932717"&gt;839&lt;/key&gt;&lt;/foreign-keys&gt;&lt;ref-type name="Journal Article"&gt;17&lt;/ref-type&gt;&lt;contributors&gt;&lt;authors&gt;&lt;author&gt;Hoy, Carol J&lt;/author&gt;&lt;author&gt;Vennelle, Marjorie&lt;/author&gt;&lt;author&gt;Kingshott, Ruth N&lt;/author&gt;&lt;author&gt;Engleman, Heather M&lt;/author&gt;&lt;author&gt;Douglas, Neil J&lt;/author&gt;&lt;/authors&gt;&lt;/contributors&gt;&lt;titles&gt;&lt;title&gt;Can intensive support improve continuous positive airway pressure use in patients with the sleep apnea/hypopnea syndrome?&lt;/title&gt;&lt;secondary-title&gt;American Journal of Respiratory and Critical Care Medicine&lt;/secondary-title&gt;&lt;/titles&gt;&lt;periodical&gt;&lt;full-title&gt;American Journal of Respiratory and Critical Care Medicine&lt;/full-title&gt;&lt;/periodical&gt;&lt;pages&gt;1096-1100&lt;/pages&gt;&lt;volume&gt;159&lt;/volume&gt;&lt;number&gt;4&lt;/number&gt;&lt;dates&gt;&lt;year&gt;1999&lt;/year&gt;&lt;/dates&gt;&lt;isbn&gt;1535-4970&lt;/isbn&gt;&lt;urls&gt;&lt;/urls&gt;&lt;/record&gt;&lt;/Cite&gt;&lt;/EndNote&gt;</w:instrText>
      </w:r>
      <w:r w:rsidR="00060CD6" w:rsidRPr="00C67772">
        <w:fldChar w:fldCharType="separate"/>
      </w:r>
      <w:r w:rsidR="00060CD6" w:rsidRPr="00C67772">
        <w:rPr>
          <w:noProof/>
        </w:rPr>
        <w:t>(</w:t>
      </w:r>
      <w:hyperlink w:anchor="_ENREF_31" w:tooltip="Hoy, 1999 #839" w:history="1">
        <w:r w:rsidR="00865555" w:rsidRPr="00C67772">
          <w:rPr>
            <w:noProof/>
          </w:rPr>
          <w:t>31</w:t>
        </w:r>
      </w:hyperlink>
      <w:r w:rsidR="00060CD6" w:rsidRPr="00C67772">
        <w:rPr>
          <w:noProof/>
        </w:rPr>
        <w:t>)</w:t>
      </w:r>
      <w:r w:rsidR="00060CD6" w:rsidRPr="00C67772">
        <w:fldChar w:fldCharType="end"/>
      </w:r>
      <w:r w:rsidRPr="00C67772">
        <w:t>.</w:t>
      </w:r>
      <w:r w:rsidR="00450745">
        <w:t xml:space="preserve"> </w:t>
      </w:r>
      <w:r w:rsidRPr="00C67772">
        <w:t>Besides compliance, the CPAP apparatus presents local problems such as bloating, nasal drying, dry eyes and itchiness of facial skin.</w:t>
      </w:r>
      <w:r w:rsidR="00450745">
        <w:t xml:space="preserve"> </w:t>
      </w:r>
      <w:r w:rsidRPr="00C67772">
        <w:t>In addition, bed partners are adversely affected.</w:t>
      </w:r>
      <w:r w:rsidR="00450745">
        <w:t xml:space="preserve"> </w:t>
      </w:r>
      <w:r w:rsidRPr="00C67772">
        <w:t xml:space="preserve">CPAP is </w:t>
      </w:r>
      <w:r w:rsidR="00450745" w:rsidRPr="00C67772">
        <w:t>dependent</w:t>
      </w:r>
      <w:r w:rsidRPr="00C67772">
        <w:t xml:space="preserve"> upon electrical power making it difficult to use while travelling. As a result, CPAP compliance is only about 40%.</w:t>
      </w:r>
      <w:r w:rsidR="00450745">
        <w:t xml:space="preserve"> </w:t>
      </w:r>
      <w:r w:rsidRPr="00C67772">
        <w:t xml:space="preserve">Lastly, the high cost of CPAP delivery makes it a problem in third world countries and the routine use of such devices is difficult to justify </w:t>
      </w:r>
      <w:r w:rsidR="00060CD6" w:rsidRPr="00C67772">
        <w:fldChar w:fldCharType="begin"/>
      </w:r>
      <w:r w:rsidR="00060CD6" w:rsidRPr="00C67772">
        <w:instrText xml:space="preserve"> ADDIN EN.CITE &lt;EndNote&gt;&lt;Cite&gt;&lt;Author&gt;Hudgel&lt;/Author&gt;&lt;Year&gt;2000&lt;/Year&gt;&lt;RecNum&gt;840&lt;/RecNum&gt;&lt;DisplayText&gt;(32, 33)&lt;/DisplayText&gt;&lt;record&gt;&lt;rec-number&gt;840&lt;/rec-number&gt;&lt;foreign-keys&gt;&lt;key app="EN" db-id="pes9af2pc05peie0td4x55xu0wdzttzzf5s9" timestamp="1486932782"&gt;840&lt;/key&gt;&lt;/foreign-keys&gt;&lt;ref-type name="Journal Article"&gt;17&lt;/ref-type&gt;&lt;contributors&gt;&lt;authors&gt;&lt;author&gt;Hudgel, David W&lt;/author&gt;&lt;author&gt;Fung, Caroline&lt;/author&gt;&lt;/authors&gt;&lt;/contributors&gt;&lt;titles&gt;&lt;title&gt;A long-term randomized, cross-over comparison of auto-titrating and standard nasal continuous airway pressure&lt;/title&gt;&lt;secondary-title&gt;Sleep&lt;/secondary-title&gt;&lt;/titles&gt;&lt;periodical&gt;&lt;full-title&gt;Sleep&lt;/full-title&gt;&lt;/periodical&gt;&lt;pages&gt;645-648&lt;/pages&gt;&lt;volume&gt;23&lt;/volume&gt;&lt;number&gt;5&lt;/number&gt;&lt;dates&gt;&lt;year&gt;2000&lt;/year&gt;&lt;/dates&gt;&lt;isbn&gt;0161-8105&lt;/isbn&gt;&lt;urls&gt;&lt;/urls&gt;&lt;/record&gt;&lt;/Cite&gt;&lt;Cite&gt;&lt;Author&gt;Stradling&lt;/Author&gt;&lt;Year&gt;1997&lt;/Year&gt;&lt;RecNum&gt;841&lt;/RecNum&gt;&lt;record&gt;&lt;rec-number&gt;841&lt;/rec-number&gt;&lt;foreign-keys&gt;&lt;key app="EN" db-id="pes9af2pc05peie0td4x55xu0wdzttzzf5s9" timestamp="1486932857"&gt;841&lt;/key&gt;&lt;/foreign-keys&gt;&lt;ref-type name="Journal Article"&gt;17&lt;/ref-type&gt;&lt;contributors&gt;&lt;authors&gt;&lt;author&gt;Stradling, JR&lt;/author&gt;&lt;author&gt;Barbour, C&lt;/author&gt;&lt;author&gt;Pitson, DJ&lt;/author&gt;&lt;author&gt;Davies, RJ&lt;/author&gt;&lt;/authors&gt;&lt;/contributors&gt;&lt;titles&gt;&lt;title&gt;Automatic nasal continuous positive airway pressure titration in the laboratory: patient outcomes&lt;/title&gt;&lt;secondary-title&gt;Thorax&lt;/secondary-title&gt;&lt;/titles&gt;&lt;periodical&gt;&lt;full-title&gt;Thorax&lt;/full-title&gt;&lt;/periodical&gt;&lt;pages&gt;72-75&lt;/pages&gt;&lt;volume&gt;52&lt;/volume&gt;&lt;number&gt;1&lt;/number&gt;&lt;dates&gt;&lt;year&gt;1997&lt;/year&gt;&lt;/dates&gt;&lt;isbn&gt;1468-3296&lt;/isbn&gt;&lt;urls&gt;&lt;/urls&gt;&lt;/record&gt;&lt;/Cite&gt;&lt;/EndNote&gt;</w:instrText>
      </w:r>
      <w:r w:rsidR="00060CD6" w:rsidRPr="00C67772">
        <w:fldChar w:fldCharType="separate"/>
      </w:r>
      <w:r w:rsidR="00060CD6" w:rsidRPr="00C67772">
        <w:rPr>
          <w:noProof/>
        </w:rPr>
        <w:t>(</w:t>
      </w:r>
      <w:hyperlink w:anchor="_ENREF_32" w:tooltip="Hudgel, 2000 #840" w:history="1">
        <w:r w:rsidR="00865555" w:rsidRPr="00C67772">
          <w:rPr>
            <w:noProof/>
          </w:rPr>
          <w:t>32</w:t>
        </w:r>
      </w:hyperlink>
      <w:r w:rsidR="00060CD6" w:rsidRPr="00C67772">
        <w:rPr>
          <w:noProof/>
        </w:rPr>
        <w:t xml:space="preserve">, </w:t>
      </w:r>
      <w:hyperlink w:anchor="_ENREF_33" w:tooltip="Stradling, 1997 #841" w:history="1">
        <w:r w:rsidR="00865555" w:rsidRPr="00C67772">
          <w:rPr>
            <w:noProof/>
          </w:rPr>
          <w:t>33</w:t>
        </w:r>
      </w:hyperlink>
      <w:r w:rsidR="00060CD6" w:rsidRPr="00C67772">
        <w:rPr>
          <w:noProof/>
        </w:rPr>
        <w:t>)</w:t>
      </w:r>
      <w:r w:rsidR="00060CD6" w:rsidRPr="00C67772">
        <w:fldChar w:fldCharType="end"/>
      </w:r>
      <w:r w:rsidR="00450745">
        <w:t>.</w:t>
      </w:r>
    </w:p>
    <w:p w14:paraId="67A13168" w14:textId="16485719" w:rsidR="00F475AC" w:rsidRPr="00C67772" w:rsidRDefault="00F475AC" w:rsidP="00F475AC">
      <w:r w:rsidRPr="00C67772">
        <w:t>Surgical treatments have also been advocated for the treatment of OSA. The most common surgical procedure for OSA is uvulopalatopharyngoplasty (UPPP), first described by Fujita in 1981, in which the uvula and redundant soft tissue of the soft palate is resected.</w:t>
      </w:r>
      <w:r w:rsidR="00060CD6" w:rsidRPr="00C67772">
        <w:fldChar w:fldCharType="begin"/>
      </w:r>
      <w:r w:rsidR="00060CD6" w:rsidRPr="00C67772">
        <w:instrText xml:space="preserve"> ADDIN EN.CITE &lt;EndNote&gt;&lt;Cite&gt;&lt;Author&gt;Fujita&lt;/Author&gt;&lt;Year&gt;1981&lt;/Year&gt;&lt;RecNum&gt;842&lt;/RecNum&gt;&lt;DisplayText&gt;(34)&lt;/DisplayText&gt;&lt;record&gt;&lt;rec-number&gt;842&lt;/rec-number&gt;&lt;foreign-keys&gt;&lt;key app="EN" db-id="pes9af2pc05peie0td4x55xu0wdzttzzf5s9" timestamp="1486932924"&gt;842&lt;/key&gt;&lt;/foreign-keys&gt;&lt;ref-type name="Journal Article"&gt;17&lt;/ref-type&gt;&lt;contributors&gt;&lt;authors&gt;&lt;author&gt;Fujita, Shiro&lt;/author&gt;&lt;author&gt;Conway, William&lt;/author&gt;&lt;author&gt;Zorick, Frank&lt;/author&gt;&lt;author&gt;Roth, Thomas&lt;/author&gt;&lt;/authors&gt;&lt;/contributors&gt;&lt;titles&gt;&lt;title&gt;Surgical correction of anatomic abnormalities in obstructive sleep apnea syndrome: uvulopalatopharyngoplasty&lt;/title&gt;&lt;secondary-title&gt;Otolaryngology--Head and Neck Surgery&lt;/secondary-title&gt;&lt;/titles&gt;&lt;periodical&gt;&lt;full-title&gt;Otolaryngology--Head and Neck Surgery&lt;/full-title&gt;&lt;/periodical&gt;&lt;pages&gt;923-934&lt;/pages&gt;&lt;volume&gt;89&lt;/volume&gt;&lt;number&gt;6&lt;/number&gt;&lt;dates&gt;&lt;year&gt;1981&lt;/year&gt;&lt;/dates&gt;&lt;isbn&gt;0194-5998&lt;/isbn&gt;&lt;urls&gt;&lt;/urls&gt;&lt;/record&gt;&lt;/Cite&gt;&lt;/EndNote&gt;</w:instrText>
      </w:r>
      <w:r w:rsidR="00060CD6" w:rsidRPr="00C67772">
        <w:fldChar w:fldCharType="separate"/>
      </w:r>
      <w:r w:rsidR="00060CD6" w:rsidRPr="00C67772">
        <w:rPr>
          <w:noProof/>
        </w:rPr>
        <w:t>(</w:t>
      </w:r>
      <w:hyperlink w:anchor="_ENREF_34" w:tooltip="Fujita, 1981 #842" w:history="1">
        <w:r w:rsidR="00865555" w:rsidRPr="00C67772">
          <w:rPr>
            <w:noProof/>
          </w:rPr>
          <w:t>34</w:t>
        </w:r>
      </w:hyperlink>
      <w:r w:rsidR="00060CD6" w:rsidRPr="00C67772">
        <w:rPr>
          <w:noProof/>
        </w:rPr>
        <w:t>)</w:t>
      </w:r>
      <w:r w:rsidR="00060CD6" w:rsidRPr="00C67772">
        <w:fldChar w:fldCharType="end"/>
      </w:r>
      <w:r w:rsidRPr="00C67772">
        <w:t xml:space="preserve"> The long term success of</w:t>
      </w:r>
      <w:r w:rsidR="005F3DFE" w:rsidRPr="00C67772">
        <w:t xml:space="preserve"> UPPP is only 20% after 2 years </w:t>
      </w:r>
      <w:r w:rsidR="00060CD6" w:rsidRPr="00C67772">
        <w:fldChar w:fldCharType="begin"/>
      </w:r>
      <w:r w:rsidR="00060CD6" w:rsidRPr="00C67772">
        <w:instrText xml:space="preserve"> ADDIN EN.CITE &lt;EndNote&gt;&lt;Cite&gt;&lt;Author&gt;Guilleminault&lt;/Author&gt;&lt;Year&gt;1996&lt;/Year&gt;&lt;RecNum&gt;830&lt;/RecNum&gt;&lt;DisplayText&gt;(22)&lt;/DisplayText&gt;&lt;record&gt;&lt;rec-number&gt;830&lt;/rec-number&gt;&lt;foreign-keys&gt;&lt;key app="EN" db-id="pes9af2pc05peie0td4x55xu0wdzttzzf5s9" timestamp="1486931611"&gt;830&lt;/key&gt;&lt;/foreign-keys&gt;&lt;ref-type name="Journal Article"&gt;17&lt;/ref-type&gt;&lt;contributors&gt;&lt;authors&gt;&lt;author&gt;Guilleminault, Christian&lt;/author&gt;&lt;author&gt;Stoohs, Riccardo&lt;/author&gt;&lt;author&gt;Shiomi, Toshiaki&lt;/author&gt;&lt;author&gt;Kushida, Clete&lt;/author&gt;&lt;author&gt;Schnittger, Ingela&lt;/author&gt;&lt;/authors&gt;&lt;/contributors&gt;&lt;titles&gt;&lt;title&gt;Upper airway resistance syndrome, nocturnal blood pressure monitoring, and borderline hypertension&lt;/title&gt;&lt;secondary-title&gt;Chest&lt;/secondary-title&gt;&lt;/titles&gt;&lt;periodical&gt;&lt;full-title&gt;Chest&lt;/full-title&gt;&lt;/periodical&gt;&lt;pages&gt;901-908&lt;/pages&gt;&lt;volume&gt;109&lt;/volume&gt;&lt;number&gt;4&lt;/number&gt;&lt;dates&gt;&lt;year&gt;1996&lt;/year&gt;&lt;/dates&gt;&lt;isbn&gt;0012-3692&lt;/isbn&gt;&lt;urls&gt;&lt;/urls&gt;&lt;/record&gt;&lt;/Cite&gt;&lt;/EndNote&gt;</w:instrText>
      </w:r>
      <w:r w:rsidR="00060CD6" w:rsidRPr="00C67772">
        <w:fldChar w:fldCharType="separate"/>
      </w:r>
      <w:r w:rsidR="00060CD6" w:rsidRPr="00C67772">
        <w:rPr>
          <w:noProof/>
        </w:rPr>
        <w:t>(</w:t>
      </w:r>
      <w:hyperlink w:anchor="_ENREF_22" w:tooltip="Guilleminault, 1996 #830" w:history="1">
        <w:r w:rsidR="00865555" w:rsidRPr="00C67772">
          <w:rPr>
            <w:noProof/>
          </w:rPr>
          <w:t>22</w:t>
        </w:r>
      </w:hyperlink>
      <w:r w:rsidR="00060CD6" w:rsidRPr="00C67772">
        <w:rPr>
          <w:noProof/>
        </w:rPr>
        <w:t>)</w:t>
      </w:r>
      <w:r w:rsidR="00060CD6" w:rsidRPr="00C67772">
        <w:fldChar w:fldCharType="end"/>
      </w:r>
      <w:r w:rsidR="00450745">
        <w:t>.</w:t>
      </w:r>
      <w:r w:rsidRPr="00C67772">
        <w:t xml:space="preserve"> Only about 41% of patients who undergo the procedure obtain an AHI of fewer than 20 events per hour. In addition, 20 events per hour is not always judged an adequate surgical outcome, especially in view of the uncertain correlation betwe</w:t>
      </w:r>
      <w:r w:rsidR="005F3DFE" w:rsidRPr="00C67772">
        <w:t xml:space="preserve">en AHI and apnoea complications. </w:t>
      </w:r>
      <w:r w:rsidR="00060CD6" w:rsidRPr="00C67772">
        <w:fldChar w:fldCharType="begin"/>
      </w:r>
      <w:r w:rsidR="00060CD6" w:rsidRPr="00C67772">
        <w:instrText xml:space="preserve"> ADDIN EN.CITE &lt;EndNote&gt;&lt;Cite&gt;&lt;Author&gt;Young&lt;/Author&gt;&lt;Year&gt;2002&lt;/Year&gt;&lt;RecNum&gt;831&lt;/RecNum&gt;&lt;DisplayText&gt;(35)&lt;/DisplayText&gt;&lt;record&gt;&lt;rec-number&gt;831&lt;/rec-number&gt;&lt;foreign-keys&gt;&lt;key app="EN" db-id="pes9af2pc05peie0td4x55xu0wdzttzzf5s9" timestamp="1486931681"&gt;831&lt;/key&gt;&lt;/foreign-keys&gt;&lt;ref-type name="Journal Article"&gt;17&lt;/ref-type&gt;&lt;contributors&gt;&lt;authors&gt;&lt;author&gt;Young, Terry&lt;/author&gt;&lt;author&gt;Peppard, Paul E&lt;/author&gt;&lt;author&gt;Gottlieb, Daniel J&lt;/author&gt;&lt;/authors&gt;&lt;/contributors&gt;&lt;titles&gt;&lt;title&gt;Epidemiology of obstructive sleep apnea: a population health perspective&lt;/title&gt;&lt;secondary-title&gt;American journal of respiratory and critical care medicine&lt;/secondary-title&gt;&lt;/titles&gt;&lt;periodical&gt;&lt;full-title&gt;American Journal of Respiratory and Critical Care Medicine&lt;/full-title&gt;&lt;/periodical&gt;&lt;pages&gt;1217-1239&lt;/pages&gt;&lt;volume&gt;165&lt;/volume&gt;&lt;number&gt;9&lt;/number&gt;&lt;dates&gt;&lt;year&gt;2002&lt;/year&gt;&lt;/dates&gt;&lt;isbn&gt;1073-449X&lt;/isbn&gt;&lt;urls&gt;&lt;/urls&gt;&lt;/record&gt;&lt;/Cite&gt;&lt;/EndNote&gt;</w:instrText>
      </w:r>
      <w:r w:rsidR="00060CD6" w:rsidRPr="00C67772">
        <w:fldChar w:fldCharType="separate"/>
      </w:r>
      <w:r w:rsidR="00060CD6" w:rsidRPr="00C67772">
        <w:rPr>
          <w:noProof/>
        </w:rPr>
        <w:t>(</w:t>
      </w:r>
      <w:hyperlink w:anchor="_ENREF_35" w:tooltip="Young, 2002 #831" w:history="1">
        <w:r w:rsidR="00865555" w:rsidRPr="00C67772">
          <w:rPr>
            <w:noProof/>
          </w:rPr>
          <w:t>35</w:t>
        </w:r>
      </w:hyperlink>
      <w:r w:rsidR="00060CD6" w:rsidRPr="00C67772">
        <w:rPr>
          <w:noProof/>
        </w:rPr>
        <w:t>)</w:t>
      </w:r>
      <w:r w:rsidR="00060CD6" w:rsidRPr="00C67772">
        <w:fldChar w:fldCharType="end"/>
      </w:r>
      <w:r w:rsidRPr="00C67772">
        <w:t>.</w:t>
      </w:r>
      <w:r w:rsidR="00450745">
        <w:t xml:space="preserve"> </w:t>
      </w:r>
      <w:r w:rsidRPr="00C67772">
        <w:t>Thus, the role of UPPP without tongue base advancement surgery for treatment of OSA is rather limited. Overnight PSG`s, 3–4 months after surgery is clearly indicated. In many cases, snoring will stop after UPPP, but disordered breathing continues, leading to silent apnoea.</w:t>
      </w:r>
    </w:p>
    <w:p w14:paraId="2DF14F6E" w14:textId="2EDDE3FA" w:rsidR="00F475AC" w:rsidRPr="00C67772" w:rsidRDefault="00F475AC" w:rsidP="00F475AC">
      <w:r w:rsidRPr="00C67772">
        <w:t>Radiofrequency ( RF) of the tongue base produced promising early results but was not consistent in the long term</w:t>
      </w:r>
      <w:r w:rsidR="005F3DFE" w:rsidRPr="00C67772">
        <w:rPr>
          <w:noProof/>
        </w:rPr>
        <w:t xml:space="preserve"> </w:t>
      </w:r>
      <w:r w:rsidR="00060CD6" w:rsidRPr="00C67772">
        <w:rPr>
          <w:noProof/>
        </w:rPr>
        <w:fldChar w:fldCharType="begin"/>
      </w:r>
      <w:r w:rsidR="00060CD6" w:rsidRPr="00C67772">
        <w:rPr>
          <w:noProof/>
        </w:rPr>
        <w:instrText xml:space="preserve"> ADDIN EN.CITE &lt;EndNote&gt;&lt;Cite&gt;&lt;Author&gt;Foster&lt;/Author&gt;&lt;Year&gt;2009&lt;/Year&gt;&lt;RecNum&gt;832&lt;/RecNum&gt;&lt;DisplayText&gt;(24)&lt;/DisplayText&gt;&lt;record&gt;&lt;rec-number&gt;832&lt;/rec-number&gt;&lt;foreign-keys&gt;&lt;key app="EN" db-id="pes9af2pc05peie0td4x55xu0wdzttzzf5s9" timestamp="1486931763"&gt;832&lt;/key&gt;&lt;/foreign-keys&gt;&lt;ref-type name="Journal Article"&gt;17&lt;/ref-type&gt;&lt;contributors&gt;&lt;authors&gt;&lt;author&gt;Foster, Gary D&lt;/author&gt;&lt;author&gt;Sanders, Mark H&lt;/author&gt;&lt;author&gt;Millman, Richard&lt;/author&gt;&lt;author&gt;Zammit, Gary&lt;/author&gt;&lt;author&gt;Borradaile, Kelley E&lt;/author&gt;&lt;author&gt;Newman, Anne B&lt;/author&gt;&lt;author&gt;Wadden, Thomas A&lt;/author&gt;&lt;author&gt;Kelley, David&lt;/author&gt;&lt;author&gt;Wing, Rena R&lt;/author&gt;&lt;author&gt;Sunyer, F Xavier Pi&lt;/author&gt;&lt;/authors&gt;&lt;/contributors&gt;&lt;titles&gt;&lt;title&gt;Obstructive sleep apnea among obese patients with type 2 diabetes&lt;/title&gt;&lt;secondary-title&gt;Diabetes care&lt;/secondary-title&gt;&lt;/titles&gt;&lt;periodical&gt;&lt;full-title&gt;Diabetes care&lt;/full-title&gt;&lt;/periodical&gt;&lt;pages&gt;1017-1019&lt;/pages&gt;&lt;volume&gt;32&lt;/volume&gt;&lt;number&gt;6&lt;/number&gt;&lt;dates&gt;&lt;year&gt;2009&lt;/year&gt;&lt;/dates&gt;&lt;isbn&gt;0149-5992&lt;/isbn&gt;&lt;urls&gt;&lt;/urls&gt;&lt;/record&gt;&lt;/Cite&gt;&lt;/EndNote&gt;</w:instrText>
      </w:r>
      <w:r w:rsidR="00060CD6" w:rsidRPr="00C67772">
        <w:rPr>
          <w:noProof/>
        </w:rPr>
        <w:fldChar w:fldCharType="separate"/>
      </w:r>
      <w:r w:rsidR="00060CD6" w:rsidRPr="00C67772">
        <w:rPr>
          <w:noProof/>
        </w:rPr>
        <w:t>(</w:t>
      </w:r>
      <w:hyperlink w:anchor="_ENREF_24" w:tooltip="Foster, 2009 #832" w:history="1">
        <w:r w:rsidR="00865555" w:rsidRPr="00C67772">
          <w:rPr>
            <w:noProof/>
          </w:rPr>
          <w:t>24</w:t>
        </w:r>
      </w:hyperlink>
      <w:r w:rsidR="00060CD6" w:rsidRPr="00C67772">
        <w:rPr>
          <w:noProof/>
        </w:rPr>
        <w:t>)</w:t>
      </w:r>
      <w:r w:rsidR="00060CD6" w:rsidRPr="00C67772">
        <w:rPr>
          <w:noProof/>
        </w:rPr>
        <w:fldChar w:fldCharType="end"/>
      </w:r>
      <w:r w:rsidR="00450745">
        <w:rPr>
          <w:noProof/>
        </w:rPr>
        <w:t>.</w:t>
      </w:r>
      <w:r w:rsidRPr="00C67772">
        <w:t xml:space="preserve"> Multilevel surgery involving Fujita type II approaches is probably the most predictable way forward</w:t>
      </w:r>
      <w:r w:rsidR="00060CD6" w:rsidRPr="00C67772">
        <w:rPr>
          <w:noProof/>
        </w:rPr>
        <w:fldChar w:fldCharType="begin"/>
      </w:r>
      <w:r w:rsidR="00060CD6" w:rsidRPr="00C67772">
        <w:rPr>
          <w:noProof/>
        </w:rPr>
        <w:instrText xml:space="preserve"> ADDIN EN.CITE &lt;EndNote&gt;&lt;Cite&gt;&lt;Author&gt;Selim&lt;/Author&gt;&lt;Year&gt;2010&lt;/Year&gt;&lt;RecNum&gt;833&lt;/RecNum&gt;&lt;DisplayText&gt;(25)&lt;/DisplayText&gt;&lt;record&gt;&lt;rec-number&gt;833&lt;/rec-number&gt;&lt;foreign-keys&gt;&lt;key app="EN" db-id="pes9af2pc05peie0td4x55xu0wdzttzzf5s9" timestamp="1486931836"&gt;833&lt;/key&gt;&lt;/foreign-keys&gt;&lt;ref-type name="Journal Article"&gt;17&lt;/ref-type&gt;&lt;contributors&gt;&lt;authors&gt;&lt;author&gt;Selim, Bernardo&lt;/author&gt;&lt;author&gt;Won, Christine&lt;/author&gt;&lt;author&gt;Yaggi, H Klar&lt;/author&gt;&lt;/authors&gt;&lt;/contributors&gt;&lt;titles&gt;&lt;title&gt;Cardiovascular consequences of sleep apnea&lt;/title&gt;&lt;secondary-title&gt;Clinics in chest medicine&lt;/secondary-title&gt;&lt;/titles&gt;&lt;periodical&gt;&lt;full-title&gt;Clinics in chest medicine&lt;/full-title&gt;&lt;/periodical&gt;&lt;pages&gt;203-220&lt;/pages&gt;&lt;volume&gt;31&lt;/volume&gt;&lt;number&gt;2&lt;/number&gt;&lt;dates&gt;&lt;year&gt;2010&lt;/year&gt;&lt;/dates&gt;&lt;isbn&gt;0272-5231&lt;/isbn&gt;&lt;urls&gt;&lt;/urls&gt;&lt;/record&gt;&lt;/Cite&gt;&lt;/EndNote&gt;</w:instrText>
      </w:r>
      <w:r w:rsidR="00060CD6" w:rsidRPr="00C67772">
        <w:rPr>
          <w:noProof/>
        </w:rPr>
        <w:fldChar w:fldCharType="separate"/>
      </w:r>
      <w:r w:rsidR="00060CD6" w:rsidRPr="00C67772">
        <w:rPr>
          <w:noProof/>
        </w:rPr>
        <w:t>(</w:t>
      </w:r>
      <w:hyperlink w:anchor="_ENREF_25" w:tooltip="Selim, 2010 #833" w:history="1">
        <w:r w:rsidR="00865555" w:rsidRPr="00C67772">
          <w:rPr>
            <w:noProof/>
          </w:rPr>
          <w:t>25</w:t>
        </w:r>
      </w:hyperlink>
      <w:r w:rsidR="00060CD6" w:rsidRPr="00C67772">
        <w:rPr>
          <w:noProof/>
        </w:rPr>
        <w:t>)</w:t>
      </w:r>
      <w:r w:rsidR="00060CD6" w:rsidRPr="00C67772">
        <w:rPr>
          <w:noProof/>
        </w:rPr>
        <w:fldChar w:fldCharType="end"/>
      </w:r>
      <w:r w:rsidRPr="00C67772">
        <w:t>.</w:t>
      </w:r>
      <w:r w:rsidR="00450745">
        <w:t xml:space="preserve"> </w:t>
      </w:r>
      <w:r w:rsidRPr="00C67772">
        <w:t>At least one group</w:t>
      </w:r>
      <w:r w:rsidR="00060CD6" w:rsidRPr="00C67772">
        <w:fldChar w:fldCharType="begin">
          <w:fldData xml:space="preserve">PEVuZE5vdGU+PENpdGU+PEF1dGhvcj5SaWxleTwvQXV0aG9yPjxZZWFyPjE5OTM8L1llYXI+PFJl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</w:fldData>
        </w:fldChar>
      </w:r>
      <w:r w:rsidR="00060CD6" w:rsidRPr="00C67772">
        <w:instrText xml:space="preserve"> ADDIN EN.CITE </w:instrText>
      </w:r>
      <w:r w:rsidR="00060CD6" w:rsidRPr="00C67772">
        <w:fldChar w:fldCharType="begin">
          <w:fldData xml:space="preserve">PEVuZE5vdGU+PENpdGU+PEF1dGhvcj5SaWxleTwvQXV0aG9yPjxZZWFyPjE5OTM8L1llYXI+PFJl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</w:fldData>
        </w:fldChar>
      </w:r>
      <w:r w:rsidR="00060CD6" w:rsidRPr="00C67772">
        <w:instrText xml:space="preserve"> ADDIN EN.CITE.DATA </w:instrText>
      </w:r>
      <w:r w:rsidR="00060CD6" w:rsidRPr="00C67772">
        <w:fldChar w:fldCharType="end"/>
      </w:r>
      <w:r w:rsidR="00060CD6" w:rsidRPr="00C67772">
        <w:fldChar w:fldCharType="separate"/>
      </w:r>
      <w:r w:rsidR="00060CD6" w:rsidRPr="00C67772">
        <w:rPr>
          <w:noProof/>
        </w:rPr>
        <w:t>(</w:t>
      </w:r>
      <w:hyperlink w:anchor="_ENREF_36" w:tooltip="Riley, 1993 #843" w:history="1">
        <w:r w:rsidR="00865555" w:rsidRPr="00C67772">
          <w:rPr>
            <w:noProof/>
          </w:rPr>
          <w:t>36-38</w:t>
        </w:r>
      </w:hyperlink>
      <w:r w:rsidR="00060CD6" w:rsidRPr="00C67772">
        <w:rPr>
          <w:noProof/>
        </w:rPr>
        <w:t>)</w:t>
      </w:r>
      <w:r w:rsidR="00060CD6" w:rsidRPr="00C67772">
        <w:fldChar w:fldCharType="end"/>
      </w:r>
      <w:r w:rsidR="00450745">
        <w:t xml:space="preserve"> </w:t>
      </w:r>
      <w:r w:rsidRPr="00C67772">
        <w:t>has reported success wit</w:t>
      </w:r>
      <w:r w:rsidR="005F3DFE" w:rsidRPr="00C67772">
        <w:t>h more aggressive surgery (</w:t>
      </w:r>
      <w:r w:rsidR="00450745" w:rsidRPr="00C67772">
        <w:t>e.</w:t>
      </w:r>
      <w:r w:rsidR="00450745">
        <w:t xml:space="preserve">g. </w:t>
      </w:r>
      <w:r w:rsidRPr="00C67772">
        <w:t xml:space="preserve">genioglossus muscle advancement and </w:t>
      </w:r>
      <w:r w:rsidR="00450745">
        <w:t>maxilla-</w:t>
      </w:r>
      <w:r w:rsidRPr="00C67772">
        <w:t>mandibular advancement).</w:t>
      </w:r>
      <w:r w:rsidR="00450745">
        <w:t xml:space="preserve"> </w:t>
      </w:r>
      <w:r w:rsidRPr="00C67772">
        <w:t xml:space="preserve">Reduction in AHI to fewer than 10 events per hour have been reported in about 60% of patients after genioglossal advancement and in 90% after </w:t>
      </w:r>
      <w:r w:rsidR="00450745">
        <w:t>maxilla-</w:t>
      </w:r>
      <w:r w:rsidRPr="00C67772">
        <w:t xml:space="preserve">mandibular advancement. However, these studies have not been randomised </w:t>
      </w:r>
      <w:r w:rsidRPr="00C67772">
        <w:lastRenderedPageBreak/>
        <w:t>and these procedures have not gained widespread acceptance due to high cost and morbidity. Randomised controlled trials are needed for the latter. Newer surgical approaches such as laser-assisted palatal procedures, and radiofrequency ablation techniques have also been disappointing. Neither of these techniques has been effective in treatment of obstructive sleep apnoea</w:t>
      </w:r>
      <w:r w:rsidR="00060CD6" w:rsidRPr="00C67772">
        <w:fldChar w:fldCharType="begin">
          <w:fldData xml:space="preserve">PEVuZE5vdGU+PENpdGU+PEF1dGhvcj5Qb3dlbGw8L0F1dGhvcj48WWVhcj4xOTk4PC9ZZWFyPjxS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</w:fldData>
        </w:fldChar>
      </w:r>
      <w:r w:rsidR="00060CD6" w:rsidRPr="00C67772">
        <w:instrText xml:space="preserve"> ADDIN EN.CITE </w:instrText>
      </w:r>
      <w:r w:rsidR="00060CD6" w:rsidRPr="00C67772">
        <w:fldChar w:fldCharType="begin">
          <w:fldData xml:space="preserve">PEVuZE5vdGU+PENpdGU+PEF1dGhvcj5Qb3dlbGw8L0F1dGhvcj48WWVhcj4xOTk4PC9ZZWFyPjxS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</w:fldData>
        </w:fldChar>
      </w:r>
      <w:r w:rsidR="00060CD6" w:rsidRPr="00C67772">
        <w:instrText xml:space="preserve"> ADDIN EN.CITE.DATA </w:instrText>
      </w:r>
      <w:r w:rsidR="00060CD6" w:rsidRPr="00C67772">
        <w:fldChar w:fldCharType="end"/>
      </w:r>
      <w:r w:rsidR="00060CD6" w:rsidRPr="00C67772">
        <w:fldChar w:fldCharType="separate"/>
      </w:r>
      <w:r w:rsidR="00060CD6" w:rsidRPr="00C67772">
        <w:rPr>
          <w:noProof/>
        </w:rPr>
        <w:t>(</w:t>
      </w:r>
      <w:hyperlink w:anchor="_ENREF_39" w:tooltip="Powell, 1998 #848" w:history="1">
        <w:r w:rsidR="00865555" w:rsidRPr="00C67772">
          <w:rPr>
            <w:noProof/>
          </w:rPr>
          <w:t>39-41</w:t>
        </w:r>
      </w:hyperlink>
      <w:r w:rsidR="00060CD6" w:rsidRPr="00C67772">
        <w:rPr>
          <w:noProof/>
        </w:rPr>
        <w:t>)</w:t>
      </w:r>
      <w:r w:rsidR="00060CD6" w:rsidRPr="00C67772">
        <w:fldChar w:fldCharType="end"/>
      </w:r>
      <w:r w:rsidR="003D4252">
        <w:t>.</w:t>
      </w:r>
      <w:r w:rsidRPr="00C67772">
        <w:t xml:space="preserve"> However, in patients whose main complaint is snoring, with little or no apnoea found on formal testing, these procedures may be considered. As snoring is a common problem, it is generally not associated with important adverse medical sequelae, in the absence of OSA. Snoring can, however, be a social issue for the bed partners of prominent snorers. In this situation, treatment for snoring with laser-assisted uvuloplasty or somnoplasty (radiofrequency ablation) can be considered.  Bariatric surgery for morbidly obese patients with OSA have shown promising results. Several studies</w:t>
      </w:r>
      <w:r w:rsidR="00060CD6" w:rsidRPr="00C67772">
        <w:fldChar w:fldCharType="begin">
          <w:fldData xml:space="preserve">PEVuZE5vdGU+PENpdGU+PEF1dGhvcj5TdWdlcm1hbjwvQXV0aG9yPjxZZWFyPjE5OTI8L1llYXI+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</w:fldData>
        </w:fldChar>
      </w:r>
      <w:r w:rsidR="00060CD6" w:rsidRPr="00C67772">
        <w:instrText xml:space="preserve"> ADDIN EN.CITE </w:instrText>
      </w:r>
      <w:r w:rsidR="00060CD6" w:rsidRPr="00C67772">
        <w:fldChar w:fldCharType="begin">
          <w:fldData xml:space="preserve">PEVuZE5vdGU+PENpdGU+PEF1dGhvcj5TdWdlcm1hbjwvQXV0aG9yPjxZZWFyPjE5OTI8L1llYXI+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</w:fldData>
        </w:fldChar>
      </w:r>
      <w:r w:rsidR="00060CD6" w:rsidRPr="00C67772">
        <w:instrText xml:space="preserve"> ADDIN EN.CITE.DATA </w:instrText>
      </w:r>
      <w:r w:rsidR="00060CD6" w:rsidRPr="00C67772">
        <w:fldChar w:fldCharType="end"/>
      </w:r>
      <w:r w:rsidR="00060CD6" w:rsidRPr="00C67772">
        <w:fldChar w:fldCharType="separate"/>
      </w:r>
      <w:r w:rsidR="00060CD6" w:rsidRPr="00C67772">
        <w:rPr>
          <w:noProof/>
        </w:rPr>
        <w:t>(</w:t>
      </w:r>
      <w:hyperlink w:anchor="_ENREF_42" w:tooltip="Sugerman, 1992 #849" w:history="1">
        <w:r w:rsidR="00865555" w:rsidRPr="00C67772">
          <w:rPr>
            <w:noProof/>
          </w:rPr>
          <w:t>42-44</w:t>
        </w:r>
      </w:hyperlink>
      <w:r w:rsidR="00060CD6" w:rsidRPr="00C67772">
        <w:rPr>
          <w:noProof/>
        </w:rPr>
        <w:t>)</w:t>
      </w:r>
      <w:r w:rsidR="00060CD6" w:rsidRPr="00C67772">
        <w:fldChar w:fldCharType="end"/>
      </w:r>
      <w:r w:rsidR="003D4252">
        <w:t xml:space="preserve"> </w:t>
      </w:r>
      <w:r w:rsidRPr="00C67772">
        <w:t>have shown long term improvements in AHI after gastric stapling. However, some results have shown recurrence of apnoea after surgery for weight loss in the absence of substantial weight gain</w:t>
      </w:r>
      <w:r w:rsidR="00060CD6" w:rsidRPr="00C67772">
        <w:fldChar w:fldCharType="begin"/>
      </w:r>
      <w:r w:rsidR="00060CD6" w:rsidRPr="00C67772">
        <w:instrText xml:space="preserve"> ADDIN EN.CITE &lt;EndNote&gt;&lt;Cite&gt;&lt;Author&gt;Bradley&lt;/Author&gt;&lt;Year&gt;2009&lt;/Year&gt;&lt;RecNum&gt;834&lt;/RecNum&gt;&lt;DisplayText&gt;(45)&lt;/DisplayText&gt;&lt;record&gt;&lt;rec-number&gt;834&lt;/rec-number&gt;&lt;foreign-keys&gt;&lt;key app="EN" db-id="pes9af2pc05peie0td4x55xu0wdzttzzf5s9" timestamp="1486931910"&gt;834&lt;/key&gt;&lt;/foreign-keys&gt;&lt;ref-type name="Journal Article"&gt;17&lt;/ref-type&gt;&lt;contributors&gt;&lt;authors&gt;&lt;author&gt;Bradley, T Douglas&lt;/author&gt;&lt;author&gt;Floras, John S&lt;/author&gt;&lt;/authors&gt;&lt;/contributors&gt;&lt;titles&gt;&lt;title&gt;Obstructive sleep apnoea and its cardiovascular consequences&lt;/title&gt;&lt;secondary-title&gt;The Lancet&lt;/secondary-title&gt;&lt;/titles&gt;&lt;periodical&gt;&lt;full-title&gt;The Lancet&lt;/full-title&gt;&lt;/periodical&gt;&lt;pages&gt;82-93&lt;/pages&gt;&lt;volume&gt;373&lt;/volume&gt;&lt;number&gt;9657&lt;/number&gt;&lt;dates&gt;&lt;year&gt;2009&lt;/year&gt;&lt;/dates&gt;&lt;isbn&gt;0140-6736&lt;/isbn&gt;&lt;urls&gt;&lt;/urls&gt;&lt;/record&gt;&lt;/Cite&gt;&lt;/EndNote&gt;</w:instrText>
      </w:r>
      <w:r w:rsidR="00060CD6" w:rsidRPr="00C67772">
        <w:fldChar w:fldCharType="separate"/>
      </w:r>
      <w:r w:rsidR="00060CD6" w:rsidRPr="00C67772">
        <w:rPr>
          <w:noProof/>
        </w:rPr>
        <w:t>(</w:t>
      </w:r>
      <w:hyperlink w:anchor="_ENREF_45" w:tooltip="Bradley, 2009 #834" w:history="1">
        <w:r w:rsidR="00865555" w:rsidRPr="00C67772">
          <w:rPr>
            <w:noProof/>
          </w:rPr>
          <w:t>45</w:t>
        </w:r>
      </w:hyperlink>
      <w:r w:rsidR="00060CD6" w:rsidRPr="00C67772">
        <w:rPr>
          <w:noProof/>
        </w:rPr>
        <w:t>)</w:t>
      </w:r>
      <w:r w:rsidR="00060CD6" w:rsidRPr="00C67772">
        <w:fldChar w:fldCharType="end"/>
      </w:r>
      <w:r w:rsidR="003D4252">
        <w:t>.</w:t>
      </w:r>
      <w:r w:rsidRPr="00C67772">
        <w:t xml:space="preserve"> Thus</w:t>
      </w:r>
      <w:r w:rsidR="006E7C77">
        <w:t>,</w:t>
      </w:r>
      <w:r w:rsidRPr="00C67772">
        <w:t xml:space="preserve"> the role of bariatric surgery, despite its increasing popularity, is still unclear.</w:t>
      </w:r>
    </w:p>
    <w:p w14:paraId="1D80F0FA" w14:textId="62F2F500" w:rsidR="00F475AC" w:rsidRPr="00C67772" w:rsidRDefault="00F475AC" w:rsidP="00F475AC">
      <w:r w:rsidRPr="00C67772">
        <w:t>Surgical implants have also been used to treat OSA. The Advance</w:t>
      </w:r>
      <w:r w:rsidR="0098519A" w:rsidRPr="00E228CE">
        <w:rPr>
          <w:vertAlign w:val="superscript"/>
        </w:rPr>
        <w:t>®</w:t>
      </w:r>
      <w:r w:rsidR="0098519A">
        <w:t xml:space="preserve"> </w:t>
      </w:r>
      <w:r w:rsidRPr="00C67772">
        <w:t>system made by Medtronic uses a titanium screw that is inserted into the posterior aspect of the mandible at the floor of the mouth</w:t>
      </w:r>
      <w:r w:rsidR="00060CD6" w:rsidRPr="00C67772">
        <w:fldChar w:fldCharType="begin"/>
      </w:r>
      <w:r w:rsidR="00060CD6" w:rsidRPr="00C67772">
        <w:instrText xml:space="preserve"> ADDIN EN.CITE &lt;EndNote&gt;&lt;Cite&gt;&lt;Author&gt;Miller&lt;/Author&gt;&lt;Year&gt;2002&lt;/Year&gt;&lt;RecNum&gt;473&lt;/RecNum&gt;&lt;DisplayText&gt;(46)&lt;/DisplayText&gt;&lt;record&gt;&lt;rec-number&gt;473&lt;/rec-number&gt;&lt;foreign-keys&gt;&lt;key app="EN" db-id="pes9af2pc05peie0td4x55xu0wdzttzzf5s9" timestamp="1466125519"&gt;473&lt;/key&gt;&lt;key app="ENWeb" db-id=""&gt;0&lt;/key&gt;&lt;/foreign-keys&gt;&lt;ref-type name="Journal Article"&gt;17&lt;/ref-type&gt;&lt;contributors&gt;&lt;authors&gt;&lt;author&gt;Miller, F.&lt;/author&gt;&lt;/authors&gt;&lt;/contributors&gt;&lt;titles&gt;&lt;title&gt;Role of the tongue base suspension suture with The Repose System bone screw in the multilevel surgical management of obstructive sleep apnea&lt;/title&gt;&lt;secondary-title&gt;Otolaryngology - Head and Neck Surgery&lt;/secondary-title&gt;&lt;/titles&gt;&lt;periodical&gt;&lt;full-title&gt;Otolaryngology - Head and Neck Surgery&lt;/full-title&gt;&lt;/periodical&gt;&lt;pages&gt;392-398&lt;/pages&gt;&lt;volume&gt;126&lt;/volume&gt;&lt;number&gt;4&lt;/number&gt;&lt;dates&gt;&lt;year&gt;2002&lt;/year&gt;&lt;/dates&gt;&lt;isbn&gt;01945998&lt;/isbn&gt;&lt;urls&gt;&lt;/urls&gt;&lt;electronic-resource-num&gt;10.1067/mhn.2002.123548&lt;/electronic-resource-num&gt;&lt;/record&gt;&lt;/Cite&gt;&lt;/EndNote&gt;</w:instrText>
      </w:r>
      <w:r w:rsidR="00060CD6" w:rsidRPr="00C67772">
        <w:fldChar w:fldCharType="separate"/>
      </w:r>
      <w:r w:rsidR="00060CD6" w:rsidRPr="00C67772">
        <w:rPr>
          <w:noProof/>
        </w:rPr>
        <w:t>(</w:t>
      </w:r>
      <w:hyperlink w:anchor="_ENREF_46" w:tooltip="Miller, 2002 #473" w:history="1">
        <w:r w:rsidR="00865555" w:rsidRPr="00C67772">
          <w:rPr>
            <w:noProof/>
          </w:rPr>
          <w:t>46</w:t>
        </w:r>
      </w:hyperlink>
      <w:r w:rsidR="00060CD6" w:rsidRPr="00C67772">
        <w:rPr>
          <w:noProof/>
        </w:rPr>
        <w:t>)</w:t>
      </w:r>
      <w:r w:rsidR="00060CD6" w:rsidRPr="00C67772">
        <w:fldChar w:fldCharType="end"/>
      </w:r>
      <w:r w:rsidR="0098519A">
        <w:t>.</w:t>
      </w:r>
      <w:r w:rsidRPr="00C67772">
        <w:t xml:space="preserve"> A loop of suture is passed through the base of the tongue and attached to the screw. This procedure provides a hammock or suspension for the tongue, making it less likely for the base of the tongue to collapse during sleep. However, during wakefulness, the suture material acts as a cutting device and migrates anteriorly losing its efficacy within a few months.</w:t>
      </w:r>
    </w:p>
    <w:p w14:paraId="76A95B44" w14:textId="38428CB7" w:rsidR="00F475AC" w:rsidRPr="00C67772" w:rsidRDefault="00F475AC" w:rsidP="00F475AC">
      <w:r w:rsidRPr="00C67772">
        <w:t xml:space="preserve"> Another tongue suspension device known as the Repose</w:t>
      </w:r>
      <w:r w:rsidR="0098519A" w:rsidRPr="00E228CE">
        <w:rPr>
          <w:vertAlign w:val="superscript"/>
        </w:rPr>
        <w:t>®</w:t>
      </w:r>
      <w:r w:rsidR="0098519A">
        <w:t xml:space="preserve"> </w:t>
      </w:r>
      <w:r w:rsidRPr="00C67772">
        <w:t xml:space="preserve">again has only limited efficacy. </w:t>
      </w:r>
      <w:r w:rsidR="00060CD6" w:rsidRPr="00C67772">
        <w:fldChar w:fldCharType="begin">
          <w:fldData xml:space="preserve">PEVuZE5vdGU+PENpdGU+PEF1dGhvcj5Xb29kc29uPC9BdXRob3I+PFllYXI+MjAxMDwvWWVhcj48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</w:fldData>
        </w:fldChar>
      </w:r>
      <w:r w:rsidR="00060CD6" w:rsidRPr="00C67772">
        <w:instrText xml:space="preserve"> ADDIN EN.CITE </w:instrText>
      </w:r>
      <w:r w:rsidR="00060CD6" w:rsidRPr="00C67772">
        <w:fldChar w:fldCharType="begin">
          <w:fldData xml:space="preserve">PEVuZE5vdGU+PENpdGU+PEF1dGhvcj5Xb29kc29uPC9BdXRob3I+PFllYXI+MjAxMDwvWWVhcj48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</w:fldData>
        </w:fldChar>
      </w:r>
      <w:r w:rsidR="00060CD6" w:rsidRPr="00C67772">
        <w:instrText xml:space="preserve"> ADDIN EN.CITE.DATA </w:instrText>
      </w:r>
      <w:r w:rsidR="00060CD6" w:rsidRPr="00C67772">
        <w:fldChar w:fldCharType="end"/>
      </w:r>
      <w:r w:rsidR="00060CD6" w:rsidRPr="00C67772">
        <w:fldChar w:fldCharType="separate"/>
      </w:r>
      <w:r w:rsidR="00060CD6" w:rsidRPr="00C67772">
        <w:rPr>
          <w:noProof/>
        </w:rPr>
        <w:t>(</w:t>
      </w:r>
      <w:hyperlink w:anchor="_ENREF_47" w:tooltip="Woodson, 2010 #476" w:history="1">
        <w:r w:rsidR="00865555" w:rsidRPr="00C67772">
          <w:rPr>
            <w:noProof/>
          </w:rPr>
          <w:t>47</w:t>
        </w:r>
      </w:hyperlink>
      <w:r w:rsidR="00060CD6" w:rsidRPr="00C67772">
        <w:rPr>
          <w:noProof/>
        </w:rPr>
        <w:t>)</w:t>
      </w:r>
      <w:r w:rsidR="00060CD6" w:rsidRPr="00C67772">
        <w:fldChar w:fldCharType="end"/>
      </w:r>
      <w:r w:rsidRPr="00C67772">
        <w:t>This device also utilizes the suture and screw concept. Again, the gains are only short term and below is some evidence relating to its long</w:t>
      </w:r>
      <w:r w:rsidR="0098519A">
        <w:t>-</w:t>
      </w:r>
      <w:r w:rsidRPr="00C67772">
        <w:t>term prognosis as a tongue suspension device: The Harvard Pilgrim Healthcare Medical policy on surgical tongue base suspension published in September 2008</w:t>
      </w:r>
      <w:r w:rsidR="0098519A">
        <w:t>,</w:t>
      </w:r>
      <w:r w:rsidRPr="00C67772">
        <w:t xml:space="preserve"> stated that </w:t>
      </w:r>
      <w:r w:rsidRPr="00E228CE">
        <w:rPr>
          <w:i/>
        </w:rPr>
        <w:t>the</w:t>
      </w:r>
      <w:r w:rsidRPr="00C67772">
        <w:t xml:space="preserve"> </w:t>
      </w:r>
      <w:r w:rsidRPr="00C67772">
        <w:rPr>
          <w:i/>
        </w:rPr>
        <w:t>Repose system does not result in permanent anatomical change in the posterior airway</w:t>
      </w:r>
      <w:r w:rsidRPr="00C67772">
        <w:t xml:space="preserve"> and this is due to the slippage that occurs in the long term with this particular method.  Furthermore in the ERS Taskforce publication by Randerath et al 2011</w:t>
      </w:r>
      <w:r w:rsidR="0098519A">
        <w:t>,</w:t>
      </w:r>
      <w:r w:rsidRPr="00C67772">
        <w:t xml:space="preserve"> on page 1015 paragraph 2 </w:t>
      </w:r>
      <w:r w:rsidR="00060CD6" w:rsidRPr="00C67772">
        <w:fldChar w:fldCharType="begin"/>
      </w:r>
      <w:r w:rsidR="00060CD6" w:rsidRPr="00C67772">
        <w:instrText xml:space="preserve"> ADDIN EN.CITE &lt;EndNote&gt;&lt;Cite&gt;&lt;Author&gt;Malhotra&lt;/Author&gt;&lt;Year&gt;2009&lt;/Year&gt;&lt;RecNum&gt;835&lt;/RecNum&gt;&lt;DisplayText&gt;(48)&lt;/DisplayText&gt;&lt;record&gt;&lt;rec-number&gt;835&lt;/rec-number&gt;&lt;foreign-keys&gt;&lt;key app="EN" db-id="pes9af2pc05peie0td4x55xu0wdzttzzf5s9" timestamp="1486932017"&gt;835&lt;/key&gt;&lt;/foreign-keys&gt;&lt;ref-type name="Journal Article"&gt;17&lt;/ref-type&gt;&lt;contributors&gt;&lt;authors&gt;&lt;author&gt;Malhotra, Atul&lt;/author&gt;&lt;author&gt;Loscalzo, Joseph&lt;/author&gt;&lt;/authors&gt;&lt;/contributors&gt;&lt;titles&gt;&lt;title&gt;Sleep and cardiovascular disease: an overview&lt;/title&gt;&lt;secondary-title&gt;Progress in cardiovascular diseases&lt;/secondary-title&gt;&lt;/titles&gt;&lt;periodical&gt;&lt;full-title&gt;Progress in cardiovascular diseases&lt;/full-title&gt;&lt;/periodical&gt;&lt;pages&gt;279&lt;/pages&gt;&lt;volume&gt;51&lt;/volume&gt;&lt;number&gt;4&lt;/number&gt;&lt;dates&gt;&lt;year&gt;2009&lt;/year&gt;&lt;/dates&gt;&lt;urls&gt;&lt;/urls&gt;&lt;/record&gt;&lt;/Cite&gt;&lt;/EndNote&gt;</w:instrText>
      </w:r>
      <w:r w:rsidR="00060CD6" w:rsidRPr="00C67772">
        <w:fldChar w:fldCharType="separate"/>
      </w:r>
      <w:r w:rsidR="00060CD6" w:rsidRPr="00C67772">
        <w:rPr>
          <w:noProof/>
        </w:rPr>
        <w:t>(</w:t>
      </w:r>
      <w:hyperlink w:anchor="_ENREF_48" w:tooltip="Malhotra, 2009 #835" w:history="1">
        <w:r w:rsidR="00865555" w:rsidRPr="00C67772">
          <w:rPr>
            <w:noProof/>
          </w:rPr>
          <w:t>48</w:t>
        </w:r>
      </w:hyperlink>
      <w:r w:rsidR="00060CD6" w:rsidRPr="00C67772">
        <w:rPr>
          <w:noProof/>
        </w:rPr>
        <w:t>)</w:t>
      </w:r>
      <w:r w:rsidR="00060CD6" w:rsidRPr="00C67772">
        <w:fldChar w:fldCharType="end"/>
      </w:r>
      <w:r w:rsidR="0098519A">
        <w:t xml:space="preserve"> </w:t>
      </w:r>
      <w:r w:rsidRPr="00C67772">
        <w:t>it is stated that “</w:t>
      </w:r>
      <w:r w:rsidRPr="00C67772">
        <w:rPr>
          <w:i/>
        </w:rPr>
        <w:t>As the aim of the tongue suspension is to stabilize and support the tongue base rather than to advance it is not surprising that Miller et al</w:t>
      </w:r>
      <w:r w:rsidR="0007609B" w:rsidRPr="00C67772">
        <w:rPr>
          <w:i/>
          <w:noProof/>
        </w:rPr>
        <w:t xml:space="preserve"> </w:t>
      </w:r>
      <w:r w:rsidR="00060CD6" w:rsidRPr="00C67772">
        <w:rPr>
          <w:i/>
          <w:noProof/>
        </w:rPr>
        <w:fldChar w:fldCharType="begin"/>
      </w:r>
      <w:r w:rsidR="00060CD6" w:rsidRPr="00C67772">
        <w:rPr>
          <w:i/>
          <w:noProof/>
        </w:rPr>
        <w:instrText xml:space="preserve"> ADDIN EN.CITE &lt;EndNote&gt;&lt;Cite&gt;&lt;Author&gt;Sullivan&lt;/Author&gt;&lt;Year&gt;1981&lt;/Year&gt;&lt;RecNum&gt;413&lt;/RecNum&gt;&lt;DisplayText&gt;(49)&lt;/DisplayText&gt;&lt;record&gt;&lt;rec-number&gt;413&lt;/rec-number&gt;&lt;foreign-keys&gt;&lt;key app="EN" db-id="pes9af2pc05peie0td4x55xu0wdzttzzf5s9" timestamp="1466107286"&gt;413&lt;/key&gt;&lt;/foreign-keys&gt;&lt;ref-type name="Journal Article"&gt;17&lt;/ref-type&gt;&lt;contributors&gt;&lt;authors&gt;&lt;author&gt;Sullivan, C. E.&lt;/author&gt;&lt;author&gt;Issa, F. G.&lt;/author&gt;&lt;author&gt;Berthon-Jones, M.&lt;/author&gt;&lt;author&gt;Eves, L.&lt;/author&gt;&lt;/authors&gt;&lt;/contributors&gt;&lt;titles&gt;&lt;title&gt;Reversal of obstructive sleep apnoea by continuous positive airway pressure applied through the nares&lt;/title&gt;&lt;secondary-title&gt;Lancet.&lt;/secondary-title&gt;&lt;/titles&gt;&lt;periodical&gt;&lt;full-title&gt;Lancet.&lt;/full-title&gt;&lt;/periodical&gt;&lt;pages&gt;862-5.&lt;/pages&gt;&lt;volume&gt;1&lt;/volume&gt;&lt;number&gt;8225&lt;/number&gt;&lt;dates&gt;&lt;year&gt;1981&lt;/year&gt;&lt;/dates&gt;&lt;urls&gt;&lt;/urls&gt;&lt;/record&gt;&lt;/Cite&gt;&lt;/EndNote&gt;</w:instrText>
      </w:r>
      <w:r w:rsidR="00060CD6" w:rsidRPr="00C67772">
        <w:rPr>
          <w:i/>
          <w:noProof/>
        </w:rPr>
        <w:fldChar w:fldCharType="separate"/>
      </w:r>
      <w:r w:rsidR="00060CD6" w:rsidRPr="00C67772">
        <w:rPr>
          <w:i/>
          <w:noProof/>
        </w:rPr>
        <w:t>(</w:t>
      </w:r>
      <w:hyperlink w:anchor="_ENREF_49" w:tooltip="Sullivan, 1981 #413" w:history="1">
        <w:r w:rsidR="00865555" w:rsidRPr="00C67772">
          <w:rPr>
            <w:i/>
            <w:noProof/>
          </w:rPr>
          <w:t>49</w:t>
        </w:r>
      </w:hyperlink>
      <w:r w:rsidR="00060CD6" w:rsidRPr="00C67772">
        <w:rPr>
          <w:i/>
          <w:noProof/>
        </w:rPr>
        <w:t>)</w:t>
      </w:r>
      <w:r w:rsidR="00060CD6" w:rsidRPr="00C67772">
        <w:rPr>
          <w:i/>
          <w:noProof/>
        </w:rPr>
        <w:fldChar w:fldCharType="end"/>
      </w:r>
      <w:r w:rsidR="0098519A">
        <w:rPr>
          <w:i/>
          <w:noProof/>
        </w:rPr>
        <w:t xml:space="preserve"> </w:t>
      </w:r>
      <w:r w:rsidR="0007609B" w:rsidRPr="00C67772">
        <w:rPr>
          <w:i/>
        </w:rPr>
        <w:t xml:space="preserve">and Terris et al </w:t>
      </w:r>
      <w:r w:rsidR="00060CD6" w:rsidRPr="00C67772">
        <w:rPr>
          <w:i/>
        </w:rPr>
        <w:fldChar w:fldCharType="begin"/>
      </w:r>
      <w:r w:rsidR="00060CD6" w:rsidRPr="00C67772">
        <w:rPr>
          <w:i/>
        </w:rPr>
        <w:instrText xml:space="preserve"> ADDIN EN.CITE &lt;EndNote&gt;&lt;Cite&gt;&lt;Author&gt;Faccenda&lt;/Author&gt;&lt;Year&gt;2001&lt;/Year&gt;&lt;RecNum&gt;836&lt;/RecNum&gt;&lt;DisplayText&gt;(27)&lt;/DisplayText&gt;&lt;record&gt;&lt;rec-number&gt;836&lt;/rec-number&gt;&lt;foreign-keys&gt;&lt;key app="EN" db-id="pes9af2pc05peie0td4x55xu0wdzttzzf5s9" timestamp="1486932124"&gt;836&lt;/key&gt;&lt;/foreign-keys&gt;&lt;ref-type name="Journal Article"&gt;17&lt;/ref-type&gt;&lt;contributors&gt;&lt;authors&gt;&lt;author&gt;Faccenda, Jacqueline F&lt;/author&gt;&lt;author&gt;Mackay, Thomas W&lt;/author&gt;&lt;author&gt;Boon, Nicholas A&lt;/author&gt;&lt;author&gt;Douglas, Neil J&lt;/author&gt;&lt;/authors&gt;&lt;/contributors&gt;&lt;titles&gt;&lt;title&gt;Randomized placebo-controlled trial of continuous positive airway pressure on blood pressure in the sleep apnea–hypopnea syndrome&lt;/title&gt;&lt;secondary-title&gt;American Journal of Respiratory and Critical Care Medicine&lt;/secondary-title&gt;&lt;/titles&gt;&lt;periodical&gt;&lt;full-title&gt;American Journal of Respiratory and Critical Care Medicine&lt;/full-title&gt;&lt;/periodical&gt;&lt;pages&gt;344-348&lt;/pages&gt;&lt;volume&gt;163&lt;/volume&gt;&lt;number&gt;2&lt;/number&gt;&lt;dates&gt;&lt;year&gt;2001&lt;/year&gt;&lt;/dates&gt;&lt;isbn&gt;1535-4970&lt;/isbn&gt;&lt;urls&gt;&lt;/urls&gt;&lt;/record&gt;&lt;/Cite&gt;&lt;/EndNote&gt;</w:instrText>
      </w:r>
      <w:r w:rsidR="00060CD6" w:rsidRPr="00C67772">
        <w:rPr>
          <w:i/>
        </w:rPr>
        <w:fldChar w:fldCharType="separate"/>
      </w:r>
      <w:r w:rsidR="00060CD6" w:rsidRPr="00C67772">
        <w:rPr>
          <w:i/>
          <w:noProof/>
        </w:rPr>
        <w:t>(</w:t>
      </w:r>
      <w:hyperlink w:anchor="_ENREF_27" w:tooltip="Faccenda, 2001 #836" w:history="1">
        <w:r w:rsidR="00865555" w:rsidRPr="00C67772">
          <w:rPr>
            <w:i/>
            <w:noProof/>
          </w:rPr>
          <w:t>27</w:t>
        </w:r>
      </w:hyperlink>
      <w:r w:rsidR="00060CD6" w:rsidRPr="00C67772">
        <w:rPr>
          <w:i/>
          <w:noProof/>
        </w:rPr>
        <w:t>)</w:t>
      </w:r>
      <w:r w:rsidR="00060CD6" w:rsidRPr="00C67772">
        <w:rPr>
          <w:i/>
        </w:rPr>
        <w:fldChar w:fldCharType="end"/>
      </w:r>
      <w:r w:rsidR="0098519A">
        <w:rPr>
          <w:i/>
        </w:rPr>
        <w:t xml:space="preserve"> </w:t>
      </w:r>
      <w:r w:rsidRPr="00C67772">
        <w:rPr>
          <w:i/>
        </w:rPr>
        <w:t>fail to find relevant changes in the posterior airway space</w:t>
      </w:r>
      <w:r w:rsidRPr="00C67772">
        <w:t xml:space="preserve">.” This confirms the concept that tongue advancement is the way forward in the surgical management of obstructive sleep apnoea. </w:t>
      </w:r>
    </w:p>
    <w:p w14:paraId="5A1F4599" w14:textId="77777777" w:rsidR="00F475AC" w:rsidRPr="00C67772" w:rsidRDefault="00F475AC" w:rsidP="00F475AC">
      <w:pPr>
        <w:rPr>
          <w:lang w:eastAsia="x-none"/>
        </w:rPr>
      </w:pPr>
    </w:p>
    <w:p w14:paraId="7CBDEF32" w14:textId="5C83B749" w:rsidR="00F475AC" w:rsidRPr="00C67772" w:rsidRDefault="00F475AC" w:rsidP="00211424">
      <w:pPr>
        <w:pStyle w:val="Heading1"/>
      </w:pPr>
      <w:bookmarkStart w:id="17" w:name="_Toc485976282"/>
      <w:r w:rsidRPr="00C67772">
        <w:lastRenderedPageBreak/>
        <w:t>RATIONALE</w:t>
      </w:r>
      <w:bookmarkEnd w:id="17"/>
    </w:p>
    <w:p w14:paraId="1D8E5198" w14:textId="33FF9DDE" w:rsidR="00F475AC" w:rsidRPr="00C67772" w:rsidRDefault="00F475AC" w:rsidP="00F475AC">
      <w:r w:rsidRPr="00C67772">
        <w:t>The current gold standard in the management of OSA worldwide is CPAP</w:t>
      </w:r>
      <w:r w:rsidR="0007609B" w:rsidRPr="00C67772">
        <w:rPr>
          <w:noProof/>
        </w:rPr>
        <w:t xml:space="preserve"> </w:t>
      </w:r>
      <w:r w:rsidR="00060CD6" w:rsidRPr="00C67772">
        <w:rPr>
          <w:noProof/>
        </w:rPr>
        <w:fldChar w:fldCharType="begin">
          <w:fldData xml:space="preserve">PEVuZE5vdGU+PENpdGU+PEF1dGhvcj5FcHN0ZWluPC9BdXRob3I+PFllYXI+MjAwOTwvWWVhcj48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</w:fldData>
        </w:fldChar>
      </w:r>
      <w:r w:rsidR="00060CD6" w:rsidRPr="00C67772">
        <w:rPr>
          <w:noProof/>
        </w:rPr>
        <w:instrText xml:space="preserve"> ADDIN EN.CITE </w:instrText>
      </w:r>
      <w:r w:rsidR="00060CD6" w:rsidRPr="00C67772">
        <w:rPr>
          <w:noProof/>
        </w:rPr>
        <w:fldChar w:fldCharType="begin">
          <w:fldData xml:space="preserve">PEVuZE5vdGU+PENpdGU+PEF1dGhvcj5FcHN0ZWluPC9BdXRob3I+PFllYXI+MjAwOTwvWWVhcj48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</w:fldData>
        </w:fldChar>
      </w:r>
      <w:r w:rsidR="00060CD6" w:rsidRPr="00C67772">
        <w:rPr>
          <w:noProof/>
        </w:rPr>
        <w:instrText xml:space="preserve"> ADDIN EN.CITE.DATA </w:instrText>
      </w:r>
      <w:r w:rsidR="00060CD6" w:rsidRPr="00C67772">
        <w:rPr>
          <w:noProof/>
        </w:rPr>
      </w:r>
      <w:r w:rsidR="00060CD6" w:rsidRPr="00C67772">
        <w:rPr>
          <w:noProof/>
        </w:rPr>
        <w:fldChar w:fldCharType="end"/>
      </w:r>
      <w:r w:rsidR="00060CD6" w:rsidRPr="00C67772">
        <w:rPr>
          <w:noProof/>
        </w:rPr>
      </w:r>
      <w:r w:rsidR="00060CD6" w:rsidRPr="00C67772">
        <w:rPr>
          <w:noProof/>
        </w:rPr>
        <w:fldChar w:fldCharType="separate"/>
      </w:r>
      <w:r w:rsidR="00060CD6" w:rsidRPr="00C67772">
        <w:rPr>
          <w:noProof/>
        </w:rPr>
        <w:t>(</w:t>
      </w:r>
      <w:hyperlink w:anchor="_ENREF_1" w:tooltip="Epstein, 2009 #330" w:history="1">
        <w:r w:rsidR="00865555" w:rsidRPr="00C67772">
          <w:rPr>
            <w:noProof/>
          </w:rPr>
          <w:t>1</w:t>
        </w:r>
      </w:hyperlink>
      <w:r w:rsidR="00060CD6" w:rsidRPr="00C67772">
        <w:rPr>
          <w:noProof/>
        </w:rPr>
        <w:t xml:space="preserve">, </w:t>
      </w:r>
      <w:hyperlink w:anchor="_ENREF_9" w:tooltip="Rudnick, 2007 #816" w:history="1">
        <w:r w:rsidR="00865555" w:rsidRPr="00C67772">
          <w:rPr>
            <w:noProof/>
          </w:rPr>
          <w:t>9</w:t>
        </w:r>
      </w:hyperlink>
      <w:r w:rsidR="00060CD6" w:rsidRPr="00C67772">
        <w:rPr>
          <w:noProof/>
        </w:rPr>
        <w:t xml:space="preserve">, </w:t>
      </w:r>
      <w:hyperlink w:anchor="_ENREF_28" w:tooltip="Pepperell, 2002 #837" w:history="1">
        <w:r w:rsidR="00865555" w:rsidRPr="00C67772">
          <w:rPr>
            <w:noProof/>
          </w:rPr>
          <w:t>28</w:t>
        </w:r>
      </w:hyperlink>
      <w:r w:rsidR="00060CD6" w:rsidRPr="00C67772">
        <w:rPr>
          <w:noProof/>
        </w:rPr>
        <w:t>)</w:t>
      </w:r>
      <w:r w:rsidR="00060CD6" w:rsidRPr="00C67772">
        <w:rPr>
          <w:noProof/>
        </w:rPr>
        <w:fldChar w:fldCharType="end"/>
      </w:r>
      <w:r w:rsidR="0098519A">
        <w:rPr>
          <w:noProof/>
        </w:rPr>
        <w:t>.</w:t>
      </w:r>
      <w:r w:rsidRPr="00C67772">
        <w:t xml:space="preserve"> This therapy splints the airway and maintains an anterior position of the tongue. This modality, however, is poorly tolerated by a significant minority of patients and therefore has poor compliance in these individuals</w:t>
      </w:r>
      <w:r w:rsidR="0007609B" w:rsidRPr="00C67772">
        <w:t xml:space="preserve">. </w:t>
      </w:r>
      <w:r w:rsidR="00060CD6" w:rsidRPr="00C67772">
        <w:fldChar w:fldCharType="begin"/>
      </w:r>
      <w:r w:rsidR="00060CD6" w:rsidRPr="00C67772">
        <w:instrText xml:space="preserve"> ADDIN EN.CITE &lt;EndNote&gt;&lt;Cite&gt;&lt;Author&gt;Jenkinson&lt;/Author&gt;&lt;Year&gt;1999&lt;/Year&gt;&lt;RecNum&gt;439&lt;/RecNum&gt;&lt;DisplayText&gt;(50)&lt;/DisplayText&gt;&lt;record&gt;&lt;rec-number&gt;439&lt;/rec-number&gt;&lt;foreign-keys&gt;&lt;key app="EN" db-id="pes9af2pc05peie0td4x55xu0wdzttzzf5s9" timestamp="1466107627"&gt;439&lt;/key&gt;&lt;/foreign-keys&gt;&lt;ref-type name="Journal Article"&gt;17&lt;/ref-type&gt;&lt;contributors&gt;&lt;authors&gt;&lt;author&gt;Jenkinson, Crispin&lt;/author&gt;&lt;author&gt;Davies, Robert JO&lt;/author&gt;&lt;author&gt;Mullins, Rebecca&lt;/author&gt;&lt;author&gt;Stradling, John R&lt;/author&gt;&lt;/authors&gt;&lt;/contributors&gt;&lt;titles&gt;&lt;title&gt;Comparison of therapeutic and subtherapeutic nasal continuous positive airway pressure for obstructive sleep apnoea: a randomised prospective parallel trial&lt;/title&gt;&lt;secondary-title&gt;The Lancet&lt;/secondary-title&gt;&lt;/titles&gt;&lt;periodical&gt;&lt;full-title&gt;The Lancet&lt;/full-title&gt;&lt;/periodical&gt;&lt;pages&gt;2100-2105&lt;/pages&gt;&lt;volume&gt;353&lt;/volume&gt;&lt;number&gt;9170&lt;/number&gt;&lt;dates&gt;&lt;year&gt;1999&lt;/year&gt;&lt;/dates&gt;&lt;isbn&gt;0140-6736&lt;/isbn&gt;&lt;urls&gt;&lt;/urls&gt;&lt;/record&gt;&lt;/Cite&gt;&lt;/EndNote&gt;</w:instrText>
      </w:r>
      <w:r w:rsidR="00060CD6" w:rsidRPr="00C67772">
        <w:fldChar w:fldCharType="separate"/>
      </w:r>
      <w:r w:rsidR="00060CD6" w:rsidRPr="00C67772">
        <w:rPr>
          <w:noProof/>
        </w:rPr>
        <w:t>(</w:t>
      </w:r>
      <w:hyperlink w:anchor="_ENREF_50" w:tooltip="Jenkinson, 1999 #439" w:history="1">
        <w:r w:rsidR="00865555" w:rsidRPr="00C67772">
          <w:rPr>
            <w:noProof/>
          </w:rPr>
          <w:t>50</w:t>
        </w:r>
      </w:hyperlink>
      <w:r w:rsidR="00060CD6" w:rsidRPr="00C67772">
        <w:rPr>
          <w:noProof/>
        </w:rPr>
        <w:t>)</w:t>
      </w:r>
      <w:r w:rsidR="00060CD6" w:rsidRPr="00C67772">
        <w:fldChar w:fldCharType="end"/>
      </w:r>
      <w:r w:rsidRPr="00C67772">
        <w:t>A significant proportion(46%) of those so diagnosed either do not initiate</w:t>
      </w:r>
      <w:r w:rsidR="0007609B" w:rsidRPr="00C67772">
        <w:t xml:space="preserve"> or eventually abandon therapy </w:t>
      </w:r>
      <w:r w:rsidR="00060CD6" w:rsidRPr="00C67772">
        <w:fldChar w:fldCharType="begin"/>
      </w:r>
      <w:r w:rsidR="00060CD6" w:rsidRPr="00C67772">
        <w:instrText xml:space="preserve"> ADDIN EN.CITE &lt;EndNote&gt;&lt;Cite&gt;&lt;Author&gt;Wolkove&lt;/Author&gt;&lt;Year&gt;2008&lt;/Year&gt;&lt;RecNum&gt;852&lt;/RecNum&gt;&lt;DisplayText&gt;(51)&lt;/DisplayText&gt;&lt;record&gt;&lt;rec-number&gt;852&lt;/rec-number&gt;&lt;foreign-keys&gt;&lt;key app="EN" db-id="pes9af2pc05peie0td4x55xu0wdzttzzf5s9" timestamp="1486934087"&gt;852&lt;/key&gt;&lt;/foreign-keys&gt;&lt;ref-type name="Journal Article"&gt;17&lt;/ref-type&gt;&lt;contributors&gt;&lt;authors&gt;&lt;author&gt;Wolkove, Norman&lt;/author&gt;&lt;author&gt;Baltzan, Marc&lt;/author&gt;&lt;author&gt;Kamel, Hany&lt;/author&gt;&lt;author&gt;Dabrusin, Richard&lt;/author&gt;&lt;author&gt;Palayew, Mark&lt;/author&gt;&lt;/authors&gt;&lt;/contributors&gt;&lt;titles&gt;&lt;title&gt;Long-term compliance with continuous positive airway pressure in patients with obstructive sleep apnea&lt;/title&gt;&lt;secondary-title&gt;Canadian respiratory journal&lt;/secondary-title&gt;&lt;/titles&gt;&lt;periodical&gt;&lt;full-title&gt;Canadian respiratory journal&lt;/full-title&gt;&lt;/periodical&gt;&lt;pages&gt;365-369&lt;/pages&gt;&lt;volume&gt;15&lt;/volume&gt;&lt;number&gt;7&lt;/number&gt;&lt;dates&gt;&lt;year&gt;2008&lt;/year&gt;&lt;/dates&gt;&lt;isbn&gt;1198-2241&lt;/isbn&gt;&lt;urls&gt;&lt;/urls&gt;&lt;/record&gt;&lt;/Cite&gt;&lt;/EndNote&gt;</w:instrText>
      </w:r>
      <w:r w:rsidR="00060CD6" w:rsidRPr="00C67772">
        <w:fldChar w:fldCharType="separate"/>
      </w:r>
      <w:r w:rsidR="00060CD6" w:rsidRPr="00C67772">
        <w:rPr>
          <w:noProof/>
        </w:rPr>
        <w:t>(</w:t>
      </w:r>
      <w:hyperlink w:anchor="_ENREF_51" w:tooltip="Wolkove, 2008 #852" w:history="1">
        <w:r w:rsidR="00865555" w:rsidRPr="00C67772">
          <w:rPr>
            <w:noProof/>
          </w:rPr>
          <w:t>51</w:t>
        </w:r>
      </w:hyperlink>
      <w:r w:rsidR="00060CD6" w:rsidRPr="00C67772">
        <w:rPr>
          <w:noProof/>
        </w:rPr>
        <w:t>)</w:t>
      </w:r>
      <w:r w:rsidR="00060CD6" w:rsidRPr="00C67772">
        <w:fldChar w:fldCharType="end"/>
      </w:r>
      <w:r w:rsidR="0098519A">
        <w:t xml:space="preserve">. </w:t>
      </w:r>
      <w:r w:rsidRPr="00C67772">
        <w:t>Therefore, alternate methods of treatment have been investigated.</w:t>
      </w:r>
    </w:p>
    <w:p w14:paraId="77DCF494" w14:textId="7F9C0C8C" w:rsidR="00F475AC" w:rsidRPr="00C67772" w:rsidRDefault="00F475AC" w:rsidP="00F475AC">
      <w:r w:rsidRPr="00C67772">
        <w:t xml:space="preserve">Van de Heyning </w:t>
      </w:r>
      <w:r w:rsidRPr="00C67772">
        <w:rPr>
          <w:i/>
        </w:rPr>
        <w:t>et al</w:t>
      </w:r>
      <w:r w:rsidRPr="00C67772">
        <w:t xml:space="preserve"> have shown that electrical stimulation of the hypoglossal nerve, thereby protruding the tongue base, can improve OSA</w:t>
      </w:r>
      <w:r w:rsidR="009570E9" w:rsidRPr="00C67772">
        <w:t xml:space="preserve"> </w:t>
      </w:r>
      <w:r w:rsidR="00060CD6" w:rsidRPr="00C67772">
        <w:fldChar w:fldCharType="begin"/>
      </w:r>
      <w:r w:rsidR="00060CD6" w:rsidRPr="00C67772">
        <w:instrText xml:space="preserve"> ADDIN EN.CITE &lt;EndNote&gt;&lt;Cite&gt;&lt;Author&gt;Van de Heyning&lt;/Author&gt;&lt;Year&gt;2012&lt;/Year&gt;&lt;RecNum&gt;428&lt;/RecNum&gt;&lt;DisplayText&gt;(52)&lt;/DisplayText&gt;&lt;record&gt;&lt;rec-number&gt;428&lt;/rec-number&gt;&lt;foreign-keys&gt;&lt;key app="EN" db-id="pes9af2pc05peie0td4x55xu0wdzttzzf5s9" timestamp="1466107435"&gt;428&lt;/key&gt;&lt;key app="ENWeb" db-id=""&gt;0&lt;/key&gt;&lt;/foreign-keys&gt;&lt;ref-type name="Journal Article"&gt;17&lt;/ref-type&gt;&lt;contributors&gt;&lt;authors&gt;&lt;author&gt;Van de Heyning, P. H.&lt;/author&gt;&lt;author&gt;Badr, M. S.&lt;/author&gt;&lt;author&gt;Baskin, J. Z.&lt;/author&gt;&lt;author&gt;Cramer Bornemann, M. A.&lt;/author&gt;&lt;author&gt;De Backer, W. A.&lt;/author&gt;&lt;author&gt;Dotan, Y.&lt;/author&gt;&lt;author&gt;Hohenhorst, W.&lt;/author&gt;&lt;author&gt;Knaack, L.&lt;/author&gt;&lt;author&gt;Lin, H. S.&lt;/author&gt;&lt;author&gt;Maurer, J. T.&lt;/author&gt;&lt;author&gt;Netzer, A.&lt;/author&gt;&lt;author&gt;Odland, R. M.&lt;/author&gt;&lt;author&gt;Oliven, A.&lt;/author&gt;&lt;author&gt;Strohl, K. P.&lt;/author&gt;&lt;author&gt;Vanderveken, O. M.&lt;/author&gt;&lt;author&gt;Verbraecken, J.&lt;/author&gt;&lt;author&gt;Woodson, B. T.&lt;/author&gt;&lt;/authors&gt;&lt;/contributors&gt;&lt;titles&gt;&lt;title&gt;Implanted upper airway stimulation device for obstructive sleep apnea&lt;/title&gt;&lt;secondary-title&gt;Laryngoscope.&lt;/secondary-title&gt;&lt;/titles&gt;&lt;periodical&gt;&lt;full-title&gt;Laryngoscope.&lt;/full-title&gt;&lt;/periodical&gt;&lt;pages&gt;1626-33. doi: 10.1002/lary.23301. Epub 2012 May 1.&lt;/pages&gt;&lt;volume&gt;122&lt;/volume&gt;&lt;number&gt;7&lt;/number&gt;&lt;dates&gt;&lt;year&gt;2012&lt;/year&gt;&lt;/dates&gt;&lt;urls&gt;&lt;/urls&gt;&lt;/record&gt;&lt;/Cite&gt;&lt;/EndNote&gt;</w:instrText>
      </w:r>
      <w:r w:rsidR="00060CD6" w:rsidRPr="00C67772">
        <w:fldChar w:fldCharType="separate"/>
      </w:r>
      <w:r w:rsidR="00060CD6" w:rsidRPr="00C67772">
        <w:rPr>
          <w:noProof/>
        </w:rPr>
        <w:t>(</w:t>
      </w:r>
      <w:hyperlink w:anchor="_ENREF_52" w:tooltip="Van de Heyning, 2012 #428" w:history="1">
        <w:r w:rsidR="00865555" w:rsidRPr="00C67772">
          <w:rPr>
            <w:noProof/>
          </w:rPr>
          <w:t>52</w:t>
        </w:r>
      </w:hyperlink>
      <w:r w:rsidR="00060CD6" w:rsidRPr="00C67772">
        <w:rPr>
          <w:noProof/>
        </w:rPr>
        <w:t>)</w:t>
      </w:r>
      <w:r w:rsidR="00060CD6" w:rsidRPr="00C67772">
        <w:fldChar w:fldCharType="end"/>
      </w:r>
      <w:r w:rsidR="0098519A">
        <w:t>.</w:t>
      </w:r>
      <w:r w:rsidRPr="00C67772">
        <w:t xml:space="preserve"> Similar improvements in mild forms of OSA have also been achieved thr</w:t>
      </w:r>
      <w:r w:rsidR="009570E9" w:rsidRPr="00C67772">
        <w:t xml:space="preserve">ough the use of oral appliances </w:t>
      </w:r>
      <w:r w:rsidR="00060CD6" w:rsidRPr="00C67772">
        <w:fldChar w:fldCharType="begin"/>
      </w:r>
      <w:r w:rsidR="00060CD6" w:rsidRPr="00C67772">
        <w:instrText xml:space="preserve"> ADDIN EN.CITE &lt;EndNote&gt;&lt;Cite&gt;&lt;Author&gt;Hack&lt;/Author&gt;&lt;Year&gt;2000&lt;/Year&gt;&lt;RecNum&gt;838&lt;/RecNum&gt;&lt;DisplayText&gt;(26)&lt;/DisplayText&gt;&lt;record&gt;&lt;rec-number&gt;838&lt;/rec-number&gt;&lt;foreign-keys&gt;&lt;key app="EN" db-id="pes9af2pc05peie0td4x55xu0wdzttzzf5s9" timestamp="1486932454"&gt;838&lt;/key&gt;&lt;/foreign-keys&gt;&lt;ref-type name="Journal Article"&gt;17&lt;/ref-type&gt;&lt;contributors&gt;&lt;authors&gt;&lt;author&gt;Hack, Melissa&lt;/author&gt;&lt;author&gt;Davies, Robert JO&lt;/author&gt;&lt;author&gt;Mullins, Rebecca&lt;/author&gt;&lt;author&gt;Choi, Soo Jeon&lt;/author&gt;&lt;author&gt;Ramdassingh-Dow, Sharron&lt;/author&gt;&lt;author&gt;Jenkinson, Crispin&lt;/author&gt;&lt;author&gt;Stradling, John R&lt;/author&gt;&lt;/authors&gt;&lt;/contributors&gt;&lt;titles&gt;&lt;title&gt;Randomised prospective parallel trial of therapeutic versus subtherapeutic nasal continuous positive airway pressure on simulated steering performance in patients with obstructive sleep apnoea&lt;/title&gt;&lt;secondary-title&gt;Thorax&lt;/secondary-title&gt;&lt;/titles&gt;&lt;periodical&gt;&lt;full-title&gt;Thorax&lt;/full-title&gt;&lt;/periodical&gt;&lt;pages&gt;224-231&lt;/pages&gt;&lt;volume&gt;55&lt;/volume&gt;&lt;number&gt;3&lt;/number&gt;&lt;dates&gt;&lt;year&gt;2000&lt;/year&gt;&lt;/dates&gt;&lt;isbn&gt;1468-3296&lt;/isbn&gt;&lt;urls&gt;&lt;/urls&gt;&lt;/record&gt;&lt;/Cite&gt;&lt;/EndNote&gt;</w:instrText>
      </w:r>
      <w:r w:rsidR="00060CD6" w:rsidRPr="00C67772">
        <w:fldChar w:fldCharType="separate"/>
      </w:r>
      <w:r w:rsidR="00060CD6" w:rsidRPr="00C67772">
        <w:rPr>
          <w:noProof/>
        </w:rPr>
        <w:t>(</w:t>
      </w:r>
      <w:hyperlink w:anchor="_ENREF_26" w:tooltip="Hack, 2000 #838" w:history="1">
        <w:r w:rsidR="00865555" w:rsidRPr="00C67772">
          <w:rPr>
            <w:noProof/>
          </w:rPr>
          <w:t>26</w:t>
        </w:r>
      </w:hyperlink>
      <w:r w:rsidR="00060CD6" w:rsidRPr="00C67772">
        <w:rPr>
          <w:noProof/>
        </w:rPr>
        <w:t>)</w:t>
      </w:r>
      <w:r w:rsidR="00060CD6" w:rsidRPr="00C67772">
        <w:fldChar w:fldCharType="end"/>
      </w:r>
      <w:r w:rsidR="0098519A">
        <w:t>.</w:t>
      </w:r>
      <w:r w:rsidR="009570E9" w:rsidRPr="00C67772">
        <w:t xml:space="preserve"> </w:t>
      </w:r>
      <w:r w:rsidRPr="00C67772">
        <w:t>Given that the genioglossus muscle is the most significant dilator (adductor) of the pharynx, it is conceivable that anterior positioning and maintenance of the tongue in that position would obviate obstruction of the airway in Fujita type III obstructive cases</w:t>
      </w:r>
      <w:r w:rsidR="009570E9" w:rsidRPr="00C67772">
        <w:rPr>
          <w:noProof/>
        </w:rPr>
        <w:t xml:space="preserve"> </w:t>
      </w:r>
      <w:r w:rsidR="00060CD6" w:rsidRPr="00C67772">
        <w:rPr>
          <w:noProof/>
        </w:rPr>
        <w:fldChar w:fldCharType="begin"/>
      </w:r>
      <w:r w:rsidR="00060CD6" w:rsidRPr="00C67772">
        <w:rPr>
          <w:noProof/>
        </w:rPr>
        <w:instrText xml:space="preserve"> ADDIN EN.CITE &lt;EndNote&gt;&lt;Cite&gt;&lt;Author&gt;Marin&lt;/Author&gt;&lt;Year&gt;2005&lt;/Year&gt;&lt;RecNum&gt;426&lt;/RecNum&gt;&lt;DisplayText&gt;(3)&lt;/DisplayText&gt;&lt;record&gt;&lt;rec-number&gt;426&lt;/rec-number&gt;&lt;foreign-keys&gt;&lt;key app="EN" db-id="pes9af2pc05peie0td4x55xu0wdzttzzf5s9" timestamp="1466107417"&gt;426&lt;/key&gt;&lt;key app="ENWeb" db-id=""&gt;0&lt;/key&gt;&lt;/foreign-keys&gt;&lt;ref-type name="Journal Article"&gt;17&lt;/ref-type&gt;&lt;contributors&gt;&lt;authors&gt;&lt;author&gt;Marin, J. M.&lt;/author&gt;&lt;author&gt;Carrizo, S. J.&lt;/author&gt;&lt;author&gt;Vicente, E.&lt;/author&gt;&lt;author&gt;Agusti, A. G.&lt;/author&gt;&lt;/authors&gt;&lt;/contributors&gt;&lt;titles&gt;&lt;title&gt;Long-term cardiovascular outcomes in men with obstructive sleep apnoea-hypopnoea with or without treatment with continuous positive airway pressure: an observational study&lt;/title&gt;&lt;secondary-title&gt;Lancet.&lt;/secondary-title&gt;&lt;/titles&gt;&lt;periodical&gt;&lt;full-title&gt;Lancet.&lt;/full-title&gt;&lt;/periodical&gt;&lt;pages&gt;1046-53.&lt;/pages&gt;&lt;volume&gt;365&lt;/volume&gt;&lt;number&gt;9464&lt;/number&gt;&lt;dates&gt;&lt;year&gt;2005&lt;/year&gt;&lt;/dates&gt;&lt;urls&gt;&lt;/urls&gt;&lt;/record&gt;&lt;/Cite&gt;&lt;/EndNote&gt;</w:instrText>
      </w:r>
      <w:r w:rsidR="00060CD6" w:rsidRPr="00C67772">
        <w:rPr>
          <w:noProof/>
        </w:rPr>
        <w:fldChar w:fldCharType="separate"/>
      </w:r>
      <w:r w:rsidR="00060CD6" w:rsidRPr="00C67772">
        <w:rPr>
          <w:noProof/>
        </w:rPr>
        <w:t>(</w:t>
      </w:r>
      <w:hyperlink w:anchor="_ENREF_3" w:tooltip="Marin, 2005 #426" w:history="1">
        <w:r w:rsidR="00865555" w:rsidRPr="00C67772">
          <w:rPr>
            <w:noProof/>
          </w:rPr>
          <w:t>3</w:t>
        </w:r>
      </w:hyperlink>
      <w:r w:rsidR="00060CD6" w:rsidRPr="00C67772">
        <w:rPr>
          <w:noProof/>
        </w:rPr>
        <w:t>)</w:t>
      </w:r>
      <w:r w:rsidR="00060CD6" w:rsidRPr="00C67772">
        <w:rPr>
          <w:noProof/>
        </w:rPr>
        <w:fldChar w:fldCharType="end"/>
      </w:r>
      <w:r w:rsidR="00274DF5">
        <w:rPr>
          <w:noProof/>
        </w:rPr>
        <w:t>.</w:t>
      </w:r>
    </w:p>
    <w:p w14:paraId="729FD317" w14:textId="7F40F391" w:rsidR="00F475AC" w:rsidRPr="00C67772" w:rsidRDefault="00F475AC" w:rsidP="00F475AC">
      <w:r w:rsidRPr="00C67772">
        <w:t>A successful pilot study of 10 cases has already been concluded by the PI in CPAP-non-compliant human subjects where non-absorbable Poly-propylene mesh was employed as a tethering device (</w:t>
      </w:r>
      <w:r w:rsidR="00211424">
        <w:t xml:space="preserve">The un-submitted article is ready for publication). </w:t>
      </w:r>
      <w:r w:rsidRPr="00C67772">
        <w:t>The biological basis thereof was to provide a new “check tendon” for the tongue to prevent its collapse against the posterior pharyngeal wall</w:t>
      </w:r>
      <w:r w:rsidR="00D33FF0">
        <w:t>,</w:t>
      </w:r>
      <w:r w:rsidRPr="00C67772">
        <w:t xml:space="preserve"> </w:t>
      </w:r>
      <w:r w:rsidR="00D33FF0" w:rsidRPr="00C67772">
        <w:t>and</w:t>
      </w:r>
      <w:r w:rsidRPr="00C67772">
        <w:t xml:space="preserve"> by advancing the tongue base by 10 mm, simultaneously improve compliance of the lateral pharyngeal wall. The highly successful outcome of this clinical study is awaiting publication and the proof of concept has been well established and documented.</w:t>
      </w:r>
    </w:p>
    <w:p w14:paraId="787206F9" w14:textId="59841B1F" w:rsidR="00F475AC" w:rsidRPr="00C67772" w:rsidRDefault="00F475AC" w:rsidP="00F475AC">
      <w:r w:rsidRPr="00C67772">
        <w:t xml:space="preserve"> Over the past 2 decades, a great deal of research has been undertaken to find a surgical solution that can advance the tongue base and tether it to the chin in a permanent fashion. While most cases of tongue suspension showed early successful outcomes, they relapsed after 6 months due to slippage or migration of the suture through the tongue muscle</w:t>
      </w:r>
      <w:r w:rsidR="009570E9" w:rsidRPr="00C67772">
        <w:t xml:space="preserve"> </w:t>
      </w:r>
      <w:r w:rsidR="00060CD6" w:rsidRPr="00C67772">
        <w:fldChar w:fldCharType="begin">
          <w:fldData xml:space="preserve">PEVuZE5vdGU+PENpdGU+PEF1dGhvcj5GZXJuYW5kZXotSnVsaWFuPC9BdXRob3I+PFllYXI+MjAw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</w:fldData>
        </w:fldChar>
      </w:r>
      <w:r w:rsidR="00060CD6" w:rsidRPr="00C67772">
        <w:instrText xml:space="preserve"> ADDIN EN.CITE </w:instrText>
      </w:r>
      <w:r w:rsidR="00060CD6" w:rsidRPr="00C67772">
        <w:fldChar w:fldCharType="begin">
          <w:fldData xml:space="preserve">PEVuZE5vdGU+PENpdGU+PEF1dGhvcj5GZXJuYW5kZXotSnVsaWFuPC9BdXRob3I+PFllYXI+MjAw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</w:fldData>
        </w:fldChar>
      </w:r>
      <w:r w:rsidR="00060CD6" w:rsidRPr="00C67772">
        <w:instrText xml:space="preserve"> ADDIN EN.CITE.DATA </w:instrText>
      </w:r>
      <w:r w:rsidR="00060CD6" w:rsidRPr="00C67772">
        <w:fldChar w:fldCharType="end"/>
      </w:r>
      <w:r w:rsidR="00060CD6" w:rsidRPr="00C67772">
        <w:fldChar w:fldCharType="separate"/>
      </w:r>
      <w:r w:rsidR="00060CD6" w:rsidRPr="00C67772">
        <w:rPr>
          <w:noProof/>
        </w:rPr>
        <w:t>(</w:t>
      </w:r>
      <w:hyperlink w:anchor="_ENREF_46" w:tooltip="Miller, 2002 #473" w:history="1">
        <w:r w:rsidR="00865555" w:rsidRPr="00C67772">
          <w:rPr>
            <w:noProof/>
          </w:rPr>
          <w:t>46</w:t>
        </w:r>
      </w:hyperlink>
      <w:r w:rsidR="00060CD6" w:rsidRPr="00C67772">
        <w:rPr>
          <w:noProof/>
        </w:rPr>
        <w:t xml:space="preserve">, </w:t>
      </w:r>
      <w:hyperlink w:anchor="_ENREF_47" w:tooltip="Woodson, 2010 #476" w:history="1">
        <w:r w:rsidR="00865555" w:rsidRPr="00C67772">
          <w:rPr>
            <w:noProof/>
          </w:rPr>
          <w:t>47</w:t>
        </w:r>
      </w:hyperlink>
      <w:r w:rsidR="00060CD6" w:rsidRPr="00C67772">
        <w:rPr>
          <w:noProof/>
        </w:rPr>
        <w:t xml:space="preserve">, </w:t>
      </w:r>
      <w:hyperlink w:anchor="_ENREF_53" w:tooltip="Fernandez-Julian, 2009 #350" w:history="1">
        <w:r w:rsidR="00865555" w:rsidRPr="00C67772">
          <w:rPr>
            <w:noProof/>
          </w:rPr>
          <w:t>53-58</w:t>
        </w:r>
      </w:hyperlink>
      <w:r w:rsidR="00060CD6" w:rsidRPr="00C67772">
        <w:rPr>
          <w:noProof/>
        </w:rPr>
        <w:t>)</w:t>
      </w:r>
      <w:r w:rsidR="00060CD6" w:rsidRPr="00C67772">
        <w:fldChar w:fldCharType="end"/>
      </w:r>
      <w:r w:rsidR="009441CC">
        <w:t xml:space="preserve">. </w:t>
      </w:r>
      <w:r w:rsidRPr="00C67772">
        <w:t>Subsequently, the PI has shown excellent results in the use of polypropylene, which remains a firm material and hardens with time due to fibrosis, hence the quest for a better material solution.</w:t>
      </w:r>
    </w:p>
    <w:p w14:paraId="498274C5" w14:textId="512BDDF5" w:rsidR="00F475AC" w:rsidRPr="00C67772" w:rsidRDefault="00F475AC" w:rsidP="00F475AC">
      <w:r w:rsidRPr="00C67772">
        <w:t xml:space="preserve">Although well tolerated by all subjects in a </w:t>
      </w:r>
      <w:r w:rsidR="006F5B01" w:rsidRPr="00C67772">
        <w:t>3-year</w:t>
      </w:r>
      <w:r w:rsidRPr="00C67772">
        <w:t xml:space="preserve"> postoperative clinical questionnaire, recently it was observed in explanted sheep tongue muscle</w:t>
      </w:r>
      <w:r w:rsidR="006F5B01">
        <w:t xml:space="preserve"> </w:t>
      </w:r>
      <w:r w:rsidRPr="00C67772">
        <w:t>(PI conducted a sheep trial in 2015)</w:t>
      </w:r>
      <w:r w:rsidR="006F5B01">
        <w:t xml:space="preserve">, </w:t>
      </w:r>
      <w:r w:rsidRPr="00C67772">
        <w:t>that long term fibrosis around the material increases rigidity, a feature that will be best eliminated if a biological collagen tendon could replace it, yet maintain similar tensile characteristics.</w:t>
      </w:r>
    </w:p>
    <w:p w14:paraId="2CC67C37" w14:textId="02C597A4" w:rsidR="00F475AC" w:rsidRPr="00C67772" w:rsidRDefault="00F475AC" w:rsidP="00F475AC">
      <w:r w:rsidRPr="00C67772">
        <w:t>The need to develop a biological tendon for the tongue base in order to tether the tongue to the chin with simultaneous advancement was then identified and a protocol was developed in this regard and approved by the Animal Ethics at the Faculty of Health Sciences, UCT</w:t>
      </w:r>
      <w:r w:rsidR="006F5B01">
        <w:t xml:space="preserve"> </w:t>
      </w:r>
      <w:r w:rsidRPr="00C67772">
        <w:t>(AEC REF NO: 014/033).</w:t>
      </w:r>
    </w:p>
    <w:p w14:paraId="55980ADE" w14:textId="4FD3FAEE" w:rsidR="00F475AC" w:rsidRPr="00C67772" w:rsidRDefault="00F475AC" w:rsidP="00F475AC">
      <w:r w:rsidRPr="00C67772">
        <w:lastRenderedPageBreak/>
        <w:t>22 sheep were used for the study</w:t>
      </w:r>
      <w:r w:rsidR="006F5B01">
        <w:t>,</w:t>
      </w:r>
      <w:r w:rsidRPr="00C67772">
        <w:t xml:space="preserve"> of which 4 sheep had the polypropylene embedded into their tongues. The remaining 18 sheep were divided into 2 groups of which 9 sheep had the test vehicle consisting of Polydioxinone surrounded by Porous Polypropylene while the remainder 9 sheep tongues were embedded with polydioxinone only as a control. The results seen on histology, bench testing and electrophoresis showed that the successful production of Collagens Type 1 and 3 were in great abundance and well orientated surrounded by the intrinsic muscle of the tongue, thereby successfully complying with the definition of a Biological Tendon. Explantations took place at 8 and 16 and 32 weeks respectively. The results of the sheep study will be published shortly.</w:t>
      </w:r>
    </w:p>
    <w:p w14:paraId="44E5CC07" w14:textId="77777777" w:rsidR="00F475AC" w:rsidRPr="00C67772" w:rsidRDefault="00F475AC" w:rsidP="00F475AC">
      <w:pPr>
        <w:ind w:right="144"/>
        <w:jc w:val="left"/>
        <w:rPr>
          <w:color w:val="000000"/>
        </w:rPr>
      </w:pPr>
      <w:r w:rsidRPr="00C67772">
        <w:rPr>
          <w:b/>
          <w:color w:val="000000"/>
        </w:rPr>
        <w:tab/>
      </w:r>
    </w:p>
    <w:p w14:paraId="3ED0F92B" w14:textId="77777777" w:rsidR="00C167F1" w:rsidRPr="00C67772" w:rsidRDefault="00C167F1">
      <w:pPr>
        <w:spacing w:after="160" w:line="259" w:lineRule="auto"/>
        <w:jc w:val="left"/>
        <w:rPr>
          <w:rFonts w:eastAsiaTheme="majorEastAsia"/>
          <w:b/>
          <w:color w:val="000000"/>
        </w:rPr>
      </w:pPr>
      <w:bookmarkStart w:id="18" w:name="_Toc471100452"/>
      <w:bookmarkEnd w:id="8"/>
      <w:bookmarkEnd w:id="9"/>
      <w:bookmarkEnd w:id="10"/>
      <w:bookmarkEnd w:id="11"/>
      <w:bookmarkEnd w:id="12"/>
      <w:bookmarkEnd w:id="13"/>
      <w:bookmarkEnd w:id="14"/>
      <w:bookmarkEnd w:id="15"/>
      <w:bookmarkEnd w:id="16"/>
      <w:r w:rsidRPr="00C67772">
        <w:br w:type="page"/>
      </w:r>
    </w:p>
    <w:p w14:paraId="71F3AB2E" w14:textId="6FCB16BA" w:rsidR="00F475AC" w:rsidRPr="00C67772" w:rsidRDefault="00F475AC" w:rsidP="00211424">
      <w:pPr>
        <w:pStyle w:val="Heading1"/>
      </w:pPr>
      <w:bookmarkStart w:id="19" w:name="_Toc485976283"/>
      <w:r w:rsidRPr="00C67772">
        <w:lastRenderedPageBreak/>
        <w:t>HYPOTHESIS</w:t>
      </w:r>
      <w:bookmarkEnd w:id="18"/>
      <w:bookmarkEnd w:id="19"/>
      <w:r w:rsidRPr="00C67772" w:rsidDel="001A0A0F">
        <w:t xml:space="preserve"> </w:t>
      </w:r>
    </w:p>
    <w:p w14:paraId="2BFAE545" w14:textId="77777777" w:rsidR="00F475AC" w:rsidRPr="00C67772" w:rsidRDefault="00F475AC" w:rsidP="00F475AC">
      <w:pPr>
        <w:rPr>
          <w:b/>
        </w:rPr>
      </w:pPr>
      <w:r w:rsidRPr="00C67772">
        <w:rPr>
          <w:b/>
        </w:rPr>
        <w:t>Implantation of the tongue anchorage device is safe and will successfully induce tendon growth from the base of the tongue to the chin, thereby tethering the tongue in an anterior position, resulting in improved patency/ compliance of the hypo-pharyngeal airway.</w:t>
      </w:r>
    </w:p>
    <w:p w14:paraId="533A4EB9" w14:textId="328221D9" w:rsidR="00F475AC" w:rsidRPr="00C67772" w:rsidRDefault="00F475AC" w:rsidP="00211424">
      <w:pPr>
        <w:pStyle w:val="Heading1"/>
      </w:pPr>
      <w:bookmarkStart w:id="20" w:name="_Toc471100453"/>
      <w:bookmarkStart w:id="21" w:name="_Toc485976284"/>
      <w:r w:rsidRPr="00C67772">
        <w:t>AIMS AND O</w:t>
      </w:r>
      <w:bookmarkEnd w:id="20"/>
      <w:r w:rsidRPr="00C67772">
        <w:t>BJECTIVES</w:t>
      </w:r>
      <w:bookmarkEnd w:id="21"/>
    </w:p>
    <w:p w14:paraId="7EEAF40F" w14:textId="038BA1DE" w:rsidR="00F475AC" w:rsidRPr="00663665" w:rsidRDefault="00471754" w:rsidP="00663665">
      <w:pPr>
        <w:pStyle w:val="Heading2"/>
        <w:rPr>
          <w:sz w:val="24"/>
          <w:szCs w:val="24"/>
          <w:u w:val="none"/>
        </w:rPr>
      </w:pPr>
      <w:bookmarkStart w:id="22" w:name="_Toc471100454"/>
      <w:r w:rsidRPr="00663665">
        <w:rPr>
          <w:sz w:val="24"/>
          <w:szCs w:val="24"/>
          <w:u w:val="none"/>
        </w:rPr>
        <w:t xml:space="preserve"> </w:t>
      </w:r>
      <w:bookmarkStart w:id="23" w:name="_Toc485976285"/>
      <w:r w:rsidR="00F475AC" w:rsidRPr="00663665">
        <w:rPr>
          <w:sz w:val="24"/>
          <w:szCs w:val="24"/>
          <w:u w:val="none"/>
        </w:rPr>
        <w:t>Aims</w:t>
      </w:r>
      <w:bookmarkEnd w:id="22"/>
      <w:bookmarkEnd w:id="23"/>
    </w:p>
    <w:p w14:paraId="363F5371" w14:textId="54669C85" w:rsidR="004C592C" w:rsidRPr="00CE2DD1" w:rsidRDefault="00F475AC" w:rsidP="00663665">
      <w:pPr>
        <w:pStyle w:val="Heading3"/>
      </w:pPr>
      <w:bookmarkStart w:id="24" w:name="_Toc485976286"/>
      <w:r w:rsidRPr="00E228CE">
        <w:t>Primary Aim</w:t>
      </w:r>
      <w:r w:rsidRPr="004E60BA">
        <w:t xml:space="preserve">:  </w:t>
      </w:r>
      <w:r w:rsidR="004C592C" w:rsidRPr="00FD55E6">
        <w:t>Safety and efficacy</w:t>
      </w:r>
      <w:bookmarkEnd w:id="24"/>
    </w:p>
    <w:p w14:paraId="16A1D006" w14:textId="71C131E8" w:rsidR="00F475AC" w:rsidRPr="00C67772" w:rsidRDefault="00F475AC" w:rsidP="00F475AC">
      <w:r w:rsidRPr="00C67772">
        <w:t xml:space="preserve">To demonstrate safety </w:t>
      </w:r>
      <w:r w:rsidR="004C592C" w:rsidRPr="00C67772">
        <w:t xml:space="preserve">and efficacy </w:t>
      </w:r>
      <w:r w:rsidRPr="00C67772">
        <w:t xml:space="preserve">of the tongue anchorage device in patients who are non-compliant on CPAP with moderate to severe OSA.  </w:t>
      </w:r>
    </w:p>
    <w:p w14:paraId="4A5C6AF4" w14:textId="57FE7258" w:rsidR="003A3316" w:rsidRPr="00663665" w:rsidRDefault="00471754" w:rsidP="00663665">
      <w:pPr>
        <w:pStyle w:val="Heading4"/>
        <w:rPr>
          <w:b/>
        </w:rPr>
      </w:pPr>
      <w:r w:rsidRPr="00663665">
        <w:rPr>
          <w:b/>
        </w:rPr>
        <w:t xml:space="preserve"> </w:t>
      </w:r>
      <w:r w:rsidR="003A3316" w:rsidRPr="00663665">
        <w:rPr>
          <w:b/>
        </w:rPr>
        <w:t>Sub-aims:</w:t>
      </w:r>
    </w:p>
    <w:p w14:paraId="608E1683" w14:textId="0F40ACBE" w:rsidR="00F475AC" w:rsidRPr="00C67772" w:rsidRDefault="00F475AC" w:rsidP="00F475AC">
      <w:r w:rsidRPr="00C67772">
        <w:t xml:space="preserve">To demonstrate the anatomical efficacy of the tongue anchorage device in improving patency of the upper airway at the level of hypopharynx (tongue base) as assessed by Drug Induced Sedation Endoscopy (DISE) and </w:t>
      </w:r>
      <w:r w:rsidR="00572389">
        <w:t>Cone Beam Volumetric computerized</w:t>
      </w:r>
      <w:r w:rsidRPr="00C67772">
        <w:t xml:space="preserve"> radiology, post-surgery compared to pre-surgery baseline readings.</w:t>
      </w:r>
    </w:p>
    <w:p w14:paraId="46027AA1" w14:textId="25734D97" w:rsidR="00F475AC" w:rsidRPr="00C67772" w:rsidRDefault="00F475AC" w:rsidP="00F475AC">
      <w:r w:rsidRPr="00C67772">
        <w:t xml:space="preserve">To demonstrate clinical efficacy of the tongue anchorage device by measurement of AHI and ESS, blood pressure, neurobehavioural functioning and Snoring </w:t>
      </w:r>
      <w:r w:rsidR="00667731">
        <w:t>I</w:t>
      </w:r>
      <w:r w:rsidRPr="00C67772">
        <w:t>ndex as compared to pre-surgery baseline readings.</w:t>
      </w:r>
    </w:p>
    <w:p w14:paraId="68274090" w14:textId="1BE0A242" w:rsidR="00F475AC" w:rsidRPr="00667731" w:rsidRDefault="00F475AC" w:rsidP="00667731">
      <w:pPr>
        <w:pStyle w:val="Heading2"/>
        <w:rPr>
          <w:u w:val="none"/>
        </w:rPr>
      </w:pPr>
      <w:bookmarkStart w:id="25" w:name="_Toc471100455"/>
      <w:bookmarkStart w:id="26" w:name="_Toc485976287"/>
      <w:r w:rsidRPr="00667731">
        <w:rPr>
          <w:u w:val="none"/>
        </w:rPr>
        <w:t>Objectives</w:t>
      </w:r>
      <w:bookmarkEnd w:id="25"/>
      <w:bookmarkEnd w:id="26"/>
    </w:p>
    <w:p w14:paraId="068ECDFA" w14:textId="0F746AA5" w:rsidR="00F969D0" w:rsidRPr="00C67772" w:rsidRDefault="00471754" w:rsidP="00667731">
      <w:pPr>
        <w:pStyle w:val="Heading3"/>
      </w:pPr>
      <w:r>
        <w:t xml:space="preserve"> </w:t>
      </w:r>
      <w:bookmarkStart w:id="27" w:name="_Toc485976288"/>
      <w:r w:rsidR="00F475AC" w:rsidRPr="00FD55E6">
        <w:t>Primary objective</w:t>
      </w:r>
      <w:r w:rsidR="0074742B" w:rsidRPr="00C67772">
        <w:t>:</w:t>
      </w:r>
      <w:bookmarkEnd w:id="27"/>
      <w:r w:rsidR="0074742B" w:rsidRPr="00C67772">
        <w:t xml:space="preserve"> </w:t>
      </w:r>
    </w:p>
    <w:p w14:paraId="44E4B87E" w14:textId="31B797F5" w:rsidR="00F475AC" w:rsidRPr="00C67772" w:rsidRDefault="0074742B" w:rsidP="00E228CE">
      <w:r w:rsidRPr="00C67772">
        <w:t xml:space="preserve">To demonstrate safety and efficacy of the tongue anchorage device in patients who are non-compliant on CPAP with moderate to severe OSA. </w:t>
      </w:r>
    </w:p>
    <w:p w14:paraId="15868DFF" w14:textId="5A3320F1" w:rsidR="00F475AC" w:rsidRPr="00667731" w:rsidRDefault="00F475AC" w:rsidP="00667731">
      <w:pPr>
        <w:pStyle w:val="Heading4"/>
        <w:rPr>
          <w:b/>
        </w:rPr>
      </w:pPr>
      <w:r w:rsidRPr="00667731">
        <w:rPr>
          <w:b/>
        </w:rPr>
        <w:t>Safety</w:t>
      </w:r>
    </w:p>
    <w:p w14:paraId="6C0FF8BB" w14:textId="1F2B1A5F" w:rsidR="00952740" w:rsidRDefault="00F475AC" w:rsidP="00901DC6">
      <w:r w:rsidRPr="00C67772">
        <w:t xml:space="preserve">Our primary endpoint will be to show that the novel tongue anchorage device is safe in patients with moderate to severe </w:t>
      </w:r>
      <w:r w:rsidR="00667731">
        <w:t>OSA</w:t>
      </w:r>
      <w:r w:rsidRPr="00C67772">
        <w:t xml:space="preserve"> that are non-compliant to CPAP.</w:t>
      </w:r>
      <w:r w:rsidR="0074742B" w:rsidRPr="00C67772">
        <w:t xml:space="preserve"> </w:t>
      </w:r>
    </w:p>
    <w:p w14:paraId="11FCBCEF" w14:textId="519F606E" w:rsidR="00BB464A" w:rsidRPr="00F26C4F" w:rsidRDefault="00BB464A" w:rsidP="00784E4F">
      <w:pPr>
        <w:pStyle w:val="Heading5"/>
      </w:pPr>
      <w:r w:rsidRPr="00F26C4F">
        <w:lastRenderedPageBreak/>
        <w:t>Safety pilot study:</w:t>
      </w:r>
    </w:p>
    <w:p w14:paraId="27E8C7AF" w14:textId="77777777" w:rsidR="00BB464A" w:rsidRPr="00CE2968" w:rsidRDefault="00BB464A" w:rsidP="00BB464A">
      <w:pPr>
        <w:pStyle w:val="ListParagraph"/>
        <w:spacing w:line="360" w:lineRule="auto"/>
        <w:ind w:left="0"/>
        <w:rPr>
          <w:color w:val="000000"/>
          <w:lang w:val="en-GB"/>
        </w:rPr>
      </w:pPr>
      <w:r>
        <w:rPr>
          <w:color w:val="000000"/>
          <w:lang w:val="en-GB"/>
        </w:rPr>
        <w:t xml:space="preserve">Safety will be assessed in a pilot study. </w:t>
      </w:r>
      <w:r w:rsidRPr="00F26C4F">
        <w:rPr>
          <w:color w:val="000000"/>
        </w:rPr>
        <w:t>The aim of the pilot study will be</w:t>
      </w:r>
      <w:r w:rsidRPr="00C67772">
        <w:t xml:space="preserve"> </w:t>
      </w:r>
      <w:r>
        <w:t>t</w:t>
      </w:r>
      <w:r w:rsidRPr="00C67772">
        <w:t xml:space="preserve">o demonstrate safety of the tongue anchorage device in patients who are non-compliant on CPAP with moderate to severe OSA.  </w:t>
      </w:r>
    </w:p>
    <w:p w14:paraId="28415A85" w14:textId="77777777" w:rsidR="00BB464A" w:rsidRDefault="00BB464A" w:rsidP="00BB464A">
      <w:r>
        <w:t xml:space="preserve">For this aspect of the study, 40 participants will be screened in order to randomise 20 participants who are truly non-compliant on CPAP. 10 Participants will be randomised to the surgical arm of the study. All other aspects will be the same as for the main study including follow up schedule.  An early safety analysis will be conducted after randomising 10 participants (5 surgical participants), while the final safety analysis will be conducted after 10 surgeries have been performed. </w:t>
      </w:r>
    </w:p>
    <w:p w14:paraId="6E3A60E7" w14:textId="6E0EEDC0" w:rsidR="00BB464A" w:rsidRDefault="00BB464A" w:rsidP="00BB464A">
      <w:r>
        <w:t>After each of the safety analysis (early and final), the study will be paused, and an interim safety analysis will be conducted where data will be presen</w:t>
      </w:r>
      <w:r w:rsidR="00F26C4F">
        <w:t>ted to an independent DSMB. The</w:t>
      </w:r>
      <w:r>
        <w:t xml:space="preserve"> data will then be reviewed and the study will only proceed after pronounceme</w:t>
      </w:r>
      <w:r w:rsidR="00F26C4F">
        <w:t>nt of safety from the DSMB. The</w:t>
      </w:r>
      <w:r>
        <w:t xml:space="preserve"> safety analysis report will be presented to the Human </w:t>
      </w:r>
      <w:r w:rsidR="00F26C4F">
        <w:t>R</w:t>
      </w:r>
      <w:r>
        <w:t xml:space="preserve">esearch </w:t>
      </w:r>
      <w:r w:rsidR="00F26C4F">
        <w:t>E</w:t>
      </w:r>
      <w:r>
        <w:t xml:space="preserve">thics </w:t>
      </w:r>
      <w:r w:rsidR="00F26C4F">
        <w:t>C</w:t>
      </w:r>
      <w:r>
        <w:t>ommittee and to</w:t>
      </w:r>
      <w:r w:rsidR="00F26C4F">
        <w:t xml:space="preserve"> the </w:t>
      </w:r>
      <w:r>
        <w:t xml:space="preserve"> surgical Departmental Research </w:t>
      </w:r>
      <w:r w:rsidR="00F26C4F">
        <w:t>C</w:t>
      </w:r>
      <w:r>
        <w:t>ommittee.</w:t>
      </w:r>
    </w:p>
    <w:p w14:paraId="50A46DC9" w14:textId="77777777" w:rsidR="00BB464A" w:rsidRPr="00CE2968" w:rsidRDefault="00BB464A" w:rsidP="004B2229">
      <w:pPr>
        <w:pStyle w:val="ListParagraph"/>
        <w:spacing w:line="360" w:lineRule="auto"/>
        <w:ind w:left="0"/>
      </w:pPr>
      <w:r>
        <w:t>All participants will be followed up as per the protocol and the primary safety outcome will be measured at 4 weeks post-surgery. All adverse events will be managed throughout the study period, and graded according to severity.</w:t>
      </w:r>
      <w:r w:rsidRPr="00000427">
        <w:t xml:space="preserve"> </w:t>
      </w:r>
      <w:r>
        <w:t>For the primary safety endpoint, a focussed safety analysis will be conducted at the 4 week post-surgery visit. This will be measured by a composite of the number and severity of adverse events as defined by the GCP, length of stay in the hospital over the standard 3 days, re-intubation rates, airway obstruction, bleeding, swelling, difficulty in swelling and death. See safety assessment for further details. Adverse events will be classified as significant if they require any form of intervention.</w:t>
      </w:r>
    </w:p>
    <w:p w14:paraId="09142C93" w14:textId="2AF7E615" w:rsidR="004F29DC" w:rsidRPr="00C67772" w:rsidRDefault="00BB464A" w:rsidP="00F475AC">
      <w:r w:rsidRPr="00C67772">
        <w:t xml:space="preserve">Our </w:t>
      </w:r>
      <w:r>
        <w:t>safety endpoint</w:t>
      </w:r>
      <w:r w:rsidRPr="00C67772">
        <w:t xml:space="preserve"> will be to show that the novel tongue anchorage device is safe in</w:t>
      </w:r>
      <w:r>
        <w:t xml:space="preserve"> the pilot study</w:t>
      </w:r>
      <w:r w:rsidRPr="00C67772">
        <w:t>.</w:t>
      </w:r>
    </w:p>
    <w:p w14:paraId="1930411B" w14:textId="04FFF288" w:rsidR="00331B98" w:rsidRPr="00784E4F" w:rsidRDefault="00471754" w:rsidP="00784E4F">
      <w:pPr>
        <w:pStyle w:val="Heading4"/>
        <w:rPr>
          <w:b/>
        </w:rPr>
      </w:pPr>
      <w:r w:rsidRPr="00784E4F">
        <w:rPr>
          <w:b/>
        </w:rPr>
        <w:t xml:space="preserve"> </w:t>
      </w:r>
      <w:r w:rsidR="00331B98" w:rsidRPr="00784E4F">
        <w:rPr>
          <w:b/>
        </w:rPr>
        <w:t>Efficacy</w:t>
      </w:r>
    </w:p>
    <w:p w14:paraId="742C4675" w14:textId="3F604BA1" w:rsidR="00F475AC" w:rsidRPr="00C67772" w:rsidRDefault="00331B98" w:rsidP="00F475AC">
      <w:r w:rsidRPr="00C67772">
        <w:t>T</w:t>
      </w:r>
      <w:r w:rsidR="00F475AC" w:rsidRPr="00C67772">
        <w:t>o show anatomical and clinical efficacy of the novel tongue anchorage device in patients with moderate to severe obstructive sleep apnoea that are non-compliant to CPAP.</w:t>
      </w:r>
    </w:p>
    <w:p w14:paraId="6197E446" w14:textId="42ACA80D" w:rsidR="00F475AC" w:rsidRPr="00C67772" w:rsidRDefault="001634E7" w:rsidP="00F475AC">
      <w:r w:rsidRPr="00C67772">
        <w:t>This</w:t>
      </w:r>
      <w:r w:rsidR="00F475AC" w:rsidRPr="00C67772">
        <w:t xml:space="preserve"> will be monitored through the following </w:t>
      </w:r>
      <w:r w:rsidR="0093669E">
        <w:t>investigations</w:t>
      </w:r>
      <w:r w:rsidR="00F475AC" w:rsidRPr="00C67772">
        <w:t>:</w:t>
      </w:r>
    </w:p>
    <w:p w14:paraId="36CDAB3C" w14:textId="77777777" w:rsidR="00784E4F" w:rsidRDefault="00F475AC" w:rsidP="00784E4F">
      <w:pPr>
        <w:pStyle w:val="Heading5"/>
      </w:pPr>
      <w:r w:rsidRPr="00784E4F">
        <w:t>Anatomical efficacy:</w:t>
      </w:r>
    </w:p>
    <w:p w14:paraId="4AF41C4C" w14:textId="77777777" w:rsidR="00784E4F" w:rsidRPr="00784E4F" w:rsidRDefault="00471754" w:rsidP="00784E4F">
      <w:pPr>
        <w:pStyle w:val="Heading5"/>
        <w:rPr>
          <w:b w:val="0"/>
        </w:rPr>
      </w:pPr>
      <w:r w:rsidRPr="00784E4F">
        <w:rPr>
          <w:b w:val="0"/>
        </w:rPr>
        <w:t xml:space="preserve"> </w:t>
      </w:r>
      <w:r w:rsidR="00F475AC" w:rsidRPr="00784E4F">
        <w:rPr>
          <w:b w:val="0"/>
        </w:rPr>
        <w:t>Drug Induced Sedation Endoscopy (DISE):</w:t>
      </w:r>
    </w:p>
    <w:p w14:paraId="0D02CD26" w14:textId="05A0D86C" w:rsidR="00F475AC" w:rsidRPr="00784E4F" w:rsidRDefault="00F475AC" w:rsidP="008D5681">
      <w:pPr>
        <w:pStyle w:val="Heading5"/>
        <w:numPr>
          <w:ilvl w:val="0"/>
          <w:numId w:val="0"/>
        </w:numPr>
        <w:rPr>
          <w:b w:val="0"/>
        </w:rPr>
      </w:pPr>
      <w:r w:rsidRPr="00784E4F">
        <w:rPr>
          <w:b w:val="0"/>
        </w:rPr>
        <w:t xml:space="preserve"> </w:t>
      </w:r>
      <w:r w:rsidR="00CE18D1" w:rsidRPr="00784E4F">
        <w:rPr>
          <w:b w:val="0"/>
        </w:rPr>
        <w:t xml:space="preserve">This </w:t>
      </w:r>
      <w:r w:rsidR="00784E4F">
        <w:rPr>
          <w:b w:val="0"/>
        </w:rPr>
        <w:t xml:space="preserve">procedure </w:t>
      </w:r>
      <w:r w:rsidR="00CE18D1" w:rsidRPr="00784E4F">
        <w:rPr>
          <w:b w:val="0"/>
        </w:rPr>
        <w:t>w</w:t>
      </w:r>
      <w:r w:rsidRPr="00784E4F">
        <w:rPr>
          <w:b w:val="0"/>
        </w:rPr>
        <w:t xml:space="preserve">ill be done </w:t>
      </w:r>
      <w:r w:rsidR="00CE18D1" w:rsidRPr="00784E4F">
        <w:rPr>
          <w:b w:val="0"/>
        </w:rPr>
        <w:t>on all</w:t>
      </w:r>
      <w:r w:rsidR="00CF0038" w:rsidRPr="00784E4F">
        <w:rPr>
          <w:b w:val="0"/>
        </w:rPr>
        <w:t xml:space="preserve"> truly CPAP-non-compliant</w:t>
      </w:r>
      <w:r w:rsidR="00CE18D1" w:rsidRPr="00784E4F">
        <w:rPr>
          <w:b w:val="0"/>
        </w:rPr>
        <w:t xml:space="preserve"> participants </w:t>
      </w:r>
      <w:r w:rsidRPr="00784E4F">
        <w:rPr>
          <w:b w:val="0"/>
        </w:rPr>
        <w:t>a</w:t>
      </w:r>
      <w:r w:rsidR="00CF0038" w:rsidRPr="00784E4F">
        <w:rPr>
          <w:b w:val="0"/>
        </w:rPr>
        <w:t xml:space="preserve">fter the run-in phase, </w:t>
      </w:r>
      <w:r w:rsidRPr="00784E4F">
        <w:rPr>
          <w:b w:val="0"/>
        </w:rPr>
        <w:t xml:space="preserve">to </w:t>
      </w:r>
      <w:r w:rsidR="008D5681">
        <w:rPr>
          <w:b w:val="0"/>
        </w:rPr>
        <w:t>identify</w:t>
      </w:r>
      <w:r w:rsidRPr="00784E4F">
        <w:rPr>
          <w:b w:val="0"/>
        </w:rPr>
        <w:t xml:space="preserve"> Fujita type </w:t>
      </w:r>
      <w:r w:rsidR="009570E9" w:rsidRPr="00784E4F">
        <w:rPr>
          <w:b w:val="0"/>
        </w:rPr>
        <w:t>III</w:t>
      </w:r>
      <w:r w:rsidRPr="00784E4F">
        <w:rPr>
          <w:b w:val="0"/>
        </w:rPr>
        <w:t xml:space="preserve"> patients who </w:t>
      </w:r>
      <w:r w:rsidR="00CF0038" w:rsidRPr="00784E4F">
        <w:rPr>
          <w:b w:val="0"/>
        </w:rPr>
        <w:t>may</w:t>
      </w:r>
      <w:r w:rsidR="008D5681">
        <w:rPr>
          <w:b w:val="0"/>
        </w:rPr>
        <w:t xml:space="preserve"> then </w:t>
      </w:r>
      <w:r w:rsidR="00CF0038" w:rsidRPr="00784E4F">
        <w:rPr>
          <w:b w:val="0"/>
        </w:rPr>
        <w:t xml:space="preserve"> </w:t>
      </w:r>
      <w:r w:rsidRPr="00784E4F">
        <w:rPr>
          <w:b w:val="0"/>
        </w:rPr>
        <w:t xml:space="preserve">be </w:t>
      </w:r>
      <w:r w:rsidR="00CF0038" w:rsidRPr="00784E4F">
        <w:rPr>
          <w:b w:val="0"/>
        </w:rPr>
        <w:t xml:space="preserve">randomised for </w:t>
      </w:r>
      <w:r w:rsidRPr="00784E4F">
        <w:rPr>
          <w:b w:val="0"/>
        </w:rPr>
        <w:t xml:space="preserve">implantation of the tongue </w:t>
      </w:r>
      <w:r w:rsidRPr="00784E4F">
        <w:rPr>
          <w:b w:val="0"/>
        </w:rPr>
        <w:lastRenderedPageBreak/>
        <w:t xml:space="preserve">anchorage device. All other types will be excluded. A repeat DISE will be done post implantation at </w:t>
      </w:r>
      <w:r w:rsidR="00CF0038" w:rsidRPr="00784E4F">
        <w:rPr>
          <w:b w:val="0"/>
        </w:rPr>
        <w:t xml:space="preserve">4, </w:t>
      </w:r>
      <w:r w:rsidRPr="00784E4F">
        <w:rPr>
          <w:b w:val="0"/>
        </w:rPr>
        <w:t>12, 24 and 36 weeks respectively</w:t>
      </w:r>
      <w:r w:rsidR="008D5681">
        <w:rPr>
          <w:b w:val="0"/>
        </w:rPr>
        <w:t xml:space="preserve"> in order </w:t>
      </w:r>
      <w:r w:rsidRPr="00784E4F">
        <w:rPr>
          <w:b w:val="0"/>
        </w:rPr>
        <w:t xml:space="preserve"> to evaluate the efficacy of the novel tongue anchorage device.  </w:t>
      </w:r>
    </w:p>
    <w:p w14:paraId="7F465A1B" w14:textId="3F449723" w:rsidR="00784E4F" w:rsidRDefault="00616FC0" w:rsidP="00784E4F">
      <w:pPr>
        <w:pStyle w:val="Heading5"/>
      </w:pPr>
      <w:r w:rsidRPr="00471754">
        <w:t xml:space="preserve">Cone-beam </w:t>
      </w:r>
      <w:r w:rsidR="00572389">
        <w:t>Volumetric Analysis</w:t>
      </w:r>
      <w:r w:rsidR="00F475AC" w:rsidRPr="00471754">
        <w:t xml:space="preserve">: </w:t>
      </w:r>
    </w:p>
    <w:p w14:paraId="3F84E6E6" w14:textId="661E5387" w:rsidR="00F475AC" w:rsidRPr="00C67772" w:rsidRDefault="00CF0038" w:rsidP="00784E4F">
      <w:r w:rsidRPr="00471754">
        <w:t>This</w:t>
      </w:r>
      <w:r w:rsidR="008D5681">
        <w:t xml:space="preserve"> study </w:t>
      </w:r>
      <w:r>
        <w:t xml:space="preserve"> will be done on all truly CPAP non-compliant participants prior to randomisation. </w:t>
      </w:r>
      <w:r w:rsidR="00314AC2">
        <w:t xml:space="preserve">Cone Beam Volumetric Analysis </w:t>
      </w:r>
      <w:r w:rsidR="008D5681">
        <w:t xml:space="preserve"> will be used to analyse changes</w:t>
      </w:r>
      <w:r w:rsidR="00F475AC" w:rsidRPr="00C67772">
        <w:t xml:space="preserve"> in the </w:t>
      </w:r>
      <w:r w:rsidR="00314AC2">
        <w:t>volume</w:t>
      </w:r>
      <w:r w:rsidR="00F475AC" w:rsidRPr="00C67772">
        <w:t xml:space="preserve"> of the hypopharynx post-surgery</w:t>
      </w:r>
      <w:r w:rsidR="008D5681">
        <w:t>.</w:t>
      </w:r>
      <w:r>
        <w:t xml:space="preserve"> </w:t>
      </w:r>
      <w:r w:rsidR="008D5681">
        <w:t>It</w:t>
      </w:r>
      <w:r>
        <w:t xml:space="preserve"> will be repeated on surgical patients</w:t>
      </w:r>
      <w:r w:rsidR="00616FC0">
        <w:t xml:space="preserve"> and non-surgical participant</w:t>
      </w:r>
      <w:r w:rsidR="008D5681">
        <w:t>s</w:t>
      </w:r>
      <w:r w:rsidR="00F475AC" w:rsidRPr="00C67772">
        <w:t xml:space="preserve"> at 12</w:t>
      </w:r>
      <w:r w:rsidR="00616FC0">
        <w:t>,</w:t>
      </w:r>
      <w:r w:rsidR="00F475AC" w:rsidRPr="00C67772">
        <w:t xml:space="preserve"> 24 </w:t>
      </w:r>
      <w:r>
        <w:t>weeks</w:t>
      </w:r>
      <w:r w:rsidR="00616FC0">
        <w:t xml:space="preserve"> and</w:t>
      </w:r>
      <w:r w:rsidR="00F475AC" w:rsidRPr="00C67772">
        <w:t xml:space="preserve"> 36 weeks</w:t>
      </w:r>
      <w:r w:rsidR="00616FC0">
        <w:t>.</w:t>
      </w:r>
      <w:r>
        <w:t xml:space="preserve"> F</w:t>
      </w:r>
      <w:r w:rsidR="00F475AC" w:rsidRPr="00C67772">
        <w:t>ixed anthropometric landmarks</w:t>
      </w:r>
      <w:r>
        <w:t xml:space="preserve"> will be measured</w:t>
      </w:r>
      <w:r w:rsidR="00F475AC" w:rsidRPr="00C67772">
        <w:t>, and</w:t>
      </w:r>
      <w:r w:rsidR="004F29DC" w:rsidRPr="00C67772">
        <w:t xml:space="preserve"> compared</w:t>
      </w:r>
      <w:r w:rsidR="008D5681">
        <w:t xml:space="preserve"> to the  </w:t>
      </w:r>
      <w:r>
        <w:t>pre-randomisation</w:t>
      </w:r>
      <w:r w:rsidR="00F475AC" w:rsidRPr="00C67772">
        <w:t xml:space="preserve"> baseline measurements. </w:t>
      </w:r>
    </w:p>
    <w:p w14:paraId="689AD2F4" w14:textId="77777777" w:rsidR="00F475AC" w:rsidRPr="008D5681" w:rsidRDefault="00F475AC" w:rsidP="008D5681">
      <w:pPr>
        <w:pStyle w:val="Heading5"/>
      </w:pPr>
      <w:r w:rsidRPr="008D5681">
        <w:t>Clinical efficacy measures:</w:t>
      </w:r>
    </w:p>
    <w:p w14:paraId="6C258E9F" w14:textId="77777777" w:rsidR="008D5681" w:rsidRDefault="00F475AC" w:rsidP="008D5681">
      <w:pPr>
        <w:pStyle w:val="Heading6"/>
      </w:pPr>
      <w:r w:rsidRPr="008D5681">
        <w:t>Polysomnography</w:t>
      </w:r>
      <w:r w:rsidR="008D5681" w:rsidRPr="008D5681">
        <w:t xml:space="preserve"> </w:t>
      </w:r>
      <w:r w:rsidR="00220FAF" w:rsidRPr="008D5681">
        <w:t>(PSG)</w:t>
      </w:r>
      <w:r w:rsidRPr="008D5681">
        <w:t xml:space="preserve"> </w:t>
      </w:r>
    </w:p>
    <w:p w14:paraId="10ACB689" w14:textId="77777777" w:rsidR="008D5681" w:rsidRDefault="00F475AC" w:rsidP="004B2229">
      <w:pPr>
        <w:pStyle w:val="Heading7"/>
        <w:numPr>
          <w:ilvl w:val="0"/>
          <w:numId w:val="0"/>
        </w:numPr>
        <w:ind w:left="1296" w:hanging="1296"/>
        <w:rPr>
          <w:i w:val="0"/>
        </w:rPr>
      </w:pPr>
      <w:r w:rsidRPr="008D5681">
        <w:rPr>
          <w:i w:val="0"/>
        </w:rPr>
        <w:t>will be done</w:t>
      </w:r>
      <w:r w:rsidR="00220FAF" w:rsidRPr="008D5681">
        <w:rPr>
          <w:i w:val="0"/>
        </w:rPr>
        <w:t xml:space="preserve"> for all participants</w:t>
      </w:r>
      <w:r w:rsidRPr="008D5681">
        <w:rPr>
          <w:i w:val="0"/>
        </w:rPr>
        <w:t xml:space="preserve"> at -12</w:t>
      </w:r>
      <w:r w:rsidR="00220FAF" w:rsidRPr="008D5681">
        <w:rPr>
          <w:i w:val="0"/>
        </w:rPr>
        <w:t xml:space="preserve"> </w:t>
      </w:r>
      <w:r w:rsidRPr="008D5681">
        <w:rPr>
          <w:i w:val="0"/>
        </w:rPr>
        <w:t xml:space="preserve">weeks and 36 weeks. </w:t>
      </w:r>
      <w:r w:rsidR="00220FAF" w:rsidRPr="008D5681">
        <w:rPr>
          <w:i w:val="0"/>
        </w:rPr>
        <w:t>Surg</w:t>
      </w:r>
      <w:r w:rsidR="008D5681">
        <w:rPr>
          <w:i w:val="0"/>
        </w:rPr>
        <w:t>ical patients will also undergo</w:t>
      </w:r>
    </w:p>
    <w:p w14:paraId="169BCCD6" w14:textId="08CB9F68" w:rsidR="00F475AC" w:rsidRDefault="008D5681" w:rsidP="004B2229">
      <w:pPr>
        <w:pStyle w:val="Heading7"/>
        <w:numPr>
          <w:ilvl w:val="0"/>
          <w:numId w:val="0"/>
        </w:numPr>
        <w:ind w:hanging="1296"/>
        <w:rPr>
          <w:i w:val="0"/>
        </w:rPr>
      </w:pPr>
      <w:r>
        <w:rPr>
          <w:i w:val="0"/>
        </w:rPr>
        <w:t xml:space="preserve">                           </w:t>
      </w:r>
      <w:r w:rsidR="00220FAF" w:rsidRPr="008D5681">
        <w:rPr>
          <w:i w:val="0"/>
        </w:rPr>
        <w:t xml:space="preserve">PSG at 4 weeks and the surgical and non-surgical, CPAP non-compliant participants will undergo a further PSG at 12 and 24 weeks. </w:t>
      </w:r>
      <w:r w:rsidR="00F475AC" w:rsidRPr="008D5681">
        <w:rPr>
          <w:i w:val="0"/>
        </w:rPr>
        <w:t>The following will be measured: Apnoea-hypopnoea index (AHI): This is used internationally as the most sensitive and reliable objective indicator of clinical change in OSA. Snoring index: Measures obstruction in the upper airway</w:t>
      </w:r>
      <w:r w:rsidR="004409B6" w:rsidRPr="008D5681">
        <w:rPr>
          <w:i w:val="0"/>
        </w:rPr>
        <w:t>.</w:t>
      </w:r>
    </w:p>
    <w:p w14:paraId="1FB6D43A" w14:textId="77777777" w:rsidR="004B2229" w:rsidRDefault="004B2229" w:rsidP="004B2229">
      <w:pPr>
        <w:ind w:left="360"/>
      </w:pPr>
    </w:p>
    <w:p w14:paraId="68215EBB" w14:textId="77777777" w:rsidR="004B2229" w:rsidRDefault="00F475AC" w:rsidP="004B2229">
      <w:pPr>
        <w:pStyle w:val="Heading6"/>
      </w:pPr>
      <w:r w:rsidRPr="00C67772">
        <w:t>Daytime Sleepiness/ Epworth Sleepiness Scale</w:t>
      </w:r>
      <w:r w:rsidRPr="00C67772">
        <w:rPr>
          <w:i/>
        </w:rPr>
        <w:t xml:space="preserve"> </w:t>
      </w:r>
      <w:r w:rsidRPr="00C67772">
        <w:t xml:space="preserve">(ESS): </w:t>
      </w:r>
    </w:p>
    <w:p w14:paraId="720DDA52" w14:textId="1F95970B" w:rsidR="00F475AC" w:rsidRPr="00C67772" w:rsidRDefault="00F475AC" w:rsidP="004B2229">
      <w:r w:rsidRPr="00C67772">
        <w:t>This</w:t>
      </w:r>
      <w:r w:rsidR="004B2229">
        <w:t xml:space="preserve"> scale </w:t>
      </w:r>
      <w:r w:rsidRPr="00C67772">
        <w:t xml:space="preserve"> is used to evaluate symptomatic OSA as it occurs in the form of excessive daytime sleepiness.  It is also a useful tool to evaluate a subjective change with interventions.  This will be done -</w:t>
      </w:r>
      <w:r w:rsidR="00CE18D1">
        <w:t>12 weeks</w:t>
      </w:r>
      <w:r w:rsidRPr="00C67772">
        <w:t xml:space="preserve">, Pre-operative, </w:t>
      </w:r>
      <w:r w:rsidR="00CE18D1">
        <w:t>4</w:t>
      </w:r>
      <w:r w:rsidRPr="00C67772">
        <w:t xml:space="preserve">, </w:t>
      </w:r>
      <w:r w:rsidR="00CE18D1">
        <w:t>12,</w:t>
      </w:r>
      <w:r w:rsidRPr="00C67772">
        <w:t xml:space="preserve"> </w:t>
      </w:r>
      <w:r w:rsidR="00CE18D1">
        <w:t>24</w:t>
      </w:r>
      <w:r w:rsidRPr="00C67772">
        <w:t xml:space="preserve"> and </w:t>
      </w:r>
      <w:r w:rsidR="00CE18D1">
        <w:t>36 weeks</w:t>
      </w:r>
      <w:r w:rsidRPr="00C67772">
        <w:t>.</w:t>
      </w:r>
    </w:p>
    <w:p w14:paraId="187D7EEB" w14:textId="48D03FDC" w:rsidR="00F475AC" w:rsidRPr="00C67772" w:rsidRDefault="00F475AC" w:rsidP="004B2229">
      <w:pPr>
        <w:pStyle w:val="Heading5"/>
      </w:pPr>
      <w:r w:rsidRPr="00C67772">
        <w:t>Neurobehavio</w:t>
      </w:r>
      <w:r w:rsidR="004B2229">
        <w:t>u</w:t>
      </w:r>
      <w:r w:rsidRPr="00C67772">
        <w:t>ral function:</w:t>
      </w:r>
    </w:p>
    <w:p w14:paraId="217AAC0E" w14:textId="77777777" w:rsidR="00F475AC" w:rsidRPr="00E228CE" w:rsidRDefault="00F475AC" w:rsidP="004B2229">
      <w:pPr>
        <w:pStyle w:val="Heading6"/>
        <w:rPr>
          <w:color w:val="FF0000"/>
        </w:rPr>
      </w:pPr>
      <w:r w:rsidRPr="00CE2DD1">
        <w:t>Health Related Quality of life assessment Short Form health survey Questionaire (SF-36)</w:t>
      </w:r>
    </w:p>
    <w:p w14:paraId="7A274EC7" w14:textId="77777777" w:rsidR="00F475AC" w:rsidRPr="00C67772" w:rsidRDefault="00F475AC" w:rsidP="00521845">
      <w:pPr>
        <w:ind w:left="360"/>
        <w:rPr>
          <w:spacing w:val="-20"/>
          <w:position w:val="1"/>
        </w:rPr>
      </w:pPr>
      <w:r w:rsidRPr="00C67772">
        <w:t>This is a generic self-completed questionnaire that measures eight dimensions of health: physical functioning, role limitation due to physical problems (role-physical), bodily pain, general health perceptions, energy/vitality, social functioning, role limitation due to emotional problems (role-emotional) and mental health.</w:t>
      </w:r>
    </w:p>
    <w:p w14:paraId="51062340" w14:textId="77777777" w:rsidR="00F475AC" w:rsidRPr="00E228CE" w:rsidRDefault="00F475AC" w:rsidP="004B2229">
      <w:pPr>
        <w:pStyle w:val="Heading6"/>
      </w:pPr>
      <w:r w:rsidRPr="00CE2DD1">
        <w:lastRenderedPageBreak/>
        <w:t>Sleep apnoea quality of Life Index (SAQLI)</w:t>
      </w:r>
    </w:p>
    <w:p w14:paraId="0A13071E" w14:textId="54FF6C16" w:rsidR="00F475AC" w:rsidRPr="00C67772" w:rsidRDefault="00F475AC" w:rsidP="00741D0C">
      <w:pPr>
        <w:ind w:left="360"/>
        <w:rPr>
          <w:i/>
          <w:highlight w:val="green"/>
        </w:rPr>
      </w:pPr>
      <w:r w:rsidRPr="00C67772">
        <w:rPr>
          <w:kern w:val="24"/>
        </w:rPr>
        <w:t>This is a sleep apnoea-specific questionnaire consisting of four core domains: daily functioning, social interactions, emotional functioning and symptoms. The SAQLI also includes a domain</w:t>
      </w:r>
      <w:r w:rsidRPr="00C67772">
        <w:t xml:space="preserve"> </w:t>
      </w:r>
      <w:r w:rsidRPr="00C67772">
        <w:rPr>
          <w:kern w:val="24"/>
        </w:rPr>
        <w:t>specific for treatment-related problems which is useful for comparing the effectiveness of different treatment options.</w:t>
      </w:r>
    </w:p>
    <w:p w14:paraId="1704B9C8" w14:textId="77777777" w:rsidR="00F475AC" w:rsidRPr="00E228CE" w:rsidRDefault="00F475AC" w:rsidP="004B2229">
      <w:pPr>
        <w:pStyle w:val="Heading4"/>
        <w:rPr>
          <w:b/>
        </w:rPr>
      </w:pPr>
      <w:r w:rsidRPr="00CE2DD1">
        <w:t>Blood pressure</w:t>
      </w:r>
    </w:p>
    <w:p w14:paraId="65C9427F" w14:textId="65E270E4" w:rsidR="00F475AC" w:rsidRPr="00C67772" w:rsidRDefault="00F475AC" w:rsidP="00E228CE">
      <w:pPr>
        <w:ind w:left="360"/>
        <w:rPr>
          <w:color w:val="000000"/>
        </w:rPr>
      </w:pPr>
      <w:r w:rsidRPr="00C67772">
        <w:rPr>
          <w:rFonts w:eastAsia="Times New Roman"/>
          <w:kern w:val="24"/>
        </w:rPr>
        <w:t>Blood pressure is measured with Dinamap (Critikon, Tampa,Florida, USA) in the evening (20:00–21:00) on the day of admission to the sleep study and the next morning on waking (8:00–9:00).</w:t>
      </w:r>
      <w:r w:rsidRPr="00C67772">
        <w:rPr>
          <w:rFonts w:eastAsia="Times New Roman"/>
          <w:color w:val="FFC000"/>
          <w:kern w:val="24"/>
        </w:rPr>
        <w:t xml:space="preserve"> </w:t>
      </w:r>
      <w:r w:rsidRPr="00C67772">
        <w:rPr>
          <w:rFonts w:eastAsia="Times New Roman"/>
          <w:kern w:val="24"/>
        </w:rPr>
        <w:t>The average of three readings taken at 1 min intervals is documented as morning and evening blood pressure readings.</w:t>
      </w:r>
      <w:r w:rsidR="003B0A18">
        <w:rPr>
          <w:rFonts w:eastAsia="Times New Roman"/>
          <w:kern w:val="24"/>
        </w:rPr>
        <w:t xml:space="preserve"> It will also be measured at each follow up visit.</w:t>
      </w:r>
    </w:p>
    <w:p w14:paraId="7508E4BD" w14:textId="42103BD9" w:rsidR="00F475AC" w:rsidRPr="00C67772" w:rsidRDefault="00616FC0" w:rsidP="00EE1E4C">
      <w:pPr>
        <w:pStyle w:val="Heading1"/>
      </w:pPr>
      <w:bookmarkStart w:id="28" w:name="_Toc87332756"/>
      <w:bookmarkStart w:id="29" w:name="_Toc162932772"/>
      <w:bookmarkStart w:id="30" w:name="_Toc162932840"/>
      <w:bookmarkStart w:id="31" w:name="_Toc162932994"/>
      <w:bookmarkStart w:id="32" w:name="_Toc162933161"/>
      <w:bookmarkStart w:id="33" w:name="_Toc165772743"/>
      <w:bookmarkStart w:id="34" w:name="_Toc165772835"/>
      <w:bookmarkStart w:id="35" w:name="_Toc165772907"/>
      <w:bookmarkStart w:id="36" w:name="_Toc165772978"/>
      <w:bookmarkStart w:id="37" w:name="_Toc167243291"/>
      <w:bookmarkStart w:id="38" w:name="_Toc171225100"/>
      <w:bookmarkStart w:id="39" w:name="_Toc205944977"/>
      <w:bookmarkStart w:id="40" w:name="_Toc206318078"/>
      <w:bookmarkStart w:id="41" w:name="_Toc206333946"/>
      <w:bookmarkStart w:id="42" w:name="_Toc217298257"/>
      <w:bookmarkStart w:id="43" w:name="_Toc217355557"/>
      <w:bookmarkStart w:id="44" w:name="_Toc217355640"/>
      <w:bookmarkStart w:id="45" w:name="_Toc217360523"/>
      <w:bookmarkStart w:id="46" w:name="_Toc343890249"/>
      <w:bookmarkStart w:id="47" w:name="_Toc343890365"/>
      <w:bookmarkStart w:id="48" w:name="_Toc471100456"/>
      <w:bookmarkStart w:id="49" w:name="_Toc485976289"/>
      <w:r>
        <w:lastRenderedPageBreak/>
        <w:t>TRIAL</w:t>
      </w:r>
      <w:r w:rsidR="00BB464A">
        <w:t xml:space="preserve"> </w:t>
      </w:r>
      <w:r w:rsidR="0091105E" w:rsidRPr="00C67772">
        <w:t>DESIGN</w:t>
      </w:r>
      <w:bookmarkStart w:id="50" w:name="_422832431Study_design"/>
      <w:bookmarkStart w:id="51" w:name="_47290363461Study_design"/>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F380908" w14:textId="1E1C8CE4" w:rsidR="00045C48" w:rsidRDefault="00045C48" w:rsidP="00A154D3">
      <w:r w:rsidRPr="00220BAC">
        <w:rPr>
          <w:noProof/>
          <w:lang w:val="en-ZA" w:eastAsia="en-ZA"/>
        </w:rPr>
        <w:drawing>
          <wp:inline distT="0" distB="0" distL="0" distR="0" wp14:anchorId="42176D96" wp14:editId="0CD66A17">
            <wp:extent cx="6337935" cy="7089140"/>
            <wp:effectExtent l="0" t="0" r="1206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6346623" cy="7098858"/>
                    </a:xfrm>
                    <a:prstGeom prst="rect">
                      <a:avLst/>
                    </a:prstGeom>
                  </pic:spPr>
                </pic:pic>
              </a:graphicData>
            </a:graphic>
          </wp:inline>
        </w:drawing>
      </w:r>
    </w:p>
    <w:p w14:paraId="33BF5E09" w14:textId="275CE715" w:rsidR="00045C48" w:rsidRDefault="00885380" w:rsidP="002834D7">
      <w:r w:rsidRPr="00E228CE">
        <w:t>* Interim safety analysis will be conducted after recruitment of 6% and 12% of participants</w:t>
      </w:r>
      <w:r w:rsidR="00441253">
        <w:t xml:space="preserve"> as part of the Safety Pilot Study</w:t>
      </w:r>
      <w:r w:rsidRPr="00E228CE">
        <w:t>.</w:t>
      </w:r>
    </w:p>
    <w:p w14:paraId="12B2695C" w14:textId="77777777" w:rsidR="00A40248" w:rsidRDefault="00A40248" w:rsidP="00397619">
      <w:pPr>
        <w:sectPr w:rsidR="00A40248" w:rsidSect="00F475AC">
          <w:headerReference w:type="default" r:id="rId11"/>
          <w:footerReference w:type="default" r:id="rId12"/>
          <w:pgSz w:w="11900" w:h="16840"/>
          <w:pgMar w:top="1440" w:right="1440" w:bottom="1440" w:left="1440" w:header="708" w:footer="708" w:gutter="0"/>
          <w:cols w:space="708"/>
          <w:docGrid w:linePitch="360"/>
        </w:sectPr>
      </w:pPr>
    </w:p>
    <w:tbl>
      <w:tblPr>
        <w:tblpPr w:leftFromText="180" w:rightFromText="180" w:vertAnchor="text" w:horzAnchor="margin" w:tblpY="-479"/>
        <w:tblW w:w="14673" w:type="dxa"/>
        <w:tblBorders>
          <w:top w:val="single" w:sz="4" w:space="0" w:color="262626"/>
          <w:left w:val="single" w:sz="4" w:space="0" w:color="262626"/>
          <w:bottom w:val="single" w:sz="4" w:space="0" w:color="262626"/>
          <w:right w:val="single" w:sz="4" w:space="0" w:color="262626"/>
          <w:insideH w:val="single" w:sz="6" w:space="0" w:color="262626"/>
          <w:insideV w:val="single" w:sz="6" w:space="0" w:color="262626"/>
        </w:tblBorders>
        <w:tblLayout w:type="fixed"/>
        <w:tblLook w:val="0000" w:firstRow="0" w:lastRow="0" w:firstColumn="0" w:lastColumn="0" w:noHBand="0" w:noVBand="0"/>
      </w:tblPr>
      <w:tblGrid>
        <w:gridCol w:w="2263"/>
        <w:gridCol w:w="1823"/>
        <w:gridCol w:w="1274"/>
        <w:gridCol w:w="1130"/>
        <w:gridCol w:w="1302"/>
        <w:gridCol w:w="2088"/>
        <w:gridCol w:w="2122"/>
        <w:gridCol w:w="2661"/>
        <w:gridCol w:w="10"/>
      </w:tblGrid>
      <w:tr w:rsidR="00A40248" w:rsidRPr="00C67772" w14:paraId="0C71EB8E" w14:textId="77777777" w:rsidTr="00EF6852">
        <w:trPr>
          <w:trHeight w:val="675"/>
        </w:trPr>
        <w:tc>
          <w:tcPr>
            <w:tcW w:w="14673" w:type="dxa"/>
            <w:gridSpan w:val="9"/>
            <w:tcBorders>
              <w:top w:val="single" w:sz="4" w:space="0" w:color="262626"/>
              <w:right w:val="single" w:sz="8" w:space="0" w:color="262626"/>
            </w:tcBorders>
            <w:shd w:val="clear" w:color="auto" w:fill="auto"/>
            <w:vAlign w:val="center"/>
          </w:tcPr>
          <w:p w14:paraId="35D0203F" w14:textId="77777777" w:rsidR="00A40248" w:rsidRPr="00C67772" w:rsidRDefault="00A40248" w:rsidP="00EE1E4C">
            <w:pPr>
              <w:pStyle w:val="Heading1"/>
            </w:pPr>
            <w:bookmarkStart w:id="52" w:name="_Toc485976290"/>
            <w:r w:rsidRPr="00C67772">
              <w:lastRenderedPageBreak/>
              <w:t>STUDY SCHEDULE</w:t>
            </w:r>
            <w:bookmarkEnd w:id="52"/>
          </w:p>
        </w:tc>
      </w:tr>
      <w:tr w:rsidR="00A40248" w:rsidRPr="00C67772" w14:paraId="676442D1" w14:textId="77777777" w:rsidTr="00E228CE">
        <w:trPr>
          <w:gridAfter w:val="1"/>
          <w:wAfter w:w="10" w:type="dxa"/>
          <w:trHeight w:val="363"/>
        </w:trPr>
        <w:tc>
          <w:tcPr>
            <w:tcW w:w="2263" w:type="dxa"/>
            <w:tcBorders>
              <w:bottom w:val="single" w:sz="6" w:space="0" w:color="262626"/>
              <w:right w:val="single" w:sz="12" w:space="0" w:color="auto"/>
            </w:tcBorders>
            <w:shd w:val="clear" w:color="auto" w:fill="auto"/>
            <w:vAlign w:val="bottom"/>
          </w:tcPr>
          <w:p w14:paraId="096651D3" w14:textId="77777777" w:rsidR="00A40248" w:rsidRPr="00C67772" w:rsidRDefault="00A40248" w:rsidP="00EF6852">
            <w:pPr>
              <w:spacing w:after="0"/>
              <w:jc w:val="right"/>
              <w:rPr>
                <w:rFonts w:eastAsia="Times New Roman"/>
                <w:b/>
                <w:bCs/>
              </w:rPr>
            </w:pPr>
          </w:p>
        </w:tc>
        <w:tc>
          <w:tcPr>
            <w:tcW w:w="1823" w:type="dxa"/>
            <w:tcBorders>
              <w:bottom w:val="single" w:sz="6" w:space="0" w:color="262626"/>
              <w:right w:val="single" w:sz="12" w:space="0" w:color="auto"/>
            </w:tcBorders>
            <w:vAlign w:val="center"/>
          </w:tcPr>
          <w:p w14:paraId="355DB7B6" w14:textId="77777777" w:rsidR="00A40248" w:rsidRPr="00C67772" w:rsidRDefault="00A40248" w:rsidP="00EF6852">
            <w:pPr>
              <w:spacing w:after="0"/>
              <w:jc w:val="center"/>
              <w:rPr>
                <w:rFonts w:eastAsia="Times New Roman"/>
                <w:b/>
                <w:bCs/>
              </w:rPr>
            </w:pPr>
            <w:r w:rsidRPr="00C67772">
              <w:rPr>
                <w:rFonts w:eastAsia="Times New Roman"/>
                <w:b/>
                <w:bCs/>
              </w:rPr>
              <w:t>Enrolment</w:t>
            </w:r>
          </w:p>
        </w:tc>
        <w:tc>
          <w:tcPr>
            <w:tcW w:w="1274" w:type="dxa"/>
            <w:tcBorders>
              <w:top w:val="single" w:sz="6" w:space="0" w:color="262626"/>
              <w:left w:val="single" w:sz="12" w:space="0" w:color="auto"/>
              <w:bottom w:val="single" w:sz="6" w:space="0" w:color="262626"/>
              <w:right w:val="single" w:sz="12" w:space="0" w:color="262626"/>
            </w:tcBorders>
            <w:shd w:val="clear" w:color="auto" w:fill="auto"/>
            <w:vAlign w:val="center"/>
          </w:tcPr>
          <w:p w14:paraId="675D9376" w14:textId="77777777" w:rsidR="00A40248" w:rsidRPr="00C67772" w:rsidRDefault="00A40248" w:rsidP="00EF6852">
            <w:pPr>
              <w:spacing w:after="0"/>
              <w:jc w:val="center"/>
              <w:rPr>
                <w:rFonts w:eastAsia="Times New Roman"/>
                <w:b/>
              </w:rPr>
            </w:pPr>
            <w:r w:rsidRPr="00C67772">
              <w:rPr>
                <w:rFonts w:eastAsia="Times New Roman"/>
                <w:b/>
              </w:rPr>
              <w:t>Allocation</w:t>
            </w:r>
          </w:p>
        </w:tc>
        <w:tc>
          <w:tcPr>
            <w:tcW w:w="1130" w:type="dxa"/>
            <w:tcBorders>
              <w:top w:val="single" w:sz="6" w:space="0" w:color="262626"/>
              <w:left w:val="single" w:sz="12" w:space="0" w:color="262626"/>
              <w:bottom w:val="single" w:sz="6" w:space="0" w:color="262626"/>
              <w:right w:val="single" w:sz="12" w:space="0" w:color="262626"/>
            </w:tcBorders>
            <w:shd w:val="clear" w:color="auto" w:fill="auto"/>
            <w:vAlign w:val="center"/>
          </w:tcPr>
          <w:p w14:paraId="0BEF079D" w14:textId="77777777" w:rsidR="00A40248" w:rsidRPr="00C67772" w:rsidRDefault="00A40248" w:rsidP="00EF6852">
            <w:pPr>
              <w:spacing w:after="0"/>
              <w:jc w:val="center"/>
              <w:rPr>
                <w:rFonts w:eastAsia="Times New Roman"/>
                <w:b/>
              </w:rPr>
            </w:pPr>
            <w:r w:rsidRPr="00C67772">
              <w:rPr>
                <w:rFonts w:eastAsia="Times New Roman"/>
                <w:b/>
              </w:rPr>
              <w:t>Surgery</w:t>
            </w:r>
          </w:p>
        </w:tc>
        <w:tc>
          <w:tcPr>
            <w:tcW w:w="5512" w:type="dxa"/>
            <w:gridSpan w:val="3"/>
            <w:tcBorders>
              <w:left w:val="single" w:sz="12" w:space="0" w:color="262626"/>
              <w:bottom w:val="single" w:sz="6" w:space="0" w:color="262626"/>
              <w:right w:val="single" w:sz="12" w:space="0" w:color="auto"/>
            </w:tcBorders>
            <w:shd w:val="clear" w:color="auto" w:fill="auto"/>
            <w:vAlign w:val="center"/>
          </w:tcPr>
          <w:p w14:paraId="6C03BB2B" w14:textId="77777777" w:rsidR="00A40248" w:rsidRPr="00C67772" w:rsidRDefault="00A40248" w:rsidP="00EF6852">
            <w:pPr>
              <w:spacing w:after="0"/>
              <w:jc w:val="center"/>
              <w:rPr>
                <w:rFonts w:eastAsia="Times New Roman"/>
                <w:b/>
              </w:rPr>
            </w:pPr>
            <w:r w:rsidRPr="00C67772">
              <w:rPr>
                <w:rFonts w:eastAsia="Times New Roman"/>
                <w:b/>
              </w:rPr>
              <w:t>Post-allocation</w:t>
            </w:r>
          </w:p>
        </w:tc>
        <w:tc>
          <w:tcPr>
            <w:tcW w:w="2661" w:type="dxa"/>
            <w:tcBorders>
              <w:left w:val="single" w:sz="12" w:space="0" w:color="auto"/>
              <w:bottom w:val="single" w:sz="6" w:space="0" w:color="262626"/>
              <w:right w:val="single" w:sz="8" w:space="0" w:color="262626"/>
            </w:tcBorders>
            <w:shd w:val="clear" w:color="auto" w:fill="auto"/>
            <w:vAlign w:val="center"/>
          </w:tcPr>
          <w:p w14:paraId="6630561B" w14:textId="77777777" w:rsidR="00A40248" w:rsidRPr="00C67772" w:rsidRDefault="00A40248" w:rsidP="00EF6852">
            <w:pPr>
              <w:spacing w:after="0"/>
              <w:jc w:val="center"/>
              <w:rPr>
                <w:rFonts w:eastAsia="Times New Roman"/>
                <w:b/>
              </w:rPr>
            </w:pPr>
            <w:r w:rsidRPr="00C67772">
              <w:rPr>
                <w:rFonts w:eastAsia="Times New Roman"/>
                <w:b/>
              </w:rPr>
              <w:t>Close-out</w:t>
            </w:r>
          </w:p>
        </w:tc>
      </w:tr>
      <w:tr w:rsidR="00A40248" w:rsidRPr="00C67772" w14:paraId="445BA0FF" w14:textId="77777777" w:rsidTr="00E228CE">
        <w:trPr>
          <w:gridAfter w:val="1"/>
          <w:wAfter w:w="10" w:type="dxa"/>
          <w:trHeight w:val="14"/>
        </w:trPr>
        <w:tc>
          <w:tcPr>
            <w:tcW w:w="2263" w:type="dxa"/>
            <w:tcBorders>
              <w:top w:val="single" w:sz="6" w:space="0" w:color="262626"/>
              <w:bottom w:val="single" w:sz="12" w:space="0" w:color="262626"/>
              <w:right w:val="single" w:sz="12" w:space="0" w:color="auto"/>
            </w:tcBorders>
            <w:shd w:val="clear" w:color="auto" w:fill="E6E6E6"/>
            <w:vAlign w:val="center"/>
          </w:tcPr>
          <w:p w14:paraId="0C64332E" w14:textId="77777777" w:rsidR="00A40248" w:rsidRPr="00C67772" w:rsidRDefault="00A40248" w:rsidP="00EF6852">
            <w:pPr>
              <w:spacing w:after="0"/>
              <w:jc w:val="right"/>
              <w:rPr>
                <w:rFonts w:eastAsia="Times New Roman"/>
                <w:bCs/>
              </w:rPr>
            </w:pPr>
            <w:r w:rsidRPr="00C67772">
              <w:rPr>
                <w:rFonts w:eastAsia="Times New Roman"/>
                <w:b/>
                <w:bCs/>
              </w:rPr>
              <w:t>TIME POINT</w:t>
            </w:r>
          </w:p>
        </w:tc>
        <w:tc>
          <w:tcPr>
            <w:tcW w:w="1823" w:type="dxa"/>
            <w:tcBorders>
              <w:top w:val="single" w:sz="6" w:space="0" w:color="262626"/>
              <w:bottom w:val="single" w:sz="12" w:space="0" w:color="262626"/>
              <w:right w:val="single" w:sz="12" w:space="0" w:color="auto"/>
            </w:tcBorders>
            <w:shd w:val="clear" w:color="auto" w:fill="E6E6E6"/>
            <w:vAlign w:val="center"/>
          </w:tcPr>
          <w:p w14:paraId="7B0C2AB9" w14:textId="77777777" w:rsidR="00A40248" w:rsidRPr="00C67772" w:rsidRDefault="00A40248" w:rsidP="00EF6852">
            <w:pPr>
              <w:spacing w:after="0"/>
              <w:jc w:val="center"/>
              <w:rPr>
                <w:rFonts w:eastAsia="Times New Roman"/>
                <w:b/>
                <w:bCs/>
                <w:i/>
              </w:rPr>
            </w:pPr>
            <w:r w:rsidRPr="00C67772">
              <w:rPr>
                <w:rFonts w:eastAsia="Times New Roman"/>
                <w:b/>
                <w:bCs/>
                <w:i/>
              </w:rPr>
              <w:t>-12 weeks</w:t>
            </w:r>
          </w:p>
        </w:tc>
        <w:tc>
          <w:tcPr>
            <w:tcW w:w="1274" w:type="dxa"/>
            <w:tcBorders>
              <w:top w:val="single" w:sz="6" w:space="0" w:color="262626"/>
              <w:left w:val="single" w:sz="12" w:space="0" w:color="auto"/>
              <w:bottom w:val="single" w:sz="12" w:space="0" w:color="262626"/>
              <w:right w:val="single" w:sz="12" w:space="0" w:color="262626"/>
            </w:tcBorders>
            <w:shd w:val="clear" w:color="auto" w:fill="E6E6E6"/>
            <w:vAlign w:val="center"/>
          </w:tcPr>
          <w:p w14:paraId="1CCFF232" w14:textId="77777777" w:rsidR="00A40248" w:rsidRPr="00C67772" w:rsidRDefault="00A40248" w:rsidP="00EF6852">
            <w:pPr>
              <w:spacing w:after="0"/>
              <w:jc w:val="center"/>
              <w:rPr>
                <w:rFonts w:eastAsia="Times New Roman"/>
                <w:b/>
                <w:bCs/>
                <w:i/>
              </w:rPr>
            </w:pPr>
            <w:r w:rsidRPr="00C67772">
              <w:rPr>
                <w:rFonts w:eastAsia="Times New Roman"/>
                <w:b/>
                <w:bCs/>
                <w:i/>
              </w:rPr>
              <w:t>-4 weeks</w:t>
            </w:r>
          </w:p>
        </w:tc>
        <w:tc>
          <w:tcPr>
            <w:tcW w:w="1130" w:type="dxa"/>
            <w:tcBorders>
              <w:top w:val="single" w:sz="6" w:space="0" w:color="262626"/>
              <w:left w:val="single" w:sz="12" w:space="0" w:color="262626"/>
              <w:bottom w:val="single" w:sz="12" w:space="0" w:color="262626"/>
              <w:right w:val="single" w:sz="12" w:space="0" w:color="262626"/>
            </w:tcBorders>
            <w:shd w:val="clear" w:color="auto" w:fill="E6E6E6"/>
            <w:vAlign w:val="center"/>
          </w:tcPr>
          <w:p w14:paraId="708B2CB9" w14:textId="77777777" w:rsidR="00A40248" w:rsidRPr="00C67772" w:rsidRDefault="00A40248" w:rsidP="00EF6852">
            <w:pPr>
              <w:spacing w:after="0"/>
              <w:jc w:val="center"/>
              <w:rPr>
                <w:rFonts w:eastAsia="Times New Roman"/>
                <w:b/>
                <w:bCs/>
              </w:rPr>
            </w:pPr>
            <w:r w:rsidRPr="00C67772">
              <w:rPr>
                <w:rFonts w:eastAsia="Times New Roman"/>
                <w:b/>
                <w:bCs/>
              </w:rPr>
              <w:t>0</w:t>
            </w:r>
          </w:p>
        </w:tc>
        <w:tc>
          <w:tcPr>
            <w:tcW w:w="1302" w:type="dxa"/>
            <w:tcBorders>
              <w:top w:val="single" w:sz="6" w:space="0" w:color="262626"/>
              <w:left w:val="single" w:sz="12" w:space="0" w:color="262626"/>
              <w:bottom w:val="single" w:sz="12" w:space="0" w:color="262626"/>
            </w:tcBorders>
            <w:shd w:val="clear" w:color="auto" w:fill="E6E6E6"/>
            <w:vAlign w:val="center"/>
          </w:tcPr>
          <w:p w14:paraId="263F96C4" w14:textId="77777777" w:rsidR="00A40248" w:rsidRDefault="00A40248" w:rsidP="00EF6852">
            <w:pPr>
              <w:spacing w:after="0" w:line="240" w:lineRule="auto"/>
              <w:jc w:val="center"/>
              <w:rPr>
                <w:rFonts w:eastAsia="Times New Roman"/>
                <w:b/>
                <w:bCs/>
                <w:i/>
              </w:rPr>
            </w:pPr>
            <w:r w:rsidRPr="00C67772">
              <w:rPr>
                <w:rFonts w:eastAsia="Times New Roman"/>
                <w:b/>
                <w:bCs/>
                <w:i/>
              </w:rPr>
              <w:t>4 weeks</w:t>
            </w:r>
          </w:p>
          <w:p w14:paraId="7087A3DC" w14:textId="77777777" w:rsidR="00A40248" w:rsidRPr="00C67772" w:rsidRDefault="00A40248" w:rsidP="00EF6852">
            <w:pPr>
              <w:spacing w:after="0" w:line="240" w:lineRule="auto"/>
              <w:jc w:val="center"/>
              <w:rPr>
                <w:rFonts w:eastAsia="Times New Roman"/>
                <w:b/>
                <w:bCs/>
                <w:i/>
              </w:rPr>
            </w:pPr>
            <w:r>
              <w:rPr>
                <w:rFonts w:eastAsia="Times New Roman"/>
                <w:b/>
                <w:bCs/>
                <w:i/>
                <w:sz w:val="21"/>
              </w:rPr>
              <w:t>(Primary S</w:t>
            </w:r>
            <w:r w:rsidRPr="00CE2968">
              <w:rPr>
                <w:rFonts w:eastAsia="Times New Roman"/>
                <w:b/>
                <w:bCs/>
                <w:i/>
                <w:sz w:val="21"/>
              </w:rPr>
              <w:t xml:space="preserve">afety </w:t>
            </w:r>
            <w:r>
              <w:rPr>
                <w:rFonts w:eastAsia="Times New Roman"/>
                <w:b/>
                <w:bCs/>
                <w:i/>
                <w:sz w:val="21"/>
              </w:rPr>
              <w:t>Outcome)</w:t>
            </w:r>
          </w:p>
        </w:tc>
        <w:tc>
          <w:tcPr>
            <w:tcW w:w="2088" w:type="dxa"/>
            <w:tcBorders>
              <w:top w:val="single" w:sz="6" w:space="0" w:color="262626"/>
              <w:bottom w:val="single" w:sz="12" w:space="0" w:color="262626"/>
            </w:tcBorders>
            <w:shd w:val="clear" w:color="auto" w:fill="E6E6E6"/>
            <w:vAlign w:val="center"/>
          </w:tcPr>
          <w:p w14:paraId="1EA613C7" w14:textId="77777777" w:rsidR="00A40248" w:rsidRPr="00C67772" w:rsidRDefault="00A40248" w:rsidP="00EF6852">
            <w:pPr>
              <w:spacing w:after="0"/>
              <w:jc w:val="center"/>
              <w:rPr>
                <w:rFonts w:eastAsia="Times New Roman"/>
                <w:b/>
                <w:bCs/>
                <w:i/>
              </w:rPr>
            </w:pPr>
            <w:r w:rsidRPr="00C67772">
              <w:rPr>
                <w:rFonts w:eastAsia="Times New Roman"/>
                <w:b/>
                <w:bCs/>
                <w:i/>
              </w:rPr>
              <w:t>12 weeks</w:t>
            </w:r>
          </w:p>
        </w:tc>
        <w:tc>
          <w:tcPr>
            <w:tcW w:w="2122" w:type="dxa"/>
            <w:tcBorders>
              <w:top w:val="single" w:sz="6" w:space="0" w:color="262626"/>
              <w:bottom w:val="single" w:sz="12" w:space="0" w:color="262626"/>
              <w:right w:val="single" w:sz="12" w:space="0" w:color="auto"/>
            </w:tcBorders>
            <w:shd w:val="clear" w:color="auto" w:fill="E6E6E6"/>
            <w:vAlign w:val="center"/>
          </w:tcPr>
          <w:p w14:paraId="64517FA6" w14:textId="77777777" w:rsidR="00A40248" w:rsidRPr="00C67772" w:rsidRDefault="00A40248" w:rsidP="00EF6852">
            <w:pPr>
              <w:spacing w:after="0"/>
              <w:jc w:val="center"/>
              <w:rPr>
                <w:rFonts w:eastAsia="Times New Roman"/>
                <w:b/>
                <w:bCs/>
                <w:i/>
              </w:rPr>
            </w:pPr>
            <w:r w:rsidRPr="00C67772">
              <w:rPr>
                <w:rFonts w:eastAsia="Times New Roman"/>
                <w:b/>
                <w:bCs/>
                <w:i/>
              </w:rPr>
              <w:t>24 weeks</w:t>
            </w:r>
          </w:p>
        </w:tc>
        <w:tc>
          <w:tcPr>
            <w:tcW w:w="2661" w:type="dxa"/>
            <w:tcBorders>
              <w:top w:val="single" w:sz="6" w:space="0" w:color="262626"/>
              <w:left w:val="single" w:sz="12" w:space="0" w:color="auto"/>
              <w:bottom w:val="single" w:sz="12" w:space="0" w:color="262626"/>
              <w:right w:val="single" w:sz="8" w:space="0" w:color="262626"/>
            </w:tcBorders>
            <w:shd w:val="clear" w:color="auto" w:fill="E6E6E6"/>
            <w:vAlign w:val="center"/>
          </w:tcPr>
          <w:p w14:paraId="259AF2A6" w14:textId="77777777" w:rsidR="00A40248" w:rsidRPr="00C67772" w:rsidRDefault="00A40248" w:rsidP="00EF6852">
            <w:pPr>
              <w:spacing w:after="0"/>
              <w:jc w:val="center"/>
              <w:rPr>
                <w:rFonts w:eastAsia="Times New Roman"/>
                <w:b/>
                <w:bCs/>
                <w:i/>
              </w:rPr>
            </w:pPr>
            <w:r w:rsidRPr="00C67772">
              <w:rPr>
                <w:rFonts w:eastAsia="Times New Roman"/>
                <w:b/>
                <w:bCs/>
                <w:i/>
              </w:rPr>
              <w:t>36 weeks</w:t>
            </w:r>
          </w:p>
        </w:tc>
      </w:tr>
      <w:tr w:rsidR="00A40248" w:rsidRPr="00C67772" w14:paraId="402E2FCF" w14:textId="77777777" w:rsidTr="00E228CE">
        <w:trPr>
          <w:trHeight w:val="14"/>
        </w:trPr>
        <w:tc>
          <w:tcPr>
            <w:tcW w:w="2263" w:type="dxa"/>
            <w:tcBorders>
              <w:top w:val="double" w:sz="12" w:space="0" w:color="262626"/>
              <w:bottom w:val="nil"/>
              <w:right w:val="single" w:sz="12" w:space="0" w:color="auto"/>
            </w:tcBorders>
            <w:shd w:val="clear" w:color="auto" w:fill="auto"/>
            <w:vAlign w:val="center"/>
          </w:tcPr>
          <w:p w14:paraId="0A3C368C" w14:textId="77777777" w:rsidR="00A40248" w:rsidRPr="00C67772" w:rsidRDefault="00A40248" w:rsidP="00EF6852">
            <w:pPr>
              <w:spacing w:after="0"/>
              <w:jc w:val="right"/>
              <w:rPr>
                <w:rFonts w:eastAsia="Times New Roman"/>
                <w:b/>
                <w:bCs/>
                <w:u w:val="single"/>
              </w:rPr>
            </w:pPr>
            <w:r w:rsidRPr="00C67772">
              <w:rPr>
                <w:rFonts w:eastAsia="Times New Roman"/>
                <w:b/>
                <w:bCs/>
                <w:u w:val="single"/>
              </w:rPr>
              <w:t>ENROLMENT</w:t>
            </w:r>
          </w:p>
        </w:tc>
        <w:tc>
          <w:tcPr>
            <w:tcW w:w="12410" w:type="dxa"/>
            <w:gridSpan w:val="8"/>
            <w:tcBorders>
              <w:top w:val="double" w:sz="12" w:space="0" w:color="262626"/>
              <w:right w:val="single" w:sz="8" w:space="0" w:color="262626"/>
            </w:tcBorders>
          </w:tcPr>
          <w:p w14:paraId="43055F84" w14:textId="77777777" w:rsidR="00A40248" w:rsidRPr="00C67772" w:rsidRDefault="00A40248" w:rsidP="00EF6852">
            <w:pPr>
              <w:spacing w:after="0"/>
              <w:jc w:val="center"/>
              <w:rPr>
                <w:rFonts w:eastAsia="Times New Roman"/>
              </w:rPr>
            </w:pPr>
          </w:p>
        </w:tc>
      </w:tr>
      <w:tr w:rsidR="00A40248" w:rsidRPr="00C67772" w14:paraId="64FA8DE2" w14:textId="77777777" w:rsidTr="00E228CE">
        <w:trPr>
          <w:gridAfter w:val="1"/>
          <w:wAfter w:w="10" w:type="dxa"/>
          <w:trHeight w:val="14"/>
        </w:trPr>
        <w:tc>
          <w:tcPr>
            <w:tcW w:w="2263" w:type="dxa"/>
            <w:tcBorders>
              <w:top w:val="nil"/>
              <w:bottom w:val="nil"/>
              <w:right w:val="single" w:sz="12" w:space="0" w:color="auto"/>
            </w:tcBorders>
            <w:shd w:val="clear" w:color="auto" w:fill="auto"/>
            <w:vAlign w:val="center"/>
          </w:tcPr>
          <w:p w14:paraId="46ECDE68" w14:textId="77777777" w:rsidR="00A40248" w:rsidRPr="00C67772" w:rsidRDefault="00A40248" w:rsidP="00EF6852">
            <w:pPr>
              <w:spacing w:after="0"/>
              <w:jc w:val="right"/>
              <w:rPr>
                <w:rFonts w:eastAsia="Times New Roman"/>
              </w:rPr>
            </w:pPr>
            <w:r w:rsidRPr="00C67772">
              <w:rPr>
                <w:rFonts w:eastAsia="Times New Roman"/>
              </w:rPr>
              <w:t>Eligibility screen</w:t>
            </w:r>
          </w:p>
        </w:tc>
        <w:tc>
          <w:tcPr>
            <w:tcW w:w="1823" w:type="dxa"/>
            <w:tcBorders>
              <w:right w:val="single" w:sz="12" w:space="0" w:color="auto"/>
            </w:tcBorders>
            <w:vAlign w:val="center"/>
          </w:tcPr>
          <w:p w14:paraId="081D1D31" w14:textId="77777777" w:rsidR="00A40248" w:rsidRPr="00C67772" w:rsidRDefault="00A40248" w:rsidP="00EF6852">
            <w:pPr>
              <w:spacing w:after="0"/>
              <w:jc w:val="center"/>
              <w:rPr>
                <w:rFonts w:eastAsia="Times New Roman"/>
              </w:rPr>
            </w:pPr>
            <w:r w:rsidRPr="00C67772">
              <w:rPr>
                <w:rFonts w:eastAsia="Times New Roman"/>
              </w:rPr>
              <w:t>X</w:t>
            </w:r>
          </w:p>
        </w:tc>
        <w:tc>
          <w:tcPr>
            <w:tcW w:w="1274" w:type="dxa"/>
            <w:tcBorders>
              <w:left w:val="single" w:sz="12" w:space="0" w:color="auto"/>
              <w:right w:val="single" w:sz="12" w:space="0" w:color="262626"/>
            </w:tcBorders>
            <w:shd w:val="clear" w:color="auto" w:fill="auto"/>
            <w:vAlign w:val="center"/>
          </w:tcPr>
          <w:p w14:paraId="5FF5995F" w14:textId="77777777" w:rsidR="00A40248" w:rsidRPr="00C67772" w:rsidRDefault="00A40248" w:rsidP="00EF6852">
            <w:pPr>
              <w:spacing w:after="0"/>
              <w:jc w:val="center"/>
              <w:rPr>
                <w:rFonts w:eastAsia="Times New Roman"/>
              </w:rPr>
            </w:pPr>
          </w:p>
        </w:tc>
        <w:tc>
          <w:tcPr>
            <w:tcW w:w="1130" w:type="dxa"/>
            <w:tcBorders>
              <w:left w:val="single" w:sz="12" w:space="0" w:color="262626"/>
              <w:right w:val="single" w:sz="12" w:space="0" w:color="262626"/>
            </w:tcBorders>
            <w:shd w:val="clear" w:color="auto" w:fill="auto"/>
            <w:vAlign w:val="center"/>
          </w:tcPr>
          <w:p w14:paraId="6C09B0AB" w14:textId="77777777" w:rsidR="00A40248" w:rsidRPr="00C67772" w:rsidRDefault="00A40248" w:rsidP="00EF6852">
            <w:pPr>
              <w:spacing w:after="0"/>
              <w:jc w:val="center"/>
              <w:rPr>
                <w:rFonts w:eastAsia="Times New Roman"/>
              </w:rPr>
            </w:pPr>
          </w:p>
        </w:tc>
        <w:tc>
          <w:tcPr>
            <w:tcW w:w="1302" w:type="dxa"/>
            <w:tcBorders>
              <w:left w:val="single" w:sz="12" w:space="0" w:color="262626"/>
            </w:tcBorders>
            <w:shd w:val="clear" w:color="auto" w:fill="auto"/>
            <w:vAlign w:val="center"/>
          </w:tcPr>
          <w:p w14:paraId="4ACB842F" w14:textId="77777777" w:rsidR="00A40248" w:rsidRPr="00C67772" w:rsidRDefault="00A40248" w:rsidP="00EF6852">
            <w:pPr>
              <w:spacing w:after="0"/>
              <w:jc w:val="center"/>
              <w:rPr>
                <w:rFonts w:eastAsia="Times New Roman"/>
              </w:rPr>
            </w:pPr>
          </w:p>
        </w:tc>
        <w:tc>
          <w:tcPr>
            <w:tcW w:w="2088" w:type="dxa"/>
            <w:shd w:val="clear" w:color="auto" w:fill="auto"/>
            <w:vAlign w:val="center"/>
          </w:tcPr>
          <w:p w14:paraId="7C9AE6D9" w14:textId="77777777" w:rsidR="00A40248" w:rsidRPr="00C67772" w:rsidRDefault="00A40248" w:rsidP="00EF6852">
            <w:pPr>
              <w:spacing w:after="0"/>
              <w:jc w:val="center"/>
              <w:rPr>
                <w:rFonts w:eastAsia="Times New Roman"/>
              </w:rPr>
            </w:pPr>
          </w:p>
        </w:tc>
        <w:tc>
          <w:tcPr>
            <w:tcW w:w="2122" w:type="dxa"/>
            <w:tcBorders>
              <w:right w:val="single" w:sz="12" w:space="0" w:color="auto"/>
            </w:tcBorders>
            <w:shd w:val="clear" w:color="auto" w:fill="auto"/>
            <w:vAlign w:val="center"/>
          </w:tcPr>
          <w:p w14:paraId="5D9702A0" w14:textId="77777777" w:rsidR="00A40248" w:rsidRPr="00C67772" w:rsidRDefault="00A40248" w:rsidP="00EF6852">
            <w:pPr>
              <w:spacing w:after="0"/>
              <w:jc w:val="center"/>
              <w:rPr>
                <w:rFonts w:eastAsia="Times New Roman"/>
              </w:rPr>
            </w:pPr>
          </w:p>
        </w:tc>
        <w:tc>
          <w:tcPr>
            <w:tcW w:w="2661" w:type="dxa"/>
            <w:tcBorders>
              <w:left w:val="single" w:sz="12" w:space="0" w:color="auto"/>
              <w:right w:val="single" w:sz="8" w:space="0" w:color="262626"/>
            </w:tcBorders>
            <w:shd w:val="clear" w:color="auto" w:fill="auto"/>
            <w:vAlign w:val="center"/>
          </w:tcPr>
          <w:p w14:paraId="054C8E45" w14:textId="77777777" w:rsidR="00A40248" w:rsidRPr="00C67772" w:rsidRDefault="00A40248" w:rsidP="00EF6852">
            <w:pPr>
              <w:spacing w:after="0"/>
              <w:jc w:val="center"/>
              <w:rPr>
                <w:rFonts w:eastAsia="Times New Roman"/>
              </w:rPr>
            </w:pPr>
          </w:p>
        </w:tc>
      </w:tr>
      <w:tr w:rsidR="00A40248" w:rsidRPr="00C67772" w14:paraId="2C405E2C" w14:textId="77777777" w:rsidTr="00E228CE">
        <w:trPr>
          <w:gridAfter w:val="1"/>
          <w:wAfter w:w="10" w:type="dxa"/>
          <w:trHeight w:val="14"/>
        </w:trPr>
        <w:tc>
          <w:tcPr>
            <w:tcW w:w="2263" w:type="dxa"/>
            <w:tcBorders>
              <w:top w:val="nil"/>
              <w:bottom w:val="nil"/>
              <w:right w:val="single" w:sz="12" w:space="0" w:color="auto"/>
            </w:tcBorders>
            <w:shd w:val="clear" w:color="auto" w:fill="auto"/>
            <w:vAlign w:val="center"/>
          </w:tcPr>
          <w:p w14:paraId="7B22065E" w14:textId="77777777" w:rsidR="00A40248" w:rsidRPr="00C67772" w:rsidRDefault="00A40248" w:rsidP="00EF6852">
            <w:pPr>
              <w:spacing w:after="0"/>
              <w:jc w:val="right"/>
              <w:rPr>
                <w:rFonts w:eastAsia="Times New Roman"/>
              </w:rPr>
            </w:pPr>
            <w:r w:rsidRPr="00C67772">
              <w:rPr>
                <w:rFonts w:eastAsia="Times New Roman"/>
              </w:rPr>
              <w:t>Informed consent</w:t>
            </w:r>
            <w:r w:rsidRPr="00C67772" w:rsidDel="003C5F28">
              <w:rPr>
                <w:rFonts w:eastAsia="Times New Roman"/>
              </w:rPr>
              <w:t xml:space="preserve"> </w:t>
            </w:r>
          </w:p>
        </w:tc>
        <w:tc>
          <w:tcPr>
            <w:tcW w:w="1823" w:type="dxa"/>
            <w:tcBorders>
              <w:bottom w:val="single" w:sz="6" w:space="0" w:color="262626"/>
              <w:right w:val="single" w:sz="12" w:space="0" w:color="auto"/>
            </w:tcBorders>
            <w:vAlign w:val="center"/>
          </w:tcPr>
          <w:p w14:paraId="635B3A3C" w14:textId="77777777" w:rsidR="00A40248" w:rsidRPr="00C67772" w:rsidRDefault="00A40248" w:rsidP="00EF6852">
            <w:pPr>
              <w:spacing w:after="0"/>
              <w:jc w:val="center"/>
              <w:rPr>
                <w:rFonts w:eastAsia="Times New Roman"/>
              </w:rPr>
            </w:pPr>
            <w:r w:rsidRPr="00C67772">
              <w:rPr>
                <w:rFonts w:eastAsia="Times New Roman"/>
              </w:rPr>
              <w:t>X</w:t>
            </w:r>
          </w:p>
        </w:tc>
        <w:tc>
          <w:tcPr>
            <w:tcW w:w="1274" w:type="dxa"/>
            <w:tcBorders>
              <w:left w:val="single" w:sz="12" w:space="0" w:color="auto"/>
              <w:bottom w:val="single" w:sz="6" w:space="0" w:color="262626"/>
              <w:right w:val="single" w:sz="12" w:space="0" w:color="262626"/>
            </w:tcBorders>
            <w:shd w:val="clear" w:color="auto" w:fill="auto"/>
            <w:vAlign w:val="center"/>
          </w:tcPr>
          <w:p w14:paraId="3DD5F3D4" w14:textId="77777777" w:rsidR="00A40248" w:rsidRPr="00C67772" w:rsidRDefault="00A40248" w:rsidP="00EF6852">
            <w:pPr>
              <w:spacing w:after="0"/>
              <w:jc w:val="center"/>
              <w:rPr>
                <w:rFonts w:eastAsia="Times New Roman"/>
              </w:rPr>
            </w:pPr>
          </w:p>
        </w:tc>
        <w:tc>
          <w:tcPr>
            <w:tcW w:w="1130" w:type="dxa"/>
            <w:tcBorders>
              <w:left w:val="single" w:sz="12" w:space="0" w:color="262626"/>
              <w:bottom w:val="single" w:sz="6" w:space="0" w:color="262626"/>
              <w:right w:val="single" w:sz="12" w:space="0" w:color="262626"/>
            </w:tcBorders>
            <w:shd w:val="clear" w:color="auto" w:fill="auto"/>
            <w:vAlign w:val="center"/>
          </w:tcPr>
          <w:p w14:paraId="53F7D24C" w14:textId="77777777" w:rsidR="00A40248" w:rsidRPr="00C67772" w:rsidRDefault="00A40248" w:rsidP="00EF6852">
            <w:pPr>
              <w:spacing w:after="0"/>
              <w:jc w:val="center"/>
              <w:rPr>
                <w:rFonts w:eastAsia="Times New Roman"/>
              </w:rPr>
            </w:pPr>
          </w:p>
        </w:tc>
        <w:tc>
          <w:tcPr>
            <w:tcW w:w="1302" w:type="dxa"/>
            <w:tcBorders>
              <w:left w:val="single" w:sz="12" w:space="0" w:color="262626"/>
              <w:bottom w:val="single" w:sz="6" w:space="0" w:color="262626"/>
            </w:tcBorders>
            <w:shd w:val="clear" w:color="auto" w:fill="auto"/>
            <w:vAlign w:val="center"/>
          </w:tcPr>
          <w:p w14:paraId="654B95FC" w14:textId="77777777" w:rsidR="00A40248" w:rsidRPr="00C67772" w:rsidRDefault="00A40248" w:rsidP="00EF6852">
            <w:pPr>
              <w:spacing w:after="0"/>
              <w:jc w:val="center"/>
              <w:rPr>
                <w:rFonts w:eastAsia="Times New Roman"/>
              </w:rPr>
            </w:pPr>
          </w:p>
        </w:tc>
        <w:tc>
          <w:tcPr>
            <w:tcW w:w="2088" w:type="dxa"/>
            <w:tcBorders>
              <w:bottom w:val="single" w:sz="6" w:space="0" w:color="262626"/>
            </w:tcBorders>
            <w:shd w:val="clear" w:color="auto" w:fill="auto"/>
            <w:vAlign w:val="center"/>
          </w:tcPr>
          <w:p w14:paraId="1FC5BF5D" w14:textId="77777777" w:rsidR="00A40248" w:rsidRPr="00C67772" w:rsidRDefault="00A40248" w:rsidP="00EF6852">
            <w:pPr>
              <w:spacing w:after="0"/>
              <w:jc w:val="center"/>
              <w:rPr>
                <w:rFonts w:eastAsia="Times New Roman"/>
              </w:rPr>
            </w:pPr>
          </w:p>
        </w:tc>
        <w:tc>
          <w:tcPr>
            <w:tcW w:w="2122" w:type="dxa"/>
            <w:tcBorders>
              <w:bottom w:val="single" w:sz="6" w:space="0" w:color="262626"/>
              <w:right w:val="single" w:sz="12" w:space="0" w:color="auto"/>
            </w:tcBorders>
            <w:shd w:val="clear" w:color="auto" w:fill="auto"/>
            <w:vAlign w:val="center"/>
          </w:tcPr>
          <w:p w14:paraId="004B0BF6" w14:textId="77777777" w:rsidR="00A40248" w:rsidRPr="00C67772" w:rsidRDefault="00A40248" w:rsidP="00EF6852">
            <w:pPr>
              <w:spacing w:after="0"/>
              <w:jc w:val="center"/>
              <w:rPr>
                <w:rFonts w:eastAsia="Times New Roman"/>
              </w:rPr>
            </w:pPr>
          </w:p>
        </w:tc>
        <w:tc>
          <w:tcPr>
            <w:tcW w:w="2661" w:type="dxa"/>
            <w:tcBorders>
              <w:left w:val="single" w:sz="12" w:space="0" w:color="auto"/>
              <w:bottom w:val="single" w:sz="6" w:space="0" w:color="262626"/>
              <w:right w:val="single" w:sz="8" w:space="0" w:color="262626"/>
            </w:tcBorders>
            <w:shd w:val="clear" w:color="auto" w:fill="auto"/>
            <w:vAlign w:val="center"/>
          </w:tcPr>
          <w:p w14:paraId="5A16802F" w14:textId="77777777" w:rsidR="00A40248" w:rsidRPr="00C67772" w:rsidRDefault="00A40248" w:rsidP="00EF6852">
            <w:pPr>
              <w:spacing w:after="0"/>
              <w:jc w:val="center"/>
              <w:rPr>
                <w:rFonts w:eastAsia="Times New Roman"/>
              </w:rPr>
            </w:pPr>
          </w:p>
        </w:tc>
      </w:tr>
      <w:tr w:rsidR="00A40248" w:rsidRPr="00C67772" w14:paraId="331F3CEE" w14:textId="77777777" w:rsidTr="00E228CE">
        <w:trPr>
          <w:trHeight w:val="14"/>
        </w:trPr>
        <w:tc>
          <w:tcPr>
            <w:tcW w:w="2263" w:type="dxa"/>
            <w:tcBorders>
              <w:top w:val="single" w:sz="12" w:space="0" w:color="262626"/>
              <w:bottom w:val="nil"/>
              <w:right w:val="single" w:sz="12" w:space="0" w:color="auto"/>
            </w:tcBorders>
            <w:shd w:val="clear" w:color="auto" w:fill="auto"/>
            <w:vAlign w:val="center"/>
          </w:tcPr>
          <w:p w14:paraId="3C6990B5" w14:textId="77777777" w:rsidR="00A40248" w:rsidRPr="00C67772" w:rsidRDefault="00A40248" w:rsidP="00EF6852">
            <w:pPr>
              <w:spacing w:after="0"/>
              <w:rPr>
                <w:rFonts w:eastAsia="Times New Roman"/>
                <w:b/>
                <w:bCs/>
                <w:u w:val="single"/>
              </w:rPr>
            </w:pPr>
            <w:r w:rsidRPr="00C67772">
              <w:rPr>
                <w:rFonts w:eastAsia="Times New Roman"/>
                <w:b/>
                <w:bCs/>
                <w:u w:val="single"/>
              </w:rPr>
              <w:t>INTERVENTIONS</w:t>
            </w:r>
          </w:p>
        </w:tc>
        <w:tc>
          <w:tcPr>
            <w:tcW w:w="12410" w:type="dxa"/>
            <w:gridSpan w:val="8"/>
            <w:tcBorders>
              <w:top w:val="single" w:sz="12" w:space="0" w:color="262626"/>
              <w:right w:val="single" w:sz="8" w:space="0" w:color="262626"/>
            </w:tcBorders>
            <w:vAlign w:val="center"/>
          </w:tcPr>
          <w:p w14:paraId="38E1379C" w14:textId="77777777" w:rsidR="00A40248" w:rsidRPr="00C67772" w:rsidRDefault="00A40248" w:rsidP="00EF6852">
            <w:pPr>
              <w:spacing w:after="0"/>
              <w:jc w:val="center"/>
              <w:rPr>
                <w:rFonts w:eastAsia="Times New Roman"/>
              </w:rPr>
            </w:pPr>
          </w:p>
        </w:tc>
      </w:tr>
      <w:tr w:rsidR="00A40248" w:rsidRPr="00C67772" w14:paraId="4D49D1CC" w14:textId="77777777" w:rsidTr="00E228CE">
        <w:trPr>
          <w:gridAfter w:val="1"/>
          <w:wAfter w:w="10" w:type="dxa"/>
          <w:trHeight w:val="14"/>
        </w:trPr>
        <w:tc>
          <w:tcPr>
            <w:tcW w:w="2263" w:type="dxa"/>
            <w:tcBorders>
              <w:top w:val="nil"/>
              <w:bottom w:val="nil"/>
              <w:right w:val="single" w:sz="12" w:space="0" w:color="auto"/>
            </w:tcBorders>
            <w:shd w:val="clear" w:color="auto" w:fill="auto"/>
            <w:vAlign w:val="center"/>
          </w:tcPr>
          <w:p w14:paraId="50714775" w14:textId="77777777" w:rsidR="00A40248" w:rsidRPr="00C67772" w:rsidRDefault="00A40248" w:rsidP="00EF6852">
            <w:pPr>
              <w:spacing w:after="0" w:line="240" w:lineRule="auto"/>
              <w:jc w:val="right"/>
              <w:rPr>
                <w:rFonts w:eastAsia="Times New Roman"/>
                <w:bCs/>
              </w:rPr>
            </w:pPr>
            <w:r w:rsidRPr="00C67772">
              <w:rPr>
                <w:rFonts w:eastAsia="Times New Roman"/>
                <w:bCs/>
              </w:rPr>
              <w:t>Run-in CPAP (n=120)</w:t>
            </w:r>
          </w:p>
        </w:tc>
        <w:tc>
          <w:tcPr>
            <w:tcW w:w="3097" w:type="dxa"/>
            <w:gridSpan w:val="2"/>
            <w:tcBorders>
              <w:right w:val="single" w:sz="12" w:space="0" w:color="262626"/>
            </w:tcBorders>
            <w:shd w:val="clear" w:color="auto" w:fill="9CC2E5"/>
            <w:vAlign w:val="center"/>
          </w:tcPr>
          <w:p w14:paraId="24CF3AE8" w14:textId="77777777" w:rsidR="00A40248" w:rsidRPr="00C67772" w:rsidRDefault="00A40248" w:rsidP="00EF6852">
            <w:pPr>
              <w:spacing w:after="0"/>
              <w:jc w:val="center"/>
              <w:rPr>
                <w:rFonts w:eastAsia="Times New Roman"/>
              </w:rPr>
            </w:pPr>
            <w:r w:rsidRPr="00C67772">
              <w:rPr>
                <w:rFonts w:eastAsia="Times New Roman"/>
                <w:noProof/>
                <w:lang w:val="en-ZA" w:eastAsia="en-ZA"/>
              </w:rPr>
              <mc:AlternateContent>
                <mc:Choice Requires="wps">
                  <w:drawing>
                    <wp:anchor distT="0" distB="0" distL="114300" distR="114300" simplePos="0" relativeHeight="251698176" behindDoc="0" locked="0" layoutInCell="1" allowOverlap="1" wp14:anchorId="5B2CF0D7" wp14:editId="66204683">
                      <wp:simplePos x="0" y="0"/>
                      <wp:positionH relativeFrom="column">
                        <wp:posOffset>-26670</wp:posOffset>
                      </wp:positionH>
                      <wp:positionV relativeFrom="paragraph">
                        <wp:posOffset>130810</wp:posOffset>
                      </wp:positionV>
                      <wp:extent cx="2053590" cy="0"/>
                      <wp:effectExtent l="76200" t="76200" r="80010" b="76200"/>
                      <wp:wrapNone/>
                      <wp:docPr id="37"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3590" cy="0"/>
                              </a:xfrm>
                              <a:prstGeom prst="straightConnector1">
                                <a:avLst/>
                              </a:prstGeom>
                              <a:noFill/>
                              <a:ln w="38100">
                                <a:solidFill>
                                  <a:srgbClr val="272727"/>
                                </a:solidFill>
                                <a:round/>
                                <a:headEnd type="diamond" w="med" len="sm"/>
                                <a:tailEnd type="diamond"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E9DF1DA" id="_x0000_t32" coordsize="21600,21600" o:spt="32" o:oned="t" path="m0,0l21600,21600e" filled="f">
                      <v:path arrowok="t" fillok="f" o:connecttype="none"/>
                      <o:lock v:ext="edit" shapetype="t"/>
                    </v:shapetype>
                    <v:shape id="AutoShape 166" o:spid="_x0000_s1026" type="#_x0000_t32" style="position:absolute;margin-left:-2.1pt;margin-top:10.3pt;width:161.7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" strokecolor="#272727" strokeweight="3pt">
                      <v:stroke startarrow="diamond" startarrowlength="short" endarrow="diamond" endarrowlength="short"/>
                    </v:shape>
                  </w:pict>
                </mc:Fallback>
              </mc:AlternateContent>
            </w:r>
          </w:p>
        </w:tc>
        <w:tc>
          <w:tcPr>
            <w:tcW w:w="1130" w:type="dxa"/>
            <w:tcBorders>
              <w:left w:val="single" w:sz="12" w:space="0" w:color="262626"/>
              <w:right w:val="single" w:sz="12" w:space="0" w:color="262626"/>
            </w:tcBorders>
            <w:shd w:val="clear" w:color="auto" w:fill="auto"/>
            <w:vAlign w:val="center"/>
          </w:tcPr>
          <w:p w14:paraId="3D13A33C" w14:textId="77777777" w:rsidR="00A40248" w:rsidRPr="00C67772" w:rsidRDefault="00A40248" w:rsidP="00EF6852">
            <w:pPr>
              <w:spacing w:after="0"/>
              <w:jc w:val="center"/>
              <w:rPr>
                <w:rFonts w:eastAsia="Times New Roman"/>
              </w:rPr>
            </w:pPr>
          </w:p>
        </w:tc>
        <w:tc>
          <w:tcPr>
            <w:tcW w:w="1302" w:type="dxa"/>
            <w:tcBorders>
              <w:top w:val="single" w:sz="6" w:space="0" w:color="262626"/>
              <w:left w:val="single" w:sz="12" w:space="0" w:color="262626"/>
              <w:bottom w:val="single" w:sz="6" w:space="0" w:color="262626"/>
            </w:tcBorders>
            <w:shd w:val="clear" w:color="auto" w:fill="auto"/>
            <w:vAlign w:val="center"/>
          </w:tcPr>
          <w:p w14:paraId="3569FD2E" w14:textId="77777777" w:rsidR="00A40248" w:rsidRPr="00C67772" w:rsidRDefault="00A40248" w:rsidP="00EF6852">
            <w:pPr>
              <w:spacing w:after="0"/>
              <w:jc w:val="center"/>
              <w:rPr>
                <w:rFonts w:eastAsia="Times New Roman"/>
              </w:rPr>
            </w:pPr>
          </w:p>
        </w:tc>
        <w:tc>
          <w:tcPr>
            <w:tcW w:w="2088" w:type="dxa"/>
            <w:tcBorders>
              <w:top w:val="single" w:sz="6" w:space="0" w:color="262626"/>
              <w:bottom w:val="single" w:sz="6" w:space="0" w:color="262626"/>
            </w:tcBorders>
            <w:shd w:val="clear" w:color="auto" w:fill="auto"/>
            <w:vAlign w:val="center"/>
          </w:tcPr>
          <w:p w14:paraId="3E229305" w14:textId="77777777" w:rsidR="00A40248" w:rsidRPr="00C67772" w:rsidRDefault="00A40248" w:rsidP="00EF6852">
            <w:pPr>
              <w:spacing w:after="0"/>
              <w:jc w:val="center"/>
              <w:rPr>
                <w:rFonts w:eastAsia="Times New Roman"/>
              </w:rPr>
            </w:pPr>
          </w:p>
        </w:tc>
        <w:tc>
          <w:tcPr>
            <w:tcW w:w="2122" w:type="dxa"/>
            <w:tcBorders>
              <w:top w:val="single" w:sz="6" w:space="0" w:color="262626"/>
              <w:bottom w:val="single" w:sz="6" w:space="0" w:color="262626"/>
              <w:right w:val="single" w:sz="12" w:space="0" w:color="auto"/>
            </w:tcBorders>
            <w:shd w:val="clear" w:color="auto" w:fill="auto"/>
            <w:vAlign w:val="center"/>
          </w:tcPr>
          <w:p w14:paraId="4F6F0154" w14:textId="77777777" w:rsidR="00A40248" w:rsidRPr="00C67772" w:rsidRDefault="00A40248" w:rsidP="00EF6852">
            <w:pPr>
              <w:spacing w:after="0"/>
              <w:jc w:val="center"/>
              <w:rPr>
                <w:rFonts w:eastAsia="Times New Roman"/>
              </w:rPr>
            </w:pPr>
          </w:p>
        </w:tc>
        <w:tc>
          <w:tcPr>
            <w:tcW w:w="2661" w:type="dxa"/>
            <w:tcBorders>
              <w:left w:val="single" w:sz="12" w:space="0" w:color="auto"/>
              <w:right w:val="single" w:sz="8" w:space="0" w:color="262626"/>
            </w:tcBorders>
            <w:shd w:val="clear" w:color="auto" w:fill="auto"/>
            <w:vAlign w:val="center"/>
          </w:tcPr>
          <w:p w14:paraId="7092DD89" w14:textId="77777777" w:rsidR="00A40248" w:rsidRPr="00C67772" w:rsidRDefault="00A40248" w:rsidP="00EF6852">
            <w:pPr>
              <w:spacing w:after="0"/>
              <w:jc w:val="center"/>
              <w:rPr>
                <w:rFonts w:eastAsia="Times New Roman"/>
              </w:rPr>
            </w:pPr>
          </w:p>
        </w:tc>
      </w:tr>
      <w:tr w:rsidR="00A40248" w:rsidRPr="00C67772" w14:paraId="20DBCB16" w14:textId="77777777" w:rsidTr="00E228CE">
        <w:trPr>
          <w:gridAfter w:val="1"/>
          <w:wAfter w:w="10" w:type="dxa"/>
          <w:trHeight w:val="14"/>
        </w:trPr>
        <w:tc>
          <w:tcPr>
            <w:tcW w:w="2263" w:type="dxa"/>
            <w:tcBorders>
              <w:top w:val="nil"/>
              <w:bottom w:val="nil"/>
              <w:right w:val="single" w:sz="12" w:space="0" w:color="auto"/>
            </w:tcBorders>
            <w:shd w:val="clear" w:color="auto" w:fill="auto"/>
            <w:vAlign w:val="center"/>
          </w:tcPr>
          <w:p w14:paraId="240250DC" w14:textId="3520F442" w:rsidR="00A40248" w:rsidRPr="00C67772" w:rsidRDefault="00A40248" w:rsidP="00EF6852">
            <w:pPr>
              <w:spacing w:after="0" w:line="240" w:lineRule="auto"/>
              <w:jc w:val="right"/>
              <w:rPr>
                <w:rFonts w:eastAsia="Times New Roman"/>
                <w:bCs/>
              </w:rPr>
            </w:pPr>
            <w:r w:rsidRPr="00C67772">
              <w:rPr>
                <w:rFonts w:eastAsia="Times New Roman"/>
                <w:bCs/>
              </w:rPr>
              <w:t>Surgery with tongue anchorage device (n=</w:t>
            </w:r>
            <w:r w:rsidR="004B2229">
              <w:rPr>
                <w:rFonts w:eastAsia="Times New Roman"/>
                <w:bCs/>
              </w:rPr>
              <w:t>3</w:t>
            </w:r>
            <w:r w:rsidRPr="00C67772">
              <w:rPr>
                <w:rFonts w:eastAsia="Times New Roman"/>
                <w:bCs/>
              </w:rPr>
              <w:t>0)</w:t>
            </w:r>
          </w:p>
        </w:tc>
        <w:tc>
          <w:tcPr>
            <w:tcW w:w="1823" w:type="dxa"/>
            <w:tcBorders>
              <w:bottom w:val="single" w:sz="6" w:space="0" w:color="262626"/>
              <w:right w:val="single" w:sz="12" w:space="0" w:color="auto"/>
            </w:tcBorders>
            <w:vAlign w:val="center"/>
          </w:tcPr>
          <w:p w14:paraId="07E4C1EC" w14:textId="77777777" w:rsidR="00A40248" w:rsidRPr="00C67772" w:rsidRDefault="00A40248" w:rsidP="00EF6852">
            <w:pPr>
              <w:spacing w:after="0"/>
              <w:jc w:val="center"/>
              <w:rPr>
                <w:rFonts w:eastAsia="Times New Roman"/>
              </w:rPr>
            </w:pPr>
          </w:p>
        </w:tc>
        <w:tc>
          <w:tcPr>
            <w:tcW w:w="1274" w:type="dxa"/>
            <w:tcBorders>
              <w:left w:val="single" w:sz="12" w:space="0" w:color="auto"/>
              <w:bottom w:val="single" w:sz="6" w:space="0" w:color="262626"/>
              <w:right w:val="single" w:sz="12" w:space="0" w:color="262626"/>
            </w:tcBorders>
            <w:shd w:val="clear" w:color="auto" w:fill="auto"/>
            <w:vAlign w:val="center"/>
          </w:tcPr>
          <w:p w14:paraId="6DF01E79" w14:textId="77777777" w:rsidR="00A40248" w:rsidRPr="00C67772" w:rsidRDefault="00A40248" w:rsidP="00EF6852">
            <w:pPr>
              <w:spacing w:after="0"/>
              <w:jc w:val="center"/>
              <w:rPr>
                <w:rFonts w:eastAsia="Times New Roman"/>
              </w:rPr>
            </w:pPr>
          </w:p>
        </w:tc>
        <w:tc>
          <w:tcPr>
            <w:tcW w:w="1130" w:type="dxa"/>
            <w:tcBorders>
              <w:left w:val="single" w:sz="12" w:space="0" w:color="262626"/>
              <w:bottom w:val="single" w:sz="6" w:space="0" w:color="262626"/>
              <w:right w:val="single" w:sz="12" w:space="0" w:color="262626"/>
            </w:tcBorders>
            <w:shd w:val="clear" w:color="auto" w:fill="auto"/>
            <w:vAlign w:val="center"/>
          </w:tcPr>
          <w:p w14:paraId="2FCDFA73" w14:textId="77777777" w:rsidR="00A40248" w:rsidRPr="00C67772" w:rsidRDefault="00A40248" w:rsidP="00EF6852">
            <w:pPr>
              <w:spacing w:after="0"/>
              <w:jc w:val="center"/>
              <w:rPr>
                <w:rFonts w:eastAsia="Times New Roman"/>
              </w:rPr>
            </w:pPr>
            <w:r w:rsidRPr="00C67772">
              <w:rPr>
                <w:rFonts w:eastAsia="Times New Roman"/>
              </w:rPr>
              <w:t>X</w:t>
            </w:r>
          </w:p>
        </w:tc>
        <w:tc>
          <w:tcPr>
            <w:tcW w:w="1302" w:type="dxa"/>
            <w:tcBorders>
              <w:top w:val="single" w:sz="6" w:space="0" w:color="262626"/>
              <w:left w:val="single" w:sz="12" w:space="0" w:color="262626"/>
              <w:bottom w:val="single" w:sz="6" w:space="0" w:color="262626"/>
            </w:tcBorders>
            <w:shd w:val="clear" w:color="auto" w:fill="auto"/>
            <w:vAlign w:val="center"/>
          </w:tcPr>
          <w:p w14:paraId="0C0DD63D" w14:textId="77777777" w:rsidR="00A40248" w:rsidRPr="00C67772" w:rsidRDefault="00A40248" w:rsidP="00EF6852">
            <w:pPr>
              <w:spacing w:after="0"/>
              <w:jc w:val="center"/>
              <w:rPr>
                <w:rFonts w:eastAsia="Times New Roman"/>
              </w:rPr>
            </w:pPr>
          </w:p>
        </w:tc>
        <w:tc>
          <w:tcPr>
            <w:tcW w:w="2088" w:type="dxa"/>
            <w:tcBorders>
              <w:top w:val="single" w:sz="6" w:space="0" w:color="262626"/>
              <w:bottom w:val="single" w:sz="6" w:space="0" w:color="262626"/>
            </w:tcBorders>
            <w:shd w:val="clear" w:color="auto" w:fill="auto"/>
            <w:vAlign w:val="center"/>
          </w:tcPr>
          <w:p w14:paraId="09E08814" w14:textId="77777777" w:rsidR="00A40248" w:rsidRPr="00C67772" w:rsidRDefault="00A40248" w:rsidP="00EF6852">
            <w:pPr>
              <w:spacing w:after="0"/>
              <w:jc w:val="center"/>
              <w:rPr>
                <w:rFonts w:eastAsia="Times New Roman"/>
              </w:rPr>
            </w:pPr>
          </w:p>
        </w:tc>
        <w:tc>
          <w:tcPr>
            <w:tcW w:w="2122" w:type="dxa"/>
            <w:tcBorders>
              <w:top w:val="single" w:sz="6" w:space="0" w:color="262626"/>
              <w:bottom w:val="single" w:sz="6" w:space="0" w:color="262626"/>
              <w:right w:val="single" w:sz="12" w:space="0" w:color="auto"/>
            </w:tcBorders>
            <w:shd w:val="clear" w:color="auto" w:fill="auto"/>
            <w:vAlign w:val="center"/>
          </w:tcPr>
          <w:p w14:paraId="05D1174C" w14:textId="77777777" w:rsidR="00A40248" w:rsidRPr="00C67772" w:rsidRDefault="00A40248" w:rsidP="00EF6852">
            <w:pPr>
              <w:spacing w:after="0"/>
              <w:jc w:val="center"/>
              <w:rPr>
                <w:rFonts w:eastAsia="Times New Roman"/>
              </w:rPr>
            </w:pPr>
          </w:p>
        </w:tc>
        <w:tc>
          <w:tcPr>
            <w:tcW w:w="2661" w:type="dxa"/>
            <w:tcBorders>
              <w:left w:val="single" w:sz="12" w:space="0" w:color="auto"/>
              <w:bottom w:val="single" w:sz="6" w:space="0" w:color="262626"/>
              <w:right w:val="single" w:sz="8" w:space="0" w:color="262626"/>
            </w:tcBorders>
            <w:shd w:val="clear" w:color="auto" w:fill="auto"/>
            <w:vAlign w:val="center"/>
          </w:tcPr>
          <w:p w14:paraId="417782A5" w14:textId="77777777" w:rsidR="00A40248" w:rsidRPr="00C67772" w:rsidRDefault="00A40248" w:rsidP="00EF6852">
            <w:pPr>
              <w:spacing w:after="0"/>
              <w:jc w:val="center"/>
              <w:rPr>
                <w:rFonts w:eastAsia="Times New Roman"/>
              </w:rPr>
            </w:pPr>
          </w:p>
        </w:tc>
      </w:tr>
      <w:tr w:rsidR="00A40248" w:rsidRPr="00C67772" w14:paraId="664FCE37" w14:textId="77777777" w:rsidTr="00E228CE">
        <w:trPr>
          <w:gridAfter w:val="1"/>
          <w:wAfter w:w="10" w:type="dxa"/>
          <w:trHeight w:val="548"/>
        </w:trPr>
        <w:tc>
          <w:tcPr>
            <w:tcW w:w="2263" w:type="dxa"/>
            <w:tcBorders>
              <w:top w:val="nil"/>
              <w:bottom w:val="single" w:sz="12" w:space="0" w:color="262626"/>
              <w:right w:val="single" w:sz="12" w:space="0" w:color="auto"/>
            </w:tcBorders>
            <w:shd w:val="clear" w:color="auto" w:fill="auto"/>
            <w:vAlign w:val="center"/>
          </w:tcPr>
          <w:p w14:paraId="2B0AC7FC" w14:textId="77777777" w:rsidR="00A40248" w:rsidRPr="00C67772" w:rsidRDefault="00A40248" w:rsidP="00EF6852">
            <w:pPr>
              <w:spacing w:after="0" w:line="240" w:lineRule="auto"/>
              <w:jc w:val="right"/>
              <w:rPr>
                <w:rFonts w:eastAsia="Times New Roman"/>
                <w:bCs/>
              </w:rPr>
            </w:pPr>
            <w:r w:rsidRPr="00C67772">
              <w:rPr>
                <w:rFonts w:eastAsia="Times New Roman"/>
                <w:bCs/>
              </w:rPr>
              <w:t>Follow up of surgical patients</w:t>
            </w:r>
          </w:p>
        </w:tc>
        <w:tc>
          <w:tcPr>
            <w:tcW w:w="1823" w:type="dxa"/>
            <w:tcBorders>
              <w:top w:val="single" w:sz="6" w:space="0" w:color="262626"/>
              <w:bottom w:val="single" w:sz="12" w:space="0" w:color="262626"/>
              <w:right w:val="single" w:sz="8" w:space="0" w:color="262626"/>
            </w:tcBorders>
            <w:vAlign w:val="center"/>
          </w:tcPr>
          <w:p w14:paraId="57A6E2D7" w14:textId="77777777" w:rsidR="00A40248" w:rsidRPr="00C67772" w:rsidRDefault="00A40248" w:rsidP="00EF6852">
            <w:pPr>
              <w:spacing w:after="0"/>
              <w:jc w:val="center"/>
              <w:rPr>
                <w:rFonts w:eastAsia="Times New Roman"/>
              </w:rPr>
            </w:pPr>
          </w:p>
        </w:tc>
        <w:tc>
          <w:tcPr>
            <w:tcW w:w="1274" w:type="dxa"/>
            <w:tcBorders>
              <w:top w:val="single" w:sz="6" w:space="0" w:color="262626"/>
              <w:bottom w:val="single" w:sz="12" w:space="0" w:color="262626"/>
              <w:right w:val="single" w:sz="8" w:space="0" w:color="262626"/>
            </w:tcBorders>
            <w:vAlign w:val="center"/>
          </w:tcPr>
          <w:p w14:paraId="38593935" w14:textId="77777777" w:rsidR="00A40248" w:rsidRPr="00C67772" w:rsidRDefault="00A40248" w:rsidP="00EF6852">
            <w:pPr>
              <w:spacing w:after="0"/>
              <w:jc w:val="center"/>
              <w:rPr>
                <w:rFonts w:eastAsia="Times New Roman"/>
              </w:rPr>
            </w:pPr>
          </w:p>
        </w:tc>
        <w:tc>
          <w:tcPr>
            <w:tcW w:w="1130" w:type="dxa"/>
            <w:tcBorders>
              <w:top w:val="single" w:sz="6" w:space="0" w:color="262626"/>
              <w:bottom w:val="single" w:sz="12" w:space="0" w:color="262626"/>
              <w:right w:val="single" w:sz="8" w:space="0" w:color="262626"/>
            </w:tcBorders>
            <w:shd w:val="clear" w:color="auto" w:fill="F4B083"/>
            <w:vAlign w:val="center"/>
          </w:tcPr>
          <w:p w14:paraId="51F47DB2" w14:textId="77777777" w:rsidR="00A40248" w:rsidRPr="00C67772" w:rsidRDefault="00A40248" w:rsidP="00EF6852">
            <w:pPr>
              <w:spacing w:after="0"/>
              <w:jc w:val="center"/>
              <w:rPr>
                <w:rFonts w:eastAsia="Times New Roman"/>
              </w:rPr>
            </w:pPr>
            <w:r w:rsidRPr="00C67772">
              <w:rPr>
                <w:rFonts w:eastAsia="Times New Roman"/>
              </w:rPr>
              <w:t>X</w:t>
            </w:r>
          </w:p>
        </w:tc>
        <w:tc>
          <w:tcPr>
            <w:tcW w:w="1302" w:type="dxa"/>
            <w:tcBorders>
              <w:top w:val="single" w:sz="6" w:space="0" w:color="262626"/>
              <w:bottom w:val="single" w:sz="12" w:space="0" w:color="262626"/>
              <w:right w:val="single" w:sz="8" w:space="0" w:color="262626"/>
            </w:tcBorders>
            <w:shd w:val="clear" w:color="auto" w:fill="F4B083"/>
            <w:vAlign w:val="center"/>
          </w:tcPr>
          <w:p w14:paraId="2B86EE88" w14:textId="77777777" w:rsidR="00A40248" w:rsidRPr="00C67772" w:rsidRDefault="00A40248" w:rsidP="00EF6852">
            <w:pPr>
              <w:spacing w:after="0"/>
              <w:jc w:val="center"/>
              <w:rPr>
                <w:rFonts w:eastAsia="Times New Roman"/>
              </w:rPr>
            </w:pPr>
            <w:r w:rsidRPr="00C67772">
              <w:rPr>
                <w:rFonts w:eastAsia="Times New Roman"/>
              </w:rPr>
              <w:t>X</w:t>
            </w:r>
          </w:p>
        </w:tc>
        <w:tc>
          <w:tcPr>
            <w:tcW w:w="2088" w:type="dxa"/>
            <w:tcBorders>
              <w:top w:val="single" w:sz="6" w:space="0" w:color="262626"/>
              <w:bottom w:val="single" w:sz="12" w:space="0" w:color="262626"/>
              <w:right w:val="single" w:sz="8" w:space="0" w:color="262626"/>
            </w:tcBorders>
            <w:shd w:val="clear" w:color="auto" w:fill="F4B083"/>
            <w:vAlign w:val="center"/>
          </w:tcPr>
          <w:p w14:paraId="72799B37" w14:textId="77777777" w:rsidR="00A40248" w:rsidRPr="00C67772" w:rsidRDefault="00A40248" w:rsidP="00EF6852">
            <w:pPr>
              <w:spacing w:after="0"/>
              <w:jc w:val="center"/>
              <w:rPr>
                <w:rFonts w:eastAsia="Times New Roman"/>
              </w:rPr>
            </w:pPr>
            <w:r w:rsidRPr="00C67772">
              <w:rPr>
                <w:rFonts w:eastAsia="Times New Roman"/>
              </w:rPr>
              <w:t>X</w:t>
            </w:r>
          </w:p>
        </w:tc>
        <w:tc>
          <w:tcPr>
            <w:tcW w:w="2122" w:type="dxa"/>
            <w:tcBorders>
              <w:top w:val="single" w:sz="6" w:space="0" w:color="262626"/>
              <w:bottom w:val="single" w:sz="12" w:space="0" w:color="262626"/>
              <w:right w:val="single" w:sz="8" w:space="0" w:color="262626"/>
            </w:tcBorders>
            <w:shd w:val="clear" w:color="auto" w:fill="F4B083"/>
            <w:vAlign w:val="center"/>
          </w:tcPr>
          <w:p w14:paraId="3E447595" w14:textId="77777777" w:rsidR="00A40248" w:rsidRPr="00C67772" w:rsidRDefault="00A40248" w:rsidP="00EF6852">
            <w:pPr>
              <w:spacing w:after="0"/>
              <w:jc w:val="center"/>
              <w:rPr>
                <w:rFonts w:eastAsia="Times New Roman"/>
              </w:rPr>
            </w:pPr>
            <w:r w:rsidRPr="00C67772">
              <w:rPr>
                <w:rFonts w:eastAsia="Times New Roman"/>
              </w:rPr>
              <w:t>X</w:t>
            </w:r>
          </w:p>
        </w:tc>
        <w:tc>
          <w:tcPr>
            <w:tcW w:w="2661" w:type="dxa"/>
            <w:tcBorders>
              <w:top w:val="single" w:sz="6" w:space="0" w:color="262626"/>
              <w:bottom w:val="single" w:sz="12" w:space="0" w:color="262626"/>
              <w:right w:val="single" w:sz="8" w:space="0" w:color="262626"/>
            </w:tcBorders>
            <w:shd w:val="clear" w:color="auto" w:fill="F4B083"/>
            <w:vAlign w:val="center"/>
          </w:tcPr>
          <w:p w14:paraId="635F9E7B" w14:textId="77777777" w:rsidR="00A40248" w:rsidRPr="00C67772" w:rsidRDefault="00A40248" w:rsidP="00EF6852">
            <w:pPr>
              <w:spacing w:after="0"/>
              <w:jc w:val="center"/>
              <w:rPr>
                <w:rFonts w:eastAsia="Times New Roman"/>
              </w:rPr>
            </w:pPr>
            <w:r w:rsidRPr="00C67772">
              <w:rPr>
                <w:rFonts w:eastAsia="Times New Roman"/>
              </w:rPr>
              <w:t>X</w:t>
            </w:r>
          </w:p>
        </w:tc>
      </w:tr>
      <w:tr w:rsidR="00A40248" w:rsidRPr="00C67772" w14:paraId="4E1D912E" w14:textId="77777777" w:rsidTr="00E228CE">
        <w:trPr>
          <w:gridAfter w:val="1"/>
          <w:wAfter w:w="10" w:type="dxa"/>
          <w:trHeight w:val="548"/>
        </w:trPr>
        <w:tc>
          <w:tcPr>
            <w:tcW w:w="2263" w:type="dxa"/>
            <w:tcBorders>
              <w:top w:val="nil"/>
              <w:bottom w:val="single" w:sz="12" w:space="0" w:color="262626"/>
              <w:right w:val="single" w:sz="12" w:space="0" w:color="auto"/>
            </w:tcBorders>
            <w:shd w:val="clear" w:color="auto" w:fill="auto"/>
            <w:vAlign w:val="center"/>
          </w:tcPr>
          <w:p w14:paraId="1EA705A6" w14:textId="77777777" w:rsidR="00A40248" w:rsidRPr="00C67772" w:rsidRDefault="00A40248" w:rsidP="00EF6852">
            <w:pPr>
              <w:spacing w:after="0"/>
              <w:jc w:val="right"/>
              <w:rPr>
                <w:rFonts w:eastAsia="Times New Roman"/>
                <w:b/>
                <w:bCs/>
                <w:u w:val="single"/>
              </w:rPr>
            </w:pPr>
            <w:r w:rsidRPr="00C67772">
              <w:rPr>
                <w:rFonts w:eastAsia="Times New Roman"/>
                <w:b/>
                <w:bCs/>
                <w:u w:val="single"/>
              </w:rPr>
              <w:t>ASSESSMENTS</w:t>
            </w:r>
          </w:p>
          <w:p w14:paraId="089079D7" w14:textId="77777777" w:rsidR="00A40248" w:rsidRPr="00C67772" w:rsidRDefault="00A40248" w:rsidP="00EF6852">
            <w:pPr>
              <w:spacing w:after="0" w:line="240" w:lineRule="auto"/>
              <w:jc w:val="right"/>
              <w:rPr>
                <w:rFonts w:eastAsia="Times New Roman"/>
                <w:bCs/>
              </w:rPr>
            </w:pPr>
          </w:p>
        </w:tc>
        <w:tc>
          <w:tcPr>
            <w:tcW w:w="12400" w:type="dxa"/>
            <w:gridSpan w:val="7"/>
            <w:tcBorders>
              <w:top w:val="single" w:sz="6" w:space="0" w:color="262626"/>
              <w:bottom w:val="single" w:sz="12" w:space="0" w:color="262626"/>
              <w:right w:val="single" w:sz="8" w:space="0" w:color="262626"/>
            </w:tcBorders>
            <w:vAlign w:val="center"/>
          </w:tcPr>
          <w:p w14:paraId="299ED9FD" w14:textId="77777777" w:rsidR="00A40248" w:rsidRPr="00C67772" w:rsidRDefault="00A40248" w:rsidP="00EF6852">
            <w:pPr>
              <w:spacing w:after="0"/>
              <w:jc w:val="center"/>
              <w:rPr>
                <w:rFonts w:eastAsia="Times New Roman"/>
              </w:rPr>
            </w:pPr>
          </w:p>
        </w:tc>
      </w:tr>
      <w:tr w:rsidR="00A40248" w:rsidRPr="00C67772" w14:paraId="153B92E0" w14:textId="77777777" w:rsidTr="00E228CE">
        <w:trPr>
          <w:gridAfter w:val="1"/>
          <w:wAfter w:w="10" w:type="dxa"/>
          <w:trHeight w:val="574"/>
        </w:trPr>
        <w:tc>
          <w:tcPr>
            <w:tcW w:w="2263" w:type="dxa"/>
            <w:tcBorders>
              <w:top w:val="nil"/>
              <w:bottom w:val="single" w:sz="12" w:space="0" w:color="262626"/>
              <w:right w:val="single" w:sz="12" w:space="0" w:color="auto"/>
            </w:tcBorders>
            <w:shd w:val="clear" w:color="auto" w:fill="auto"/>
            <w:vAlign w:val="bottom"/>
          </w:tcPr>
          <w:p w14:paraId="5F577C7B" w14:textId="77777777" w:rsidR="00A40248" w:rsidRPr="00C67772" w:rsidRDefault="00A40248" w:rsidP="00EF6852">
            <w:pPr>
              <w:spacing w:after="0"/>
              <w:jc w:val="right"/>
              <w:rPr>
                <w:rFonts w:eastAsia="Times New Roman"/>
                <w:b/>
                <w:bCs/>
                <w:u w:val="single"/>
              </w:rPr>
            </w:pPr>
            <w:r w:rsidRPr="00C67772">
              <w:rPr>
                <w:rFonts w:eastAsia="Times New Roman"/>
                <w:b/>
                <w:bCs/>
                <w:i/>
              </w:rPr>
              <w:t>Safety monitoring:</w:t>
            </w:r>
          </w:p>
        </w:tc>
        <w:tc>
          <w:tcPr>
            <w:tcW w:w="12400" w:type="dxa"/>
            <w:gridSpan w:val="7"/>
            <w:tcBorders>
              <w:top w:val="single" w:sz="6" w:space="0" w:color="262626"/>
              <w:bottom w:val="single" w:sz="12" w:space="0" w:color="262626"/>
              <w:right w:val="single" w:sz="8" w:space="0" w:color="262626"/>
            </w:tcBorders>
            <w:shd w:val="clear" w:color="auto" w:fill="A8D08D" w:themeFill="accent6" w:themeFillTint="99"/>
            <w:vAlign w:val="center"/>
          </w:tcPr>
          <w:p w14:paraId="3A4F74AB" w14:textId="77777777" w:rsidR="00A40248" w:rsidRPr="00C67772" w:rsidRDefault="00A40248" w:rsidP="00EF6852">
            <w:pPr>
              <w:spacing w:after="0"/>
              <w:jc w:val="center"/>
              <w:rPr>
                <w:rFonts w:eastAsia="Times New Roman"/>
              </w:rPr>
            </w:pPr>
            <w:r w:rsidRPr="00C67772">
              <w:rPr>
                <w:rFonts w:eastAsia="Times New Roman"/>
                <w:noProof/>
                <w:lang w:val="en-ZA" w:eastAsia="en-ZA"/>
              </w:rPr>
              <mc:AlternateContent>
                <mc:Choice Requires="wps">
                  <w:drawing>
                    <wp:anchor distT="0" distB="0" distL="114300" distR="114300" simplePos="0" relativeHeight="251699200" behindDoc="0" locked="0" layoutInCell="1" allowOverlap="1" wp14:anchorId="7F3E0AB2" wp14:editId="0A2D3937">
                      <wp:simplePos x="0" y="0"/>
                      <wp:positionH relativeFrom="column">
                        <wp:posOffset>-3810</wp:posOffset>
                      </wp:positionH>
                      <wp:positionV relativeFrom="paragraph">
                        <wp:posOffset>92075</wp:posOffset>
                      </wp:positionV>
                      <wp:extent cx="7981315" cy="0"/>
                      <wp:effectExtent l="25400" t="25400" r="70485" b="50800"/>
                      <wp:wrapNone/>
                      <wp:docPr id="3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81315" cy="0"/>
                              </a:xfrm>
                              <a:prstGeom prst="straightConnector1">
                                <a:avLst/>
                              </a:prstGeom>
                              <a:noFill/>
                              <a:ln w="28575">
                                <a:solidFill>
                                  <a:srgbClr val="272727"/>
                                </a:solidFill>
                                <a:round/>
                                <a:headEnd type="diamond" w="med" len="sm"/>
                                <a:tailEnd type="diamond"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987D64A" id="AutoShape 165" o:spid="_x0000_s1026" type="#_x0000_t32" style="position:absolute;margin-left:-.3pt;margin-top:7.25pt;width:628.45pt;height: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" strokecolor="#272727" strokeweight="2.25pt">
                      <v:stroke startarrow="diamond" startarrowlength="short" endarrow="diamond" endarrowlength="short"/>
                    </v:shape>
                  </w:pict>
                </mc:Fallback>
              </mc:AlternateContent>
            </w:r>
          </w:p>
        </w:tc>
      </w:tr>
      <w:tr w:rsidR="00A40248" w:rsidRPr="00C67772" w14:paraId="236B01B3" w14:textId="77777777" w:rsidTr="00E228CE">
        <w:trPr>
          <w:gridAfter w:val="1"/>
          <w:wAfter w:w="10" w:type="dxa"/>
          <w:trHeight w:val="548"/>
        </w:trPr>
        <w:tc>
          <w:tcPr>
            <w:tcW w:w="2263" w:type="dxa"/>
            <w:tcBorders>
              <w:top w:val="nil"/>
              <w:bottom w:val="single" w:sz="12" w:space="0" w:color="262626"/>
              <w:right w:val="single" w:sz="12" w:space="0" w:color="auto"/>
            </w:tcBorders>
            <w:shd w:val="clear" w:color="auto" w:fill="auto"/>
            <w:vAlign w:val="center"/>
          </w:tcPr>
          <w:p w14:paraId="297E4B2E" w14:textId="77777777" w:rsidR="00A40248" w:rsidRPr="00C67772" w:rsidRDefault="00A40248" w:rsidP="00EF6852">
            <w:pPr>
              <w:spacing w:after="0"/>
              <w:jc w:val="right"/>
              <w:rPr>
                <w:rFonts w:eastAsia="Times New Roman"/>
                <w:b/>
                <w:bCs/>
                <w:u w:val="single"/>
              </w:rPr>
            </w:pPr>
          </w:p>
        </w:tc>
        <w:tc>
          <w:tcPr>
            <w:tcW w:w="1823" w:type="dxa"/>
            <w:tcBorders>
              <w:top w:val="single" w:sz="6" w:space="0" w:color="262626"/>
              <w:bottom w:val="single" w:sz="12" w:space="0" w:color="262626"/>
              <w:right w:val="single" w:sz="8" w:space="0" w:color="262626"/>
            </w:tcBorders>
            <w:vAlign w:val="center"/>
          </w:tcPr>
          <w:p w14:paraId="6D16F934" w14:textId="77777777" w:rsidR="00A40248" w:rsidRPr="00C67772" w:rsidRDefault="00A40248" w:rsidP="00EF6852">
            <w:pPr>
              <w:spacing w:after="0"/>
              <w:jc w:val="center"/>
              <w:rPr>
                <w:rFonts w:eastAsia="Times New Roman"/>
              </w:rPr>
            </w:pPr>
            <w:r>
              <w:rPr>
                <w:rFonts w:eastAsia="Times New Roman"/>
              </w:rPr>
              <w:t>X</w:t>
            </w:r>
          </w:p>
        </w:tc>
        <w:tc>
          <w:tcPr>
            <w:tcW w:w="1274" w:type="dxa"/>
            <w:tcBorders>
              <w:top w:val="single" w:sz="6" w:space="0" w:color="262626"/>
              <w:bottom w:val="single" w:sz="12" w:space="0" w:color="262626"/>
              <w:right w:val="single" w:sz="8" w:space="0" w:color="262626"/>
            </w:tcBorders>
            <w:vAlign w:val="center"/>
          </w:tcPr>
          <w:p w14:paraId="25632366" w14:textId="77777777" w:rsidR="00A40248" w:rsidRPr="00C67772" w:rsidRDefault="00A40248" w:rsidP="00EF6852">
            <w:pPr>
              <w:spacing w:after="0"/>
              <w:jc w:val="center"/>
              <w:rPr>
                <w:rFonts w:eastAsia="Times New Roman"/>
              </w:rPr>
            </w:pPr>
            <w:r>
              <w:rPr>
                <w:rFonts w:eastAsia="Times New Roman"/>
              </w:rPr>
              <w:t>X</w:t>
            </w:r>
          </w:p>
        </w:tc>
        <w:tc>
          <w:tcPr>
            <w:tcW w:w="1130" w:type="dxa"/>
            <w:tcBorders>
              <w:top w:val="single" w:sz="6" w:space="0" w:color="262626"/>
              <w:bottom w:val="single" w:sz="12" w:space="0" w:color="262626"/>
              <w:right w:val="single" w:sz="8" w:space="0" w:color="262626"/>
            </w:tcBorders>
            <w:shd w:val="clear" w:color="auto" w:fill="auto"/>
            <w:vAlign w:val="center"/>
          </w:tcPr>
          <w:p w14:paraId="6751BBEC" w14:textId="77777777" w:rsidR="00A40248" w:rsidRPr="00C67772" w:rsidRDefault="00A40248" w:rsidP="00EF6852">
            <w:pPr>
              <w:spacing w:after="0"/>
              <w:jc w:val="center"/>
              <w:rPr>
                <w:rFonts w:eastAsia="Times New Roman"/>
              </w:rPr>
            </w:pPr>
            <w:r>
              <w:rPr>
                <w:rFonts w:eastAsia="Times New Roman"/>
              </w:rPr>
              <w:t>X</w:t>
            </w:r>
          </w:p>
        </w:tc>
        <w:tc>
          <w:tcPr>
            <w:tcW w:w="1302" w:type="dxa"/>
            <w:tcBorders>
              <w:top w:val="single" w:sz="6" w:space="0" w:color="262626"/>
              <w:bottom w:val="single" w:sz="12" w:space="0" w:color="262626"/>
              <w:right w:val="single" w:sz="8" w:space="0" w:color="262626"/>
            </w:tcBorders>
            <w:shd w:val="clear" w:color="auto" w:fill="auto"/>
            <w:vAlign w:val="center"/>
          </w:tcPr>
          <w:p w14:paraId="45A32B98" w14:textId="77777777" w:rsidR="00A40248" w:rsidRDefault="00A40248" w:rsidP="00EF6852">
            <w:pPr>
              <w:spacing w:after="0" w:line="240" w:lineRule="auto"/>
              <w:jc w:val="center"/>
              <w:rPr>
                <w:rFonts w:eastAsia="Times New Roman"/>
                <w:b/>
              </w:rPr>
            </w:pPr>
            <w:r w:rsidRPr="00CE2968">
              <w:rPr>
                <w:rFonts w:eastAsia="Times New Roman"/>
                <w:b/>
              </w:rPr>
              <w:t>X</w:t>
            </w:r>
          </w:p>
          <w:p w14:paraId="1FCC3E69" w14:textId="77777777" w:rsidR="00A40248" w:rsidRPr="00CE2968" w:rsidRDefault="00A40248" w:rsidP="00EF6852">
            <w:pPr>
              <w:spacing w:after="0" w:line="240" w:lineRule="auto"/>
              <w:jc w:val="center"/>
              <w:rPr>
                <w:rFonts w:eastAsia="Times New Roman"/>
                <w:b/>
              </w:rPr>
            </w:pPr>
            <w:r w:rsidRPr="000750C3">
              <w:rPr>
                <w:rFonts w:eastAsia="Times New Roman"/>
                <w:b/>
                <w:sz w:val="20"/>
              </w:rPr>
              <w:t>(primary</w:t>
            </w:r>
            <w:r w:rsidRPr="00CE2968">
              <w:rPr>
                <w:rFonts w:eastAsia="Times New Roman"/>
                <w:b/>
                <w:sz w:val="20"/>
              </w:rPr>
              <w:t xml:space="preserve"> safety</w:t>
            </w:r>
            <w:r>
              <w:rPr>
                <w:rFonts w:eastAsia="Times New Roman"/>
                <w:b/>
                <w:sz w:val="20"/>
              </w:rPr>
              <w:t xml:space="preserve"> outcome</w:t>
            </w:r>
            <w:r w:rsidRPr="00CE2968">
              <w:rPr>
                <w:rFonts w:eastAsia="Times New Roman"/>
                <w:b/>
                <w:sz w:val="20"/>
              </w:rPr>
              <w:t xml:space="preserve"> assessment)</w:t>
            </w:r>
          </w:p>
        </w:tc>
        <w:tc>
          <w:tcPr>
            <w:tcW w:w="2088" w:type="dxa"/>
            <w:tcBorders>
              <w:top w:val="single" w:sz="6" w:space="0" w:color="262626"/>
              <w:bottom w:val="single" w:sz="12" w:space="0" w:color="262626"/>
              <w:right w:val="single" w:sz="8" w:space="0" w:color="262626"/>
            </w:tcBorders>
            <w:shd w:val="clear" w:color="auto" w:fill="auto"/>
            <w:vAlign w:val="center"/>
          </w:tcPr>
          <w:p w14:paraId="798313F7" w14:textId="77777777" w:rsidR="00A40248" w:rsidRPr="00C67772" w:rsidRDefault="00A40248" w:rsidP="00EF6852">
            <w:pPr>
              <w:spacing w:after="0"/>
              <w:jc w:val="center"/>
              <w:rPr>
                <w:rFonts w:eastAsia="Times New Roman"/>
              </w:rPr>
            </w:pPr>
            <w:r>
              <w:rPr>
                <w:rFonts w:eastAsia="Times New Roman"/>
              </w:rPr>
              <w:t>X</w:t>
            </w:r>
          </w:p>
        </w:tc>
        <w:tc>
          <w:tcPr>
            <w:tcW w:w="2122" w:type="dxa"/>
            <w:tcBorders>
              <w:top w:val="single" w:sz="6" w:space="0" w:color="262626"/>
              <w:bottom w:val="single" w:sz="12" w:space="0" w:color="262626"/>
              <w:right w:val="single" w:sz="8" w:space="0" w:color="262626"/>
            </w:tcBorders>
            <w:shd w:val="clear" w:color="auto" w:fill="auto"/>
            <w:vAlign w:val="center"/>
          </w:tcPr>
          <w:p w14:paraId="34A1D20F" w14:textId="77777777" w:rsidR="00A40248" w:rsidRPr="00C67772" w:rsidRDefault="00A40248" w:rsidP="00EF6852">
            <w:pPr>
              <w:spacing w:after="0"/>
              <w:jc w:val="center"/>
              <w:rPr>
                <w:rFonts w:eastAsia="Times New Roman"/>
              </w:rPr>
            </w:pPr>
            <w:r>
              <w:rPr>
                <w:rFonts w:eastAsia="Times New Roman"/>
              </w:rPr>
              <w:t>X</w:t>
            </w:r>
          </w:p>
        </w:tc>
        <w:tc>
          <w:tcPr>
            <w:tcW w:w="2661" w:type="dxa"/>
            <w:tcBorders>
              <w:top w:val="single" w:sz="6" w:space="0" w:color="262626"/>
              <w:bottom w:val="single" w:sz="12" w:space="0" w:color="262626"/>
              <w:right w:val="single" w:sz="8" w:space="0" w:color="262626"/>
            </w:tcBorders>
            <w:shd w:val="clear" w:color="auto" w:fill="auto"/>
            <w:vAlign w:val="center"/>
          </w:tcPr>
          <w:p w14:paraId="3F044F82" w14:textId="77777777" w:rsidR="00A40248" w:rsidRPr="00C67772" w:rsidRDefault="00A40248" w:rsidP="00EF6852">
            <w:pPr>
              <w:spacing w:after="0"/>
              <w:jc w:val="center"/>
              <w:rPr>
                <w:rFonts w:eastAsia="Times New Roman"/>
              </w:rPr>
            </w:pPr>
            <w:r>
              <w:rPr>
                <w:rFonts w:eastAsia="Times New Roman"/>
              </w:rPr>
              <w:t>X</w:t>
            </w:r>
          </w:p>
        </w:tc>
      </w:tr>
    </w:tbl>
    <w:p w14:paraId="7B89B5EA" w14:textId="229A40BD" w:rsidR="00397619" w:rsidRDefault="00397619" w:rsidP="00397619"/>
    <w:p w14:paraId="6180989B" w14:textId="77777777" w:rsidR="00A40248" w:rsidRDefault="00A40248" w:rsidP="00397619"/>
    <w:tbl>
      <w:tblPr>
        <w:tblpPr w:leftFromText="180" w:rightFromText="180" w:vertAnchor="text" w:horzAnchor="margin" w:tblpXSpec="center" w:tblpY="81"/>
        <w:tblW w:w="15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963"/>
        <w:gridCol w:w="1427"/>
        <w:gridCol w:w="854"/>
        <w:gridCol w:w="1140"/>
        <w:gridCol w:w="1309"/>
        <w:gridCol w:w="2074"/>
        <w:gridCol w:w="2127"/>
        <w:gridCol w:w="2409"/>
      </w:tblGrid>
      <w:tr w:rsidR="00B903FF" w:rsidRPr="00C67772" w14:paraId="5B0F43A4" w14:textId="77777777" w:rsidTr="00E228CE">
        <w:trPr>
          <w:trHeight w:val="556"/>
        </w:trPr>
        <w:tc>
          <w:tcPr>
            <w:tcW w:w="2000" w:type="dxa"/>
            <w:tcBorders>
              <w:top w:val="nil"/>
              <w:bottom w:val="single" w:sz="4" w:space="0" w:color="auto"/>
              <w:right w:val="single" w:sz="4" w:space="0" w:color="auto"/>
            </w:tcBorders>
            <w:shd w:val="clear" w:color="auto" w:fill="auto"/>
            <w:vAlign w:val="bottom"/>
          </w:tcPr>
          <w:p w14:paraId="50307A6D" w14:textId="77777777" w:rsidR="00B903FF" w:rsidRPr="00C67772" w:rsidRDefault="00B903FF" w:rsidP="004D5D90">
            <w:pPr>
              <w:spacing w:after="0" w:line="240" w:lineRule="auto"/>
              <w:jc w:val="right"/>
              <w:rPr>
                <w:rFonts w:eastAsia="Times New Roman"/>
                <w:b/>
                <w:bCs/>
                <w:i/>
              </w:rPr>
            </w:pPr>
          </w:p>
        </w:tc>
        <w:tc>
          <w:tcPr>
            <w:tcW w:w="1963" w:type="dxa"/>
            <w:tcBorders>
              <w:left w:val="single" w:sz="4" w:space="0" w:color="auto"/>
              <w:bottom w:val="double" w:sz="4" w:space="0" w:color="auto"/>
              <w:right w:val="single" w:sz="8" w:space="0" w:color="262626"/>
            </w:tcBorders>
            <w:shd w:val="clear" w:color="auto" w:fill="D0CECE"/>
            <w:vAlign w:val="center"/>
          </w:tcPr>
          <w:p w14:paraId="6ED5900C" w14:textId="77777777" w:rsidR="00B903FF" w:rsidRPr="00C67772" w:rsidRDefault="00B903FF" w:rsidP="004D5D90">
            <w:pPr>
              <w:spacing w:after="0"/>
              <w:jc w:val="center"/>
              <w:rPr>
                <w:rFonts w:eastAsia="Times New Roman"/>
                <w:b/>
              </w:rPr>
            </w:pPr>
            <w:r w:rsidRPr="00C67772">
              <w:rPr>
                <w:rFonts w:eastAsia="Times New Roman"/>
                <w:b/>
              </w:rPr>
              <w:t>- 12 weeks</w:t>
            </w:r>
          </w:p>
        </w:tc>
        <w:tc>
          <w:tcPr>
            <w:tcW w:w="1427" w:type="dxa"/>
            <w:tcBorders>
              <w:bottom w:val="double" w:sz="4" w:space="0" w:color="auto"/>
            </w:tcBorders>
            <w:shd w:val="clear" w:color="auto" w:fill="D0CECE"/>
            <w:vAlign w:val="center"/>
          </w:tcPr>
          <w:p w14:paraId="1203FE25" w14:textId="77777777" w:rsidR="00B903FF" w:rsidRPr="00C67772" w:rsidRDefault="00B903FF" w:rsidP="004D5D90">
            <w:pPr>
              <w:spacing w:after="0"/>
              <w:jc w:val="center"/>
              <w:rPr>
                <w:rFonts w:eastAsia="Times New Roman"/>
                <w:b/>
              </w:rPr>
            </w:pPr>
            <w:r w:rsidRPr="00C67772">
              <w:rPr>
                <w:rFonts w:eastAsia="Times New Roman"/>
                <w:b/>
              </w:rPr>
              <w:t>- 4 weeks</w:t>
            </w:r>
          </w:p>
        </w:tc>
        <w:tc>
          <w:tcPr>
            <w:tcW w:w="854" w:type="dxa"/>
            <w:tcBorders>
              <w:bottom w:val="double" w:sz="4" w:space="0" w:color="auto"/>
            </w:tcBorders>
            <w:shd w:val="clear" w:color="auto" w:fill="D0CECE"/>
            <w:vAlign w:val="center"/>
          </w:tcPr>
          <w:p w14:paraId="3E398691" w14:textId="77777777" w:rsidR="00B903FF" w:rsidRPr="00C67772" w:rsidRDefault="00B903FF" w:rsidP="004D5D90">
            <w:pPr>
              <w:spacing w:after="0"/>
              <w:jc w:val="center"/>
              <w:rPr>
                <w:rFonts w:eastAsia="Times New Roman"/>
                <w:b/>
              </w:rPr>
            </w:pPr>
            <w:r w:rsidRPr="00C67772">
              <w:rPr>
                <w:rFonts w:eastAsia="Times New Roman"/>
                <w:b/>
              </w:rPr>
              <w:t>0</w:t>
            </w:r>
          </w:p>
        </w:tc>
        <w:tc>
          <w:tcPr>
            <w:tcW w:w="1140" w:type="dxa"/>
            <w:tcBorders>
              <w:bottom w:val="double" w:sz="4" w:space="0" w:color="auto"/>
            </w:tcBorders>
            <w:shd w:val="clear" w:color="auto" w:fill="D0CECE"/>
            <w:vAlign w:val="center"/>
          </w:tcPr>
          <w:p w14:paraId="3FEC3A33" w14:textId="77777777" w:rsidR="00B903FF" w:rsidRPr="00C67772" w:rsidRDefault="00B903FF" w:rsidP="004D5D90">
            <w:pPr>
              <w:spacing w:after="0"/>
              <w:jc w:val="center"/>
              <w:rPr>
                <w:rFonts w:eastAsia="Times New Roman"/>
                <w:b/>
              </w:rPr>
            </w:pPr>
            <w:r w:rsidRPr="00C67772">
              <w:rPr>
                <w:rFonts w:eastAsia="Times New Roman"/>
                <w:b/>
              </w:rPr>
              <w:t>1 week</w:t>
            </w:r>
          </w:p>
        </w:tc>
        <w:tc>
          <w:tcPr>
            <w:tcW w:w="1309" w:type="dxa"/>
            <w:tcBorders>
              <w:bottom w:val="double" w:sz="4" w:space="0" w:color="auto"/>
            </w:tcBorders>
            <w:shd w:val="clear" w:color="auto" w:fill="D0CECE"/>
            <w:vAlign w:val="center"/>
          </w:tcPr>
          <w:p w14:paraId="648181FA" w14:textId="77777777" w:rsidR="00B903FF" w:rsidRDefault="00B903FF" w:rsidP="004D5D90">
            <w:pPr>
              <w:spacing w:after="0" w:line="276" w:lineRule="auto"/>
              <w:jc w:val="center"/>
              <w:rPr>
                <w:rFonts w:eastAsia="Times New Roman"/>
                <w:b/>
              </w:rPr>
            </w:pPr>
            <w:r w:rsidRPr="00C67772">
              <w:rPr>
                <w:rFonts w:eastAsia="Times New Roman"/>
                <w:b/>
              </w:rPr>
              <w:t>4 weeks</w:t>
            </w:r>
          </w:p>
          <w:p w14:paraId="576450A6" w14:textId="77777777" w:rsidR="00B903FF" w:rsidRPr="00C67772" w:rsidRDefault="00B903FF" w:rsidP="004D5D90">
            <w:pPr>
              <w:spacing w:after="0" w:line="276" w:lineRule="auto"/>
              <w:jc w:val="center"/>
              <w:rPr>
                <w:rFonts w:eastAsia="Times New Roman"/>
                <w:b/>
              </w:rPr>
            </w:pPr>
            <w:r>
              <w:rPr>
                <w:rFonts w:eastAsia="Times New Roman"/>
                <w:b/>
              </w:rPr>
              <w:t>(Primary Safety Outcome)</w:t>
            </w:r>
          </w:p>
        </w:tc>
        <w:tc>
          <w:tcPr>
            <w:tcW w:w="2074" w:type="dxa"/>
            <w:tcBorders>
              <w:bottom w:val="double" w:sz="4" w:space="0" w:color="auto"/>
            </w:tcBorders>
            <w:shd w:val="clear" w:color="auto" w:fill="D0CECE"/>
            <w:vAlign w:val="center"/>
          </w:tcPr>
          <w:p w14:paraId="3E76E1AC" w14:textId="77777777" w:rsidR="00B903FF" w:rsidRPr="00C67772" w:rsidRDefault="00B903FF" w:rsidP="004D5D90">
            <w:pPr>
              <w:spacing w:after="0"/>
              <w:jc w:val="center"/>
              <w:rPr>
                <w:rFonts w:eastAsia="Times New Roman"/>
                <w:b/>
              </w:rPr>
            </w:pPr>
            <w:r w:rsidRPr="00C67772">
              <w:rPr>
                <w:rFonts w:eastAsia="Times New Roman"/>
                <w:b/>
              </w:rPr>
              <w:t>12 weeks</w:t>
            </w:r>
          </w:p>
        </w:tc>
        <w:tc>
          <w:tcPr>
            <w:tcW w:w="2127" w:type="dxa"/>
            <w:tcBorders>
              <w:bottom w:val="double" w:sz="4" w:space="0" w:color="auto"/>
            </w:tcBorders>
            <w:shd w:val="clear" w:color="auto" w:fill="D0CECE"/>
            <w:vAlign w:val="center"/>
          </w:tcPr>
          <w:p w14:paraId="71BC5681" w14:textId="77777777" w:rsidR="00B903FF" w:rsidRPr="00C67772" w:rsidRDefault="00B903FF" w:rsidP="004D5D90">
            <w:pPr>
              <w:spacing w:after="0"/>
              <w:jc w:val="center"/>
              <w:rPr>
                <w:rFonts w:eastAsia="Times New Roman"/>
                <w:b/>
              </w:rPr>
            </w:pPr>
            <w:r w:rsidRPr="00C67772">
              <w:rPr>
                <w:rFonts w:eastAsia="Times New Roman"/>
                <w:b/>
              </w:rPr>
              <w:t>24 weeks</w:t>
            </w:r>
          </w:p>
        </w:tc>
        <w:tc>
          <w:tcPr>
            <w:tcW w:w="2409" w:type="dxa"/>
            <w:tcBorders>
              <w:bottom w:val="double" w:sz="4" w:space="0" w:color="auto"/>
            </w:tcBorders>
            <w:shd w:val="clear" w:color="auto" w:fill="D0CECE"/>
            <w:vAlign w:val="center"/>
          </w:tcPr>
          <w:p w14:paraId="614F7697" w14:textId="77777777" w:rsidR="00B903FF" w:rsidRDefault="00B903FF" w:rsidP="004D5D90">
            <w:pPr>
              <w:spacing w:after="0" w:line="240" w:lineRule="auto"/>
              <w:jc w:val="center"/>
              <w:rPr>
                <w:rFonts w:eastAsia="Times New Roman"/>
                <w:b/>
              </w:rPr>
            </w:pPr>
            <w:r w:rsidRPr="00C67772">
              <w:rPr>
                <w:rFonts w:eastAsia="Times New Roman"/>
                <w:b/>
              </w:rPr>
              <w:t>36 weeks</w:t>
            </w:r>
            <w:r>
              <w:rPr>
                <w:rFonts w:eastAsia="Times New Roman"/>
                <w:b/>
              </w:rPr>
              <w:t xml:space="preserve"> </w:t>
            </w:r>
          </w:p>
          <w:p w14:paraId="40857611" w14:textId="77777777" w:rsidR="00B903FF" w:rsidRPr="00C67772" w:rsidRDefault="00B903FF" w:rsidP="004D5D90">
            <w:pPr>
              <w:spacing w:after="0" w:line="240" w:lineRule="auto"/>
              <w:jc w:val="center"/>
              <w:rPr>
                <w:rFonts w:eastAsia="Times New Roman"/>
                <w:b/>
              </w:rPr>
            </w:pPr>
            <w:r>
              <w:rPr>
                <w:rFonts w:eastAsia="Times New Roman"/>
                <w:b/>
              </w:rPr>
              <w:t>(Primary efficacy outcome)</w:t>
            </w:r>
          </w:p>
        </w:tc>
      </w:tr>
      <w:tr w:rsidR="00B903FF" w:rsidRPr="00C67772" w14:paraId="396B1EAA" w14:textId="77777777" w:rsidTr="00E228CE">
        <w:trPr>
          <w:trHeight w:val="556"/>
        </w:trPr>
        <w:tc>
          <w:tcPr>
            <w:tcW w:w="2000" w:type="dxa"/>
            <w:tcBorders>
              <w:top w:val="single" w:sz="4" w:space="0" w:color="auto"/>
              <w:bottom w:val="single" w:sz="4" w:space="0" w:color="auto"/>
              <w:right w:val="single" w:sz="12" w:space="0" w:color="auto"/>
            </w:tcBorders>
            <w:shd w:val="clear" w:color="auto" w:fill="auto"/>
            <w:vAlign w:val="bottom"/>
          </w:tcPr>
          <w:p w14:paraId="73A2BFC5" w14:textId="77777777" w:rsidR="00B903FF" w:rsidRPr="00C67772" w:rsidRDefault="00B903FF" w:rsidP="004D5D90">
            <w:pPr>
              <w:spacing w:after="0" w:line="240" w:lineRule="auto"/>
              <w:jc w:val="right"/>
              <w:rPr>
                <w:rFonts w:eastAsia="Times New Roman"/>
                <w:b/>
                <w:bCs/>
                <w:i/>
              </w:rPr>
            </w:pPr>
            <w:r w:rsidRPr="00370CD2">
              <w:rPr>
                <w:rFonts w:eastAsia="Times New Roman"/>
                <w:b/>
                <w:bCs/>
                <w:i/>
              </w:rPr>
              <w:t>Efficacy monitoring</w:t>
            </w:r>
            <w:r w:rsidRPr="00C67772">
              <w:rPr>
                <w:rFonts w:eastAsia="Times New Roman"/>
                <w:b/>
                <w:bCs/>
                <w:i/>
              </w:rPr>
              <w:t>:</w:t>
            </w:r>
          </w:p>
        </w:tc>
        <w:tc>
          <w:tcPr>
            <w:tcW w:w="13303" w:type="dxa"/>
            <w:gridSpan w:val="8"/>
            <w:tcBorders>
              <w:top w:val="double" w:sz="4" w:space="0" w:color="auto"/>
            </w:tcBorders>
            <w:shd w:val="clear" w:color="auto" w:fill="auto"/>
            <w:vAlign w:val="center"/>
          </w:tcPr>
          <w:p w14:paraId="45A3D690" w14:textId="77777777" w:rsidR="00B903FF" w:rsidRPr="00C67772" w:rsidRDefault="00B903FF" w:rsidP="004D5D90">
            <w:pPr>
              <w:spacing w:after="0"/>
              <w:jc w:val="center"/>
              <w:rPr>
                <w:rFonts w:eastAsia="Times New Roman"/>
              </w:rPr>
            </w:pPr>
          </w:p>
        </w:tc>
      </w:tr>
      <w:tr w:rsidR="00B903FF" w:rsidRPr="00C67772" w14:paraId="2C8ED6BB" w14:textId="77777777" w:rsidTr="00E228CE">
        <w:trPr>
          <w:trHeight w:val="454"/>
        </w:trPr>
        <w:tc>
          <w:tcPr>
            <w:tcW w:w="2000" w:type="dxa"/>
            <w:tcBorders>
              <w:top w:val="single" w:sz="4" w:space="0" w:color="auto"/>
              <w:bottom w:val="nil"/>
              <w:right w:val="single" w:sz="12" w:space="0" w:color="auto"/>
            </w:tcBorders>
            <w:shd w:val="clear" w:color="auto" w:fill="auto"/>
            <w:vAlign w:val="bottom"/>
          </w:tcPr>
          <w:p w14:paraId="5D843D1E" w14:textId="77777777" w:rsidR="00B903FF" w:rsidRPr="00C67772" w:rsidRDefault="00B903FF" w:rsidP="004D5D90">
            <w:pPr>
              <w:spacing w:after="0" w:line="240" w:lineRule="auto"/>
              <w:jc w:val="right"/>
              <w:rPr>
                <w:rFonts w:eastAsia="Times New Roman"/>
                <w:bCs/>
              </w:rPr>
            </w:pPr>
            <w:r w:rsidRPr="00C67772">
              <w:rPr>
                <w:rFonts w:eastAsia="Times New Roman"/>
                <w:bCs/>
              </w:rPr>
              <w:t>P</w:t>
            </w:r>
            <w:r>
              <w:rPr>
                <w:rFonts w:eastAsia="Times New Roman"/>
                <w:bCs/>
              </w:rPr>
              <w:t>olysomnogram (PSG)</w:t>
            </w:r>
          </w:p>
        </w:tc>
        <w:tc>
          <w:tcPr>
            <w:tcW w:w="1963" w:type="dxa"/>
            <w:tcBorders>
              <w:right w:val="single" w:sz="12" w:space="0" w:color="auto"/>
            </w:tcBorders>
            <w:shd w:val="clear" w:color="auto" w:fill="auto"/>
            <w:vAlign w:val="center"/>
          </w:tcPr>
          <w:p w14:paraId="35298E2D" w14:textId="77777777" w:rsidR="00B903FF" w:rsidRPr="00C67772" w:rsidRDefault="00B903FF" w:rsidP="004D5D90">
            <w:pPr>
              <w:spacing w:after="0"/>
              <w:jc w:val="center"/>
              <w:rPr>
                <w:rFonts w:eastAsia="Times New Roman"/>
              </w:rPr>
            </w:pPr>
            <w:r w:rsidRPr="00C67772">
              <w:rPr>
                <w:rFonts w:eastAsia="Times New Roman"/>
              </w:rPr>
              <w:t>X</w:t>
            </w:r>
          </w:p>
        </w:tc>
        <w:tc>
          <w:tcPr>
            <w:tcW w:w="1427" w:type="dxa"/>
            <w:tcBorders>
              <w:left w:val="single" w:sz="12" w:space="0" w:color="auto"/>
              <w:right w:val="single" w:sz="12" w:space="0" w:color="262626"/>
            </w:tcBorders>
            <w:shd w:val="clear" w:color="auto" w:fill="auto"/>
            <w:vAlign w:val="center"/>
          </w:tcPr>
          <w:p w14:paraId="16402BDE" w14:textId="77777777" w:rsidR="00B903FF" w:rsidRPr="00C67772" w:rsidRDefault="00B903FF" w:rsidP="004D5D90">
            <w:pPr>
              <w:spacing w:after="0"/>
              <w:jc w:val="center"/>
              <w:rPr>
                <w:rFonts w:eastAsia="Times New Roman"/>
              </w:rPr>
            </w:pPr>
          </w:p>
        </w:tc>
        <w:tc>
          <w:tcPr>
            <w:tcW w:w="854" w:type="dxa"/>
            <w:tcBorders>
              <w:left w:val="single" w:sz="12" w:space="0" w:color="262626"/>
              <w:right w:val="single" w:sz="12" w:space="0" w:color="262626"/>
            </w:tcBorders>
            <w:shd w:val="clear" w:color="auto" w:fill="auto"/>
            <w:vAlign w:val="center"/>
          </w:tcPr>
          <w:p w14:paraId="36DF9D1F"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3B9B6DF4" w14:textId="77777777" w:rsidR="00B903FF" w:rsidRPr="00C67772" w:rsidRDefault="00B903FF" w:rsidP="004D5D90">
            <w:pPr>
              <w:spacing w:after="0"/>
              <w:jc w:val="center"/>
              <w:rPr>
                <w:rFonts w:eastAsia="Times New Roman"/>
              </w:rPr>
            </w:pPr>
          </w:p>
        </w:tc>
        <w:tc>
          <w:tcPr>
            <w:tcW w:w="1309" w:type="dxa"/>
            <w:tcBorders>
              <w:left w:val="single" w:sz="12" w:space="0" w:color="262626"/>
            </w:tcBorders>
            <w:shd w:val="clear" w:color="auto" w:fill="auto"/>
            <w:vAlign w:val="center"/>
          </w:tcPr>
          <w:p w14:paraId="54D5EC40"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w:t>
            </w:r>
          </w:p>
        </w:tc>
        <w:tc>
          <w:tcPr>
            <w:tcW w:w="2074" w:type="dxa"/>
            <w:shd w:val="clear" w:color="auto" w:fill="auto"/>
            <w:vAlign w:val="center"/>
          </w:tcPr>
          <w:p w14:paraId="2DD53F73"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p>
        </w:tc>
        <w:tc>
          <w:tcPr>
            <w:tcW w:w="2127" w:type="dxa"/>
            <w:tcBorders>
              <w:right w:val="single" w:sz="12" w:space="0" w:color="auto"/>
            </w:tcBorders>
            <w:shd w:val="clear" w:color="auto" w:fill="auto"/>
            <w:vAlign w:val="center"/>
          </w:tcPr>
          <w:p w14:paraId="68EFDD57"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r>
              <w:rPr>
                <w:rFonts w:eastAsia="Times New Roman"/>
                <w:vertAlign w:val="superscript"/>
              </w:rPr>
              <w:t>@</w:t>
            </w:r>
          </w:p>
        </w:tc>
        <w:tc>
          <w:tcPr>
            <w:tcW w:w="2409" w:type="dxa"/>
            <w:tcBorders>
              <w:left w:val="single" w:sz="12" w:space="0" w:color="auto"/>
              <w:right w:val="single" w:sz="8" w:space="0" w:color="262626"/>
            </w:tcBorders>
            <w:shd w:val="clear" w:color="auto" w:fill="FFFFFF"/>
            <w:vAlign w:val="center"/>
          </w:tcPr>
          <w:p w14:paraId="550B4625" w14:textId="77777777" w:rsidR="00B903FF" w:rsidRPr="00C67772" w:rsidRDefault="00B903FF" w:rsidP="004D5D90">
            <w:pPr>
              <w:spacing w:after="0"/>
              <w:jc w:val="center"/>
              <w:rPr>
                <w:rFonts w:eastAsia="Times New Roman"/>
              </w:rPr>
            </w:pPr>
            <w:r w:rsidRPr="00C67772">
              <w:rPr>
                <w:rFonts w:eastAsia="Times New Roman"/>
              </w:rPr>
              <w:t>X</w:t>
            </w:r>
          </w:p>
        </w:tc>
      </w:tr>
      <w:tr w:rsidR="00B903FF" w:rsidRPr="00C67772" w14:paraId="7D6FCDF0" w14:textId="77777777" w:rsidTr="00E228CE">
        <w:trPr>
          <w:trHeight w:val="454"/>
        </w:trPr>
        <w:tc>
          <w:tcPr>
            <w:tcW w:w="2000" w:type="dxa"/>
            <w:tcBorders>
              <w:top w:val="nil"/>
              <w:bottom w:val="nil"/>
              <w:right w:val="single" w:sz="12" w:space="0" w:color="auto"/>
            </w:tcBorders>
            <w:shd w:val="clear" w:color="auto" w:fill="auto"/>
            <w:vAlign w:val="bottom"/>
          </w:tcPr>
          <w:p w14:paraId="7ED07CE0" w14:textId="77777777" w:rsidR="00B903FF" w:rsidRPr="00C67772" w:rsidRDefault="00B903FF" w:rsidP="004D5D90">
            <w:pPr>
              <w:spacing w:after="0" w:line="240" w:lineRule="auto"/>
              <w:jc w:val="right"/>
              <w:rPr>
                <w:rFonts w:eastAsia="Times New Roman"/>
                <w:bCs/>
              </w:rPr>
            </w:pPr>
            <w:r w:rsidRPr="00C67772">
              <w:rPr>
                <w:rFonts w:eastAsia="Times New Roman"/>
                <w:bCs/>
              </w:rPr>
              <w:t>AHI</w:t>
            </w:r>
          </w:p>
        </w:tc>
        <w:tc>
          <w:tcPr>
            <w:tcW w:w="1963" w:type="dxa"/>
            <w:tcBorders>
              <w:right w:val="single" w:sz="12" w:space="0" w:color="auto"/>
            </w:tcBorders>
            <w:shd w:val="clear" w:color="auto" w:fill="auto"/>
            <w:vAlign w:val="center"/>
          </w:tcPr>
          <w:p w14:paraId="1F539F61" w14:textId="77777777" w:rsidR="00B903FF" w:rsidRPr="00C67772" w:rsidRDefault="00B903FF" w:rsidP="004D5D90">
            <w:pPr>
              <w:spacing w:after="0"/>
              <w:jc w:val="center"/>
              <w:rPr>
                <w:rFonts w:eastAsia="Times New Roman"/>
              </w:rPr>
            </w:pPr>
            <w:r w:rsidRPr="00C67772">
              <w:rPr>
                <w:rFonts w:eastAsia="Times New Roman"/>
              </w:rPr>
              <w:t>X</w:t>
            </w:r>
          </w:p>
        </w:tc>
        <w:tc>
          <w:tcPr>
            <w:tcW w:w="1427" w:type="dxa"/>
            <w:tcBorders>
              <w:left w:val="single" w:sz="12" w:space="0" w:color="auto"/>
              <w:right w:val="single" w:sz="12" w:space="0" w:color="262626"/>
            </w:tcBorders>
            <w:shd w:val="clear" w:color="auto" w:fill="auto"/>
            <w:vAlign w:val="center"/>
          </w:tcPr>
          <w:p w14:paraId="66160568" w14:textId="77777777" w:rsidR="00B903FF" w:rsidRPr="00C67772" w:rsidRDefault="00B903FF" w:rsidP="004D5D90">
            <w:pPr>
              <w:spacing w:after="0"/>
              <w:jc w:val="center"/>
              <w:rPr>
                <w:rFonts w:eastAsia="Times New Roman"/>
              </w:rPr>
            </w:pPr>
          </w:p>
        </w:tc>
        <w:tc>
          <w:tcPr>
            <w:tcW w:w="854" w:type="dxa"/>
            <w:tcBorders>
              <w:left w:val="single" w:sz="12" w:space="0" w:color="262626"/>
              <w:right w:val="single" w:sz="12" w:space="0" w:color="262626"/>
            </w:tcBorders>
            <w:shd w:val="clear" w:color="auto" w:fill="auto"/>
            <w:vAlign w:val="center"/>
          </w:tcPr>
          <w:p w14:paraId="75DA5752"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5454DE3F" w14:textId="77777777" w:rsidR="00B903FF" w:rsidRPr="00C67772" w:rsidRDefault="00B903FF" w:rsidP="004D5D90">
            <w:pPr>
              <w:spacing w:after="0"/>
              <w:jc w:val="center"/>
              <w:rPr>
                <w:rFonts w:eastAsia="Times New Roman"/>
              </w:rPr>
            </w:pPr>
          </w:p>
        </w:tc>
        <w:tc>
          <w:tcPr>
            <w:tcW w:w="1309" w:type="dxa"/>
            <w:tcBorders>
              <w:left w:val="single" w:sz="12" w:space="0" w:color="262626"/>
            </w:tcBorders>
            <w:shd w:val="clear" w:color="auto" w:fill="auto"/>
            <w:vAlign w:val="center"/>
          </w:tcPr>
          <w:p w14:paraId="56DF01A9"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w:t>
            </w:r>
          </w:p>
        </w:tc>
        <w:tc>
          <w:tcPr>
            <w:tcW w:w="2074" w:type="dxa"/>
            <w:shd w:val="clear" w:color="auto" w:fill="auto"/>
            <w:vAlign w:val="center"/>
          </w:tcPr>
          <w:p w14:paraId="444F8404"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p>
        </w:tc>
        <w:tc>
          <w:tcPr>
            <w:tcW w:w="2127" w:type="dxa"/>
            <w:tcBorders>
              <w:right w:val="single" w:sz="12" w:space="0" w:color="auto"/>
            </w:tcBorders>
            <w:shd w:val="clear" w:color="auto" w:fill="auto"/>
            <w:vAlign w:val="center"/>
          </w:tcPr>
          <w:p w14:paraId="39885C34"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p>
        </w:tc>
        <w:tc>
          <w:tcPr>
            <w:tcW w:w="2409" w:type="dxa"/>
            <w:tcBorders>
              <w:left w:val="single" w:sz="12" w:space="0" w:color="auto"/>
              <w:right w:val="single" w:sz="8" w:space="0" w:color="262626"/>
            </w:tcBorders>
            <w:shd w:val="clear" w:color="auto" w:fill="FFFFFF"/>
            <w:vAlign w:val="center"/>
          </w:tcPr>
          <w:p w14:paraId="3F460D0F" w14:textId="77777777" w:rsidR="00B903FF" w:rsidRPr="00C67772" w:rsidRDefault="00B903FF" w:rsidP="004D5D90">
            <w:pPr>
              <w:spacing w:after="0"/>
              <w:jc w:val="center"/>
              <w:rPr>
                <w:rFonts w:eastAsia="Times New Roman"/>
              </w:rPr>
            </w:pPr>
            <w:r w:rsidRPr="00C67772">
              <w:rPr>
                <w:rFonts w:eastAsia="Times New Roman"/>
              </w:rPr>
              <w:t>X</w:t>
            </w:r>
          </w:p>
        </w:tc>
      </w:tr>
      <w:tr w:rsidR="00B903FF" w:rsidRPr="00C67772" w14:paraId="57B6EF09" w14:textId="77777777" w:rsidTr="00E228CE">
        <w:trPr>
          <w:trHeight w:val="454"/>
        </w:trPr>
        <w:tc>
          <w:tcPr>
            <w:tcW w:w="2000" w:type="dxa"/>
            <w:tcBorders>
              <w:top w:val="nil"/>
              <w:bottom w:val="nil"/>
              <w:right w:val="single" w:sz="12" w:space="0" w:color="auto"/>
            </w:tcBorders>
            <w:shd w:val="clear" w:color="auto" w:fill="auto"/>
            <w:vAlign w:val="bottom"/>
          </w:tcPr>
          <w:p w14:paraId="453C7A0E" w14:textId="77777777" w:rsidR="00B903FF" w:rsidRPr="00C67772" w:rsidRDefault="00B903FF" w:rsidP="004D5D90">
            <w:pPr>
              <w:spacing w:after="0" w:line="240" w:lineRule="auto"/>
              <w:jc w:val="right"/>
              <w:rPr>
                <w:rFonts w:eastAsia="Times New Roman"/>
                <w:bCs/>
              </w:rPr>
            </w:pPr>
            <w:r w:rsidRPr="00C67772">
              <w:rPr>
                <w:rFonts w:eastAsia="Times New Roman"/>
                <w:bCs/>
              </w:rPr>
              <w:t>Daytime sleepiness/ ESS</w:t>
            </w:r>
          </w:p>
        </w:tc>
        <w:tc>
          <w:tcPr>
            <w:tcW w:w="1963" w:type="dxa"/>
            <w:tcBorders>
              <w:right w:val="single" w:sz="12" w:space="0" w:color="auto"/>
            </w:tcBorders>
            <w:shd w:val="clear" w:color="auto" w:fill="auto"/>
            <w:vAlign w:val="center"/>
          </w:tcPr>
          <w:p w14:paraId="3C234D51" w14:textId="77777777" w:rsidR="00B903FF" w:rsidRPr="00C67772" w:rsidRDefault="00B903FF" w:rsidP="004D5D90">
            <w:pPr>
              <w:spacing w:after="0"/>
              <w:jc w:val="center"/>
              <w:rPr>
                <w:rFonts w:eastAsia="Times New Roman"/>
              </w:rPr>
            </w:pPr>
            <w:r w:rsidRPr="00C67772">
              <w:rPr>
                <w:rFonts w:eastAsia="Times New Roman"/>
              </w:rPr>
              <w:t>X</w:t>
            </w:r>
          </w:p>
        </w:tc>
        <w:tc>
          <w:tcPr>
            <w:tcW w:w="1427" w:type="dxa"/>
            <w:tcBorders>
              <w:left w:val="single" w:sz="12" w:space="0" w:color="auto"/>
              <w:right w:val="single" w:sz="12" w:space="0" w:color="262626"/>
            </w:tcBorders>
            <w:shd w:val="clear" w:color="auto" w:fill="auto"/>
            <w:vAlign w:val="center"/>
          </w:tcPr>
          <w:p w14:paraId="3159FB49" w14:textId="77777777" w:rsidR="00B903FF" w:rsidRPr="00C67772" w:rsidRDefault="00B903FF" w:rsidP="004D5D90">
            <w:pPr>
              <w:spacing w:after="0"/>
              <w:jc w:val="center"/>
              <w:rPr>
                <w:rFonts w:eastAsia="Times New Roman"/>
              </w:rPr>
            </w:pPr>
          </w:p>
        </w:tc>
        <w:tc>
          <w:tcPr>
            <w:tcW w:w="854" w:type="dxa"/>
            <w:tcBorders>
              <w:left w:val="single" w:sz="12" w:space="0" w:color="262626"/>
              <w:right w:val="single" w:sz="12" w:space="0" w:color="262626"/>
            </w:tcBorders>
            <w:shd w:val="clear" w:color="auto" w:fill="auto"/>
            <w:vAlign w:val="center"/>
          </w:tcPr>
          <w:p w14:paraId="6409F7B5"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6D70D2F0" w14:textId="77777777" w:rsidR="00B903FF" w:rsidRPr="00C67772" w:rsidRDefault="00B903FF" w:rsidP="004D5D90">
            <w:pPr>
              <w:spacing w:after="0"/>
              <w:jc w:val="center"/>
              <w:rPr>
                <w:rFonts w:eastAsia="Times New Roman"/>
              </w:rPr>
            </w:pPr>
          </w:p>
        </w:tc>
        <w:tc>
          <w:tcPr>
            <w:tcW w:w="1309" w:type="dxa"/>
            <w:tcBorders>
              <w:left w:val="single" w:sz="12" w:space="0" w:color="262626"/>
            </w:tcBorders>
            <w:shd w:val="clear" w:color="auto" w:fill="auto"/>
            <w:vAlign w:val="center"/>
          </w:tcPr>
          <w:p w14:paraId="1C592884" w14:textId="77777777" w:rsidR="00B903FF" w:rsidRPr="00C67772" w:rsidRDefault="00B903FF" w:rsidP="004D5D90">
            <w:pPr>
              <w:spacing w:after="0"/>
              <w:jc w:val="center"/>
              <w:rPr>
                <w:rFonts w:eastAsia="Times New Roman"/>
              </w:rPr>
            </w:pPr>
            <w:r w:rsidRPr="00C67772">
              <w:rPr>
                <w:rFonts w:eastAsia="Times New Roman"/>
              </w:rPr>
              <w:t>X</w:t>
            </w:r>
          </w:p>
        </w:tc>
        <w:tc>
          <w:tcPr>
            <w:tcW w:w="2074" w:type="dxa"/>
            <w:shd w:val="clear" w:color="auto" w:fill="auto"/>
            <w:vAlign w:val="center"/>
          </w:tcPr>
          <w:p w14:paraId="23741603" w14:textId="77777777" w:rsidR="00B903FF" w:rsidRPr="00C67772" w:rsidRDefault="00B903FF" w:rsidP="004D5D90">
            <w:pPr>
              <w:spacing w:after="0"/>
              <w:jc w:val="center"/>
              <w:rPr>
                <w:rFonts w:eastAsia="Times New Roman"/>
              </w:rPr>
            </w:pPr>
            <w:r w:rsidRPr="00C67772">
              <w:rPr>
                <w:rFonts w:eastAsia="Times New Roman"/>
              </w:rPr>
              <w:t>X</w:t>
            </w:r>
          </w:p>
        </w:tc>
        <w:tc>
          <w:tcPr>
            <w:tcW w:w="2127" w:type="dxa"/>
            <w:tcBorders>
              <w:right w:val="single" w:sz="12" w:space="0" w:color="auto"/>
            </w:tcBorders>
            <w:shd w:val="clear" w:color="auto" w:fill="auto"/>
            <w:vAlign w:val="center"/>
          </w:tcPr>
          <w:p w14:paraId="377D4490" w14:textId="77777777" w:rsidR="00B903FF" w:rsidRPr="00C67772" w:rsidRDefault="00B903FF" w:rsidP="004D5D90">
            <w:pPr>
              <w:spacing w:after="0"/>
              <w:jc w:val="center"/>
              <w:rPr>
                <w:rFonts w:eastAsia="Times New Roman"/>
              </w:rPr>
            </w:pPr>
            <w:r w:rsidRPr="00C67772">
              <w:rPr>
                <w:rFonts w:eastAsia="Times New Roman"/>
              </w:rPr>
              <w:t>X</w:t>
            </w:r>
          </w:p>
        </w:tc>
        <w:tc>
          <w:tcPr>
            <w:tcW w:w="2409" w:type="dxa"/>
            <w:tcBorders>
              <w:left w:val="single" w:sz="12" w:space="0" w:color="auto"/>
              <w:right w:val="single" w:sz="8" w:space="0" w:color="262626"/>
            </w:tcBorders>
            <w:shd w:val="clear" w:color="auto" w:fill="FFFFFF"/>
            <w:vAlign w:val="center"/>
          </w:tcPr>
          <w:p w14:paraId="5BBC0920" w14:textId="77777777" w:rsidR="00B903FF" w:rsidRPr="00C67772" w:rsidRDefault="00B903FF" w:rsidP="004D5D90">
            <w:pPr>
              <w:spacing w:after="0"/>
              <w:jc w:val="center"/>
              <w:rPr>
                <w:rFonts w:eastAsia="Times New Roman"/>
              </w:rPr>
            </w:pPr>
            <w:r w:rsidRPr="00C67772">
              <w:rPr>
                <w:rFonts w:eastAsia="Times New Roman"/>
              </w:rPr>
              <w:t>X</w:t>
            </w:r>
          </w:p>
        </w:tc>
      </w:tr>
      <w:tr w:rsidR="00B903FF" w:rsidRPr="00C67772" w14:paraId="161CA006" w14:textId="77777777" w:rsidTr="00E228CE">
        <w:trPr>
          <w:trHeight w:val="454"/>
        </w:trPr>
        <w:tc>
          <w:tcPr>
            <w:tcW w:w="2000" w:type="dxa"/>
            <w:tcBorders>
              <w:top w:val="nil"/>
              <w:bottom w:val="nil"/>
              <w:right w:val="single" w:sz="12" w:space="0" w:color="auto"/>
            </w:tcBorders>
            <w:shd w:val="clear" w:color="auto" w:fill="auto"/>
            <w:vAlign w:val="bottom"/>
          </w:tcPr>
          <w:p w14:paraId="1FFD0104" w14:textId="77777777" w:rsidR="00B903FF" w:rsidRPr="00C67772" w:rsidRDefault="00B903FF" w:rsidP="004D5D90">
            <w:pPr>
              <w:spacing w:after="0" w:line="240" w:lineRule="auto"/>
              <w:jc w:val="right"/>
              <w:rPr>
                <w:rFonts w:eastAsia="Times New Roman"/>
                <w:bCs/>
              </w:rPr>
            </w:pPr>
            <w:r w:rsidRPr="00C67772">
              <w:rPr>
                <w:rFonts w:eastAsia="Times New Roman"/>
                <w:bCs/>
              </w:rPr>
              <w:t>DISE</w:t>
            </w:r>
          </w:p>
        </w:tc>
        <w:tc>
          <w:tcPr>
            <w:tcW w:w="1963" w:type="dxa"/>
            <w:tcBorders>
              <w:right w:val="single" w:sz="12" w:space="0" w:color="auto"/>
            </w:tcBorders>
            <w:shd w:val="clear" w:color="auto" w:fill="auto"/>
            <w:vAlign w:val="center"/>
          </w:tcPr>
          <w:p w14:paraId="481CBAA3" w14:textId="77777777" w:rsidR="00B903FF" w:rsidRPr="00C67772" w:rsidRDefault="00B903FF" w:rsidP="004D5D90">
            <w:pPr>
              <w:spacing w:after="0"/>
              <w:jc w:val="center"/>
              <w:rPr>
                <w:rFonts w:eastAsia="Times New Roman"/>
              </w:rPr>
            </w:pPr>
          </w:p>
        </w:tc>
        <w:tc>
          <w:tcPr>
            <w:tcW w:w="1427" w:type="dxa"/>
            <w:tcBorders>
              <w:left w:val="single" w:sz="12" w:space="0" w:color="auto"/>
              <w:right w:val="single" w:sz="12" w:space="0" w:color="262626"/>
            </w:tcBorders>
            <w:shd w:val="clear" w:color="auto" w:fill="auto"/>
            <w:vAlign w:val="center"/>
          </w:tcPr>
          <w:p w14:paraId="1130E44C"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r>
              <w:rPr>
                <w:rFonts w:eastAsia="Times New Roman"/>
                <w:vertAlign w:val="superscript"/>
              </w:rPr>
              <w:t>@</w:t>
            </w:r>
          </w:p>
        </w:tc>
        <w:tc>
          <w:tcPr>
            <w:tcW w:w="854" w:type="dxa"/>
            <w:tcBorders>
              <w:left w:val="single" w:sz="12" w:space="0" w:color="262626"/>
              <w:right w:val="single" w:sz="12" w:space="0" w:color="262626"/>
            </w:tcBorders>
            <w:shd w:val="clear" w:color="auto" w:fill="auto"/>
            <w:vAlign w:val="center"/>
          </w:tcPr>
          <w:p w14:paraId="1BB2EC5D"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3A225A77" w14:textId="77777777" w:rsidR="00B903FF" w:rsidRPr="00C67772" w:rsidRDefault="00B903FF" w:rsidP="004D5D90">
            <w:pPr>
              <w:spacing w:after="0"/>
              <w:jc w:val="center"/>
              <w:rPr>
                <w:rFonts w:eastAsia="Times New Roman"/>
              </w:rPr>
            </w:pPr>
          </w:p>
        </w:tc>
        <w:tc>
          <w:tcPr>
            <w:tcW w:w="1309" w:type="dxa"/>
            <w:tcBorders>
              <w:left w:val="single" w:sz="12" w:space="0" w:color="262626"/>
            </w:tcBorders>
            <w:shd w:val="clear" w:color="auto" w:fill="auto"/>
            <w:vAlign w:val="center"/>
          </w:tcPr>
          <w:p w14:paraId="52F5674A"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r>
              <w:rPr>
                <w:rFonts w:eastAsia="Times New Roman"/>
                <w:vertAlign w:val="superscript"/>
              </w:rPr>
              <w:t>@</w:t>
            </w:r>
          </w:p>
        </w:tc>
        <w:tc>
          <w:tcPr>
            <w:tcW w:w="2074" w:type="dxa"/>
            <w:shd w:val="clear" w:color="auto" w:fill="auto"/>
            <w:vAlign w:val="center"/>
          </w:tcPr>
          <w:p w14:paraId="2B88567A"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r>
              <w:rPr>
                <w:rFonts w:eastAsia="Times New Roman"/>
                <w:vertAlign w:val="superscript"/>
              </w:rPr>
              <w:t>@</w:t>
            </w:r>
          </w:p>
        </w:tc>
        <w:tc>
          <w:tcPr>
            <w:tcW w:w="2127" w:type="dxa"/>
            <w:tcBorders>
              <w:right w:val="single" w:sz="12" w:space="0" w:color="auto"/>
            </w:tcBorders>
            <w:shd w:val="clear" w:color="auto" w:fill="auto"/>
            <w:vAlign w:val="center"/>
          </w:tcPr>
          <w:p w14:paraId="286A62EF"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r>
              <w:rPr>
                <w:rFonts w:eastAsia="Times New Roman"/>
                <w:vertAlign w:val="superscript"/>
              </w:rPr>
              <w:t>@</w:t>
            </w:r>
          </w:p>
        </w:tc>
        <w:tc>
          <w:tcPr>
            <w:tcW w:w="2409" w:type="dxa"/>
            <w:tcBorders>
              <w:left w:val="single" w:sz="12" w:space="0" w:color="auto"/>
              <w:right w:val="single" w:sz="8" w:space="0" w:color="262626"/>
            </w:tcBorders>
            <w:shd w:val="clear" w:color="auto" w:fill="FFFFFF"/>
            <w:vAlign w:val="center"/>
          </w:tcPr>
          <w:p w14:paraId="146231C9"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r>
              <w:rPr>
                <w:rFonts w:eastAsia="Times New Roman"/>
                <w:vertAlign w:val="superscript"/>
              </w:rPr>
              <w:t>@</w:t>
            </w:r>
          </w:p>
        </w:tc>
      </w:tr>
      <w:tr w:rsidR="00B903FF" w:rsidRPr="00C67772" w14:paraId="3282D98B" w14:textId="77777777" w:rsidTr="00E228CE">
        <w:trPr>
          <w:trHeight w:val="454"/>
        </w:trPr>
        <w:tc>
          <w:tcPr>
            <w:tcW w:w="2000" w:type="dxa"/>
            <w:tcBorders>
              <w:top w:val="nil"/>
              <w:bottom w:val="nil"/>
              <w:right w:val="single" w:sz="12" w:space="0" w:color="auto"/>
            </w:tcBorders>
            <w:shd w:val="clear" w:color="auto" w:fill="auto"/>
            <w:vAlign w:val="bottom"/>
          </w:tcPr>
          <w:p w14:paraId="6333BBE7" w14:textId="5BC00741" w:rsidR="00B903FF" w:rsidRPr="00C67772" w:rsidRDefault="004B2229" w:rsidP="004D5D90">
            <w:pPr>
              <w:spacing w:after="0" w:line="240" w:lineRule="auto"/>
              <w:jc w:val="right"/>
              <w:rPr>
                <w:rFonts w:eastAsia="Times New Roman"/>
                <w:bCs/>
              </w:rPr>
            </w:pPr>
            <w:r>
              <w:rPr>
                <w:rFonts w:eastAsia="Times New Roman"/>
                <w:bCs/>
              </w:rPr>
              <w:t>C</w:t>
            </w:r>
            <w:r w:rsidR="00B903FF">
              <w:rPr>
                <w:rFonts w:eastAsia="Times New Roman"/>
                <w:bCs/>
              </w:rPr>
              <w:t xml:space="preserve">one-beam </w:t>
            </w:r>
            <w:r w:rsidR="00314AC2">
              <w:rPr>
                <w:rFonts w:eastAsia="Times New Roman"/>
                <w:bCs/>
              </w:rPr>
              <w:t>volu</w:t>
            </w:r>
            <w:r w:rsidR="00B903FF" w:rsidRPr="00C67772">
              <w:rPr>
                <w:rFonts w:eastAsia="Times New Roman"/>
                <w:bCs/>
              </w:rPr>
              <w:t>metrics</w:t>
            </w:r>
          </w:p>
        </w:tc>
        <w:tc>
          <w:tcPr>
            <w:tcW w:w="1963" w:type="dxa"/>
            <w:tcBorders>
              <w:right w:val="single" w:sz="12" w:space="0" w:color="auto"/>
            </w:tcBorders>
            <w:shd w:val="clear" w:color="auto" w:fill="auto"/>
            <w:vAlign w:val="center"/>
          </w:tcPr>
          <w:p w14:paraId="52BC6FD3" w14:textId="77777777" w:rsidR="00B903FF" w:rsidRPr="00C67772" w:rsidRDefault="00B903FF" w:rsidP="004D5D90">
            <w:pPr>
              <w:spacing w:after="0"/>
              <w:jc w:val="center"/>
              <w:rPr>
                <w:rFonts w:eastAsia="Times New Roman"/>
              </w:rPr>
            </w:pPr>
          </w:p>
        </w:tc>
        <w:tc>
          <w:tcPr>
            <w:tcW w:w="1427" w:type="dxa"/>
            <w:tcBorders>
              <w:left w:val="single" w:sz="12" w:space="0" w:color="auto"/>
              <w:right w:val="single" w:sz="12" w:space="0" w:color="262626"/>
            </w:tcBorders>
            <w:shd w:val="clear" w:color="auto" w:fill="auto"/>
            <w:vAlign w:val="center"/>
          </w:tcPr>
          <w:p w14:paraId="221AC281"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p>
        </w:tc>
        <w:tc>
          <w:tcPr>
            <w:tcW w:w="854" w:type="dxa"/>
            <w:tcBorders>
              <w:left w:val="single" w:sz="12" w:space="0" w:color="262626"/>
              <w:right w:val="single" w:sz="12" w:space="0" w:color="262626"/>
            </w:tcBorders>
            <w:shd w:val="clear" w:color="auto" w:fill="auto"/>
            <w:vAlign w:val="center"/>
          </w:tcPr>
          <w:p w14:paraId="77A481F6"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7D1AB5EC" w14:textId="77777777" w:rsidR="00B903FF" w:rsidRPr="00C67772" w:rsidRDefault="00B903FF" w:rsidP="004D5D90">
            <w:pPr>
              <w:spacing w:after="0"/>
              <w:jc w:val="center"/>
              <w:rPr>
                <w:rFonts w:eastAsia="Times New Roman"/>
              </w:rPr>
            </w:pPr>
          </w:p>
        </w:tc>
        <w:tc>
          <w:tcPr>
            <w:tcW w:w="1309" w:type="dxa"/>
            <w:tcBorders>
              <w:left w:val="single" w:sz="12" w:space="0" w:color="262626"/>
            </w:tcBorders>
            <w:shd w:val="clear" w:color="auto" w:fill="auto"/>
            <w:vAlign w:val="center"/>
          </w:tcPr>
          <w:p w14:paraId="04C20CCF" w14:textId="77777777" w:rsidR="00B903FF" w:rsidRPr="00C67772" w:rsidRDefault="00B903FF" w:rsidP="004D5D90">
            <w:pPr>
              <w:spacing w:after="0"/>
              <w:jc w:val="center"/>
              <w:rPr>
                <w:rFonts w:eastAsia="Times New Roman"/>
              </w:rPr>
            </w:pPr>
          </w:p>
        </w:tc>
        <w:tc>
          <w:tcPr>
            <w:tcW w:w="2074" w:type="dxa"/>
            <w:shd w:val="clear" w:color="auto" w:fill="auto"/>
            <w:vAlign w:val="center"/>
          </w:tcPr>
          <w:p w14:paraId="23720E3C"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w:t>
            </w:r>
            <w:r>
              <w:rPr>
                <w:rFonts w:eastAsia="Times New Roman"/>
                <w:vertAlign w:val="superscript"/>
              </w:rPr>
              <w:t>&amp;</w:t>
            </w:r>
          </w:p>
        </w:tc>
        <w:tc>
          <w:tcPr>
            <w:tcW w:w="2127" w:type="dxa"/>
            <w:tcBorders>
              <w:right w:val="single" w:sz="12" w:space="0" w:color="auto"/>
            </w:tcBorders>
            <w:shd w:val="clear" w:color="auto" w:fill="auto"/>
            <w:vAlign w:val="center"/>
          </w:tcPr>
          <w:p w14:paraId="6998CDA4"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w:t>
            </w:r>
            <w:r>
              <w:rPr>
                <w:rFonts w:eastAsia="Times New Roman"/>
                <w:vertAlign w:val="superscript"/>
              </w:rPr>
              <w:t>&amp;</w:t>
            </w:r>
          </w:p>
        </w:tc>
        <w:tc>
          <w:tcPr>
            <w:tcW w:w="2409" w:type="dxa"/>
            <w:tcBorders>
              <w:left w:val="single" w:sz="12" w:space="0" w:color="auto"/>
              <w:right w:val="single" w:sz="8" w:space="0" w:color="262626"/>
            </w:tcBorders>
            <w:shd w:val="clear" w:color="auto" w:fill="FFFFFF"/>
            <w:vAlign w:val="center"/>
          </w:tcPr>
          <w:p w14:paraId="2615EF1C" w14:textId="77777777" w:rsidR="00B903FF" w:rsidRPr="004B5F39" w:rsidRDefault="00B903FF" w:rsidP="004D5D90">
            <w:pPr>
              <w:spacing w:after="0"/>
              <w:jc w:val="center"/>
              <w:rPr>
                <w:rFonts w:eastAsia="Times New Roman"/>
                <w:vertAlign w:val="superscript"/>
              </w:rPr>
            </w:pPr>
            <w:r w:rsidRPr="00C67772">
              <w:rPr>
                <w:rFonts w:eastAsia="Times New Roman"/>
              </w:rPr>
              <w:t>X</w:t>
            </w:r>
            <w:r>
              <w:rPr>
                <w:rFonts w:eastAsia="Times New Roman"/>
                <w:vertAlign w:val="superscript"/>
              </w:rPr>
              <w:t>@&amp;</w:t>
            </w:r>
          </w:p>
        </w:tc>
      </w:tr>
      <w:tr w:rsidR="00B903FF" w:rsidRPr="00C67772" w14:paraId="2F29FA5D" w14:textId="77777777" w:rsidTr="00E228CE">
        <w:trPr>
          <w:trHeight w:val="454"/>
        </w:trPr>
        <w:tc>
          <w:tcPr>
            <w:tcW w:w="2000" w:type="dxa"/>
            <w:tcBorders>
              <w:top w:val="nil"/>
              <w:bottom w:val="nil"/>
              <w:right w:val="single" w:sz="12" w:space="0" w:color="auto"/>
            </w:tcBorders>
            <w:shd w:val="clear" w:color="auto" w:fill="auto"/>
            <w:vAlign w:val="bottom"/>
          </w:tcPr>
          <w:p w14:paraId="60E07133" w14:textId="77777777" w:rsidR="00B903FF" w:rsidRPr="00C67772" w:rsidRDefault="00B903FF" w:rsidP="004D5D90">
            <w:pPr>
              <w:spacing w:after="0" w:line="240" w:lineRule="auto"/>
              <w:jc w:val="right"/>
              <w:rPr>
                <w:rFonts w:eastAsia="Times New Roman"/>
                <w:bCs/>
              </w:rPr>
            </w:pPr>
            <w:r w:rsidRPr="00C67772">
              <w:rPr>
                <w:rFonts w:eastAsia="Times New Roman"/>
                <w:bCs/>
              </w:rPr>
              <w:t>Snoring Index</w:t>
            </w:r>
          </w:p>
        </w:tc>
        <w:tc>
          <w:tcPr>
            <w:tcW w:w="1963" w:type="dxa"/>
            <w:tcBorders>
              <w:right w:val="single" w:sz="12" w:space="0" w:color="auto"/>
            </w:tcBorders>
            <w:shd w:val="clear" w:color="auto" w:fill="auto"/>
            <w:vAlign w:val="center"/>
          </w:tcPr>
          <w:p w14:paraId="1D63AB37" w14:textId="77777777" w:rsidR="00B903FF" w:rsidRPr="00C67772" w:rsidRDefault="00B903FF" w:rsidP="004D5D90">
            <w:pPr>
              <w:spacing w:after="0"/>
              <w:jc w:val="center"/>
              <w:rPr>
                <w:rFonts w:eastAsia="Times New Roman"/>
              </w:rPr>
            </w:pPr>
            <w:r w:rsidRPr="00C67772">
              <w:rPr>
                <w:rFonts w:eastAsia="Times New Roman"/>
              </w:rPr>
              <w:t>X</w:t>
            </w:r>
          </w:p>
        </w:tc>
        <w:tc>
          <w:tcPr>
            <w:tcW w:w="1427" w:type="dxa"/>
            <w:tcBorders>
              <w:left w:val="single" w:sz="12" w:space="0" w:color="auto"/>
              <w:right w:val="single" w:sz="12" w:space="0" w:color="262626"/>
            </w:tcBorders>
            <w:shd w:val="clear" w:color="auto" w:fill="auto"/>
            <w:vAlign w:val="center"/>
          </w:tcPr>
          <w:p w14:paraId="13AC0FDC" w14:textId="77777777" w:rsidR="00B903FF" w:rsidRPr="00C67772" w:rsidRDefault="00B903FF" w:rsidP="004D5D90">
            <w:pPr>
              <w:spacing w:after="0"/>
              <w:jc w:val="center"/>
              <w:rPr>
                <w:rFonts w:eastAsia="Times New Roman"/>
              </w:rPr>
            </w:pPr>
          </w:p>
        </w:tc>
        <w:tc>
          <w:tcPr>
            <w:tcW w:w="854" w:type="dxa"/>
            <w:tcBorders>
              <w:left w:val="single" w:sz="12" w:space="0" w:color="262626"/>
              <w:right w:val="single" w:sz="12" w:space="0" w:color="262626"/>
            </w:tcBorders>
            <w:shd w:val="clear" w:color="auto" w:fill="auto"/>
            <w:vAlign w:val="center"/>
          </w:tcPr>
          <w:p w14:paraId="4AE92B36"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6E2B8A9C" w14:textId="77777777" w:rsidR="00B903FF" w:rsidRPr="00C67772" w:rsidRDefault="00B903FF" w:rsidP="004D5D90">
            <w:pPr>
              <w:spacing w:after="0"/>
              <w:jc w:val="center"/>
              <w:rPr>
                <w:rFonts w:eastAsia="Times New Roman"/>
              </w:rPr>
            </w:pPr>
          </w:p>
        </w:tc>
        <w:tc>
          <w:tcPr>
            <w:tcW w:w="1309" w:type="dxa"/>
            <w:tcBorders>
              <w:left w:val="single" w:sz="12" w:space="0" w:color="262626"/>
            </w:tcBorders>
            <w:shd w:val="clear" w:color="auto" w:fill="auto"/>
            <w:vAlign w:val="center"/>
          </w:tcPr>
          <w:p w14:paraId="17717444" w14:textId="77777777" w:rsidR="00B903FF" w:rsidRPr="00C67772" w:rsidRDefault="00B903FF" w:rsidP="004D5D90">
            <w:pPr>
              <w:spacing w:after="0"/>
              <w:jc w:val="center"/>
              <w:rPr>
                <w:rFonts w:eastAsia="Times New Roman"/>
              </w:rPr>
            </w:pPr>
            <w:r w:rsidRPr="00C67772">
              <w:rPr>
                <w:rFonts w:eastAsia="Times New Roman"/>
              </w:rPr>
              <w:t>X</w:t>
            </w:r>
          </w:p>
        </w:tc>
        <w:tc>
          <w:tcPr>
            <w:tcW w:w="2074" w:type="dxa"/>
            <w:shd w:val="clear" w:color="auto" w:fill="auto"/>
            <w:vAlign w:val="center"/>
          </w:tcPr>
          <w:p w14:paraId="76861643" w14:textId="77777777" w:rsidR="00B903FF" w:rsidRPr="00C67772" w:rsidRDefault="00B903FF" w:rsidP="004D5D90">
            <w:pPr>
              <w:spacing w:after="0"/>
              <w:jc w:val="center"/>
              <w:rPr>
                <w:rFonts w:eastAsia="Times New Roman"/>
              </w:rPr>
            </w:pPr>
            <w:r w:rsidRPr="00C67772">
              <w:rPr>
                <w:rFonts w:eastAsia="Times New Roman"/>
              </w:rPr>
              <w:t>X</w:t>
            </w:r>
          </w:p>
        </w:tc>
        <w:tc>
          <w:tcPr>
            <w:tcW w:w="2127" w:type="dxa"/>
            <w:tcBorders>
              <w:right w:val="single" w:sz="12" w:space="0" w:color="auto"/>
            </w:tcBorders>
            <w:shd w:val="clear" w:color="auto" w:fill="auto"/>
            <w:vAlign w:val="center"/>
          </w:tcPr>
          <w:p w14:paraId="11110613" w14:textId="77777777" w:rsidR="00B903FF" w:rsidRPr="00C67772" w:rsidRDefault="00B903FF" w:rsidP="004D5D90">
            <w:pPr>
              <w:spacing w:after="0"/>
              <w:jc w:val="center"/>
              <w:rPr>
                <w:rFonts w:eastAsia="Times New Roman"/>
              </w:rPr>
            </w:pPr>
            <w:r w:rsidRPr="00C67772">
              <w:rPr>
                <w:rFonts w:eastAsia="Times New Roman"/>
              </w:rPr>
              <w:t>X</w:t>
            </w:r>
          </w:p>
        </w:tc>
        <w:tc>
          <w:tcPr>
            <w:tcW w:w="2409" w:type="dxa"/>
            <w:tcBorders>
              <w:left w:val="single" w:sz="12" w:space="0" w:color="auto"/>
              <w:right w:val="single" w:sz="8" w:space="0" w:color="262626"/>
            </w:tcBorders>
            <w:shd w:val="clear" w:color="auto" w:fill="auto"/>
            <w:vAlign w:val="center"/>
          </w:tcPr>
          <w:p w14:paraId="5522B296" w14:textId="77777777" w:rsidR="00B903FF" w:rsidRPr="00C67772" w:rsidRDefault="00B903FF" w:rsidP="004D5D90">
            <w:pPr>
              <w:spacing w:after="0"/>
              <w:jc w:val="center"/>
              <w:rPr>
                <w:rFonts w:eastAsia="Times New Roman"/>
              </w:rPr>
            </w:pPr>
            <w:r w:rsidRPr="00C67772">
              <w:rPr>
                <w:rFonts w:eastAsia="Times New Roman"/>
              </w:rPr>
              <w:t>X</w:t>
            </w:r>
          </w:p>
        </w:tc>
      </w:tr>
      <w:tr w:rsidR="00B903FF" w:rsidRPr="00C67772" w14:paraId="7C98E06F" w14:textId="77777777" w:rsidTr="00E228CE">
        <w:trPr>
          <w:trHeight w:val="454"/>
        </w:trPr>
        <w:tc>
          <w:tcPr>
            <w:tcW w:w="2000" w:type="dxa"/>
            <w:tcBorders>
              <w:top w:val="nil"/>
              <w:bottom w:val="nil"/>
              <w:right w:val="single" w:sz="12" w:space="0" w:color="auto"/>
            </w:tcBorders>
            <w:shd w:val="clear" w:color="auto" w:fill="auto"/>
            <w:vAlign w:val="bottom"/>
          </w:tcPr>
          <w:p w14:paraId="78767B67" w14:textId="77777777" w:rsidR="00B903FF" w:rsidRPr="00C67772" w:rsidRDefault="00B903FF" w:rsidP="004D5D90">
            <w:pPr>
              <w:spacing w:after="0" w:line="240" w:lineRule="auto"/>
              <w:jc w:val="right"/>
              <w:rPr>
                <w:rFonts w:eastAsia="Times New Roman"/>
                <w:bCs/>
              </w:rPr>
            </w:pPr>
            <w:r w:rsidRPr="00C67772">
              <w:rPr>
                <w:rFonts w:eastAsia="Times New Roman"/>
                <w:bCs/>
              </w:rPr>
              <w:t>Neurobehavioural function</w:t>
            </w:r>
          </w:p>
        </w:tc>
        <w:tc>
          <w:tcPr>
            <w:tcW w:w="1963" w:type="dxa"/>
            <w:tcBorders>
              <w:right w:val="single" w:sz="12" w:space="0" w:color="auto"/>
            </w:tcBorders>
            <w:shd w:val="clear" w:color="auto" w:fill="auto"/>
            <w:vAlign w:val="center"/>
          </w:tcPr>
          <w:p w14:paraId="74691267" w14:textId="77777777" w:rsidR="00B903FF" w:rsidRPr="00C67772" w:rsidRDefault="00B903FF" w:rsidP="004D5D90">
            <w:pPr>
              <w:spacing w:after="0"/>
              <w:jc w:val="center"/>
              <w:rPr>
                <w:rFonts w:eastAsia="Times New Roman"/>
              </w:rPr>
            </w:pPr>
            <w:r w:rsidRPr="00C67772">
              <w:rPr>
                <w:rFonts w:eastAsia="Times New Roman"/>
              </w:rPr>
              <w:t>X</w:t>
            </w:r>
          </w:p>
        </w:tc>
        <w:tc>
          <w:tcPr>
            <w:tcW w:w="1427" w:type="dxa"/>
            <w:tcBorders>
              <w:left w:val="single" w:sz="12" w:space="0" w:color="auto"/>
              <w:right w:val="single" w:sz="12" w:space="0" w:color="262626"/>
            </w:tcBorders>
            <w:shd w:val="clear" w:color="auto" w:fill="auto"/>
            <w:vAlign w:val="center"/>
          </w:tcPr>
          <w:p w14:paraId="7DF40083" w14:textId="77777777" w:rsidR="00B903FF" w:rsidRPr="00C67772" w:rsidRDefault="00B903FF" w:rsidP="004D5D90">
            <w:pPr>
              <w:spacing w:after="0"/>
              <w:jc w:val="center"/>
              <w:rPr>
                <w:rFonts w:eastAsia="Times New Roman"/>
              </w:rPr>
            </w:pPr>
          </w:p>
        </w:tc>
        <w:tc>
          <w:tcPr>
            <w:tcW w:w="854" w:type="dxa"/>
            <w:tcBorders>
              <w:left w:val="single" w:sz="12" w:space="0" w:color="262626"/>
              <w:right w:val="single" w:sz="12" w:space="0" w:color="262626"/>
            </w:tcBorders>
            <w:shd w:val="clear" w:color="auto" w:fill="auto"/>
            <w:vAlign w:val="center"/>
          </w:tcPr>
          <w:p w14:paraId="14C48E9D"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539FDB99" w14:textId="77777777" w:rsidR="00B903FF" w:rsidRPr="00C67772" w:rsidRDefault="00B903FF" w:rsidP="004D5D90">
            <w:pPr>
              <w:spacing w:after="0"/>
              <w:jc w:val="center"/>
              <w:rPr>
                <w:rFonts w:eastAsia="Times New Roman"/>
              </w:rPr>
            </w:pPr>
          </w:p>
        </w:tc>
        <w:tc>
          <w:tcPr>
            <w:tcW w:w="1309" w:type="dxa"/>
            <w:tcBorders>
              <w:left w:val="single" w:sz="12" w:space="0" w:color="262626"/>
            </w:tcBorders>
            <w:shd w:val="clear" w:color="auto" w:fill="auto"/>
            <w:vAlign w:val="center"/>
          </w:tcPr>
          <w:p w14:paraId="36B8701F" w14:textId="77777777" w:rsidR="00B903FF" w:rsidRPr="00C67772" w:rsidRDefault="00B903FF" w:rsidP="004D5D90">
            <w:pPr>
              <w:spacing w:after="0"/>
              <w:jc w:val="center"/>
              <w:rPr>
                <w:rFonts w:eastAsia="Times New Roman"/>
              </w:rPr>
            </w:pPr>
            <w:r w:rsidRPr="00C67772">
              <w:rPr>
                <w:rFonts w:eastAsia="Times New Roman"/>
              </w:rPr>
              <w:t>X</w:t>
            </w:r>
          </w:p>
        </w:tc>
        <w:tc>
          <w:tcPr>
            <w:tcW w:w="2074" w:type="dxa"/>
            <w:shd w:val="clear" w:color="auto" w:fill="auto"/>
            <w:vAlign w:val="center"/>
          </w:tcPr>
          <w:p w14:paraId="5CB2328C" w14:textId="77777777" w:rsidR="00B903FF" w:rsidRPr="00C67772" w:rsidRDefault="00B903FF" w:rsidP="004D5D90">
            <w:pPr>
              <w:spacing w:after="0"/>
              <w:jc w:val="center"/>
              <w:rPr>
                <w:rFonts w:eastAsia="Times New Roman"/>
              </w:rPr>
            </w:pPr>
            <w:r w:rsidRPr="00C67772">
              <w:rPr>
                <w:rFonts w:eastAsia="Times New Roman"/>
              </w:rPr>
              <w:t>X</w:t>
            </w:r>
          </w:p>
        </w:tc>
        <w:tc>
          <w:tcPr>
            <w:tcW w:w="2127" w:type="dxa"/>
            <w:tcBorders>
              <w:right w:val="single" w:sz="12" w:space="0" w:color="auto"/>
            </w:tcBorders>
            <w:shd w:val="clear" w:color="auto" w:fill="auto"/>
            <w:vAlign w:val="center"/>
          </w:tcPr>
          <w:p w14:paraId="3B4A042B" w14:textId="77777777" w:rsidR="00B903FF" w:rsidRPr="00C67772" w:rsidRDefault="00B903FF" w:rsidP="004D5D90">
            <w:pPr>
              <w:spacing w:after="0"/>
              <w:jc w:val="center"/>
              <w:rPr>
                <w:rFonts w:eastAsia="Times New Roman"/>
              </w:rPr>
            </w:pPr>
            <w:r w:rsidRPr="00C67772">
              <w:rPr>
                <w:rFonts w:eastAsia="Times New Roman"/>
              </w:rPr>
              <w:t>X</w:t>
            </w:r>
          </w:p>
        </w:tc>
        <w:tc>
          <w:tcPr>
            <w:tcW w:w="2409" w:type="dxa"/>
            <w:tcBorders>
              <w:left w:val="single" w:sz="12" w:space="0" w:color="auto"/>
              <w:right w:val="single" w:sz="8" w:space="0" w:color="262626"/>
            </w:tcBorders>
            <w:shd w:val="clear" w:color="auto" w:fill="auto"/>
            <w:vAlign w:val="center"/>
          </w:tcPr>
          <w:p w14:paraId="218EC143" w14:textId="77777777" w:rsidR="00B903FF" w:rsidRPr="00C67772" w:rsidRDefault="00B903FF" w:rsidP="004D5D90">
            <w:pPr>
              <w:spacing w:after="0"/>
              <w:jc w:val="center"/>
              <w:rPr>
                <w:rFonts w:eastAsia="Times New Roman"/>
              </w:rPr>
            </w:pPr>
            <w:r w:rsidRPr="00C67772">
              <w:rPr>
                <w:rFonts w:eastAsia="Times New Roman"/>
              </w:rPr>
              <w:t>X</w:t>
            </w:r>
          </w:p>
        </w:tc>
      </w:tr>
      <w:tr w:rsidR="00B903FF" w:rsidRPr="00C67772" w14:paraId="79D5B704" w14:textId="77777777" w:rsidTr="00E228CE">
        <w:trPr>
          <w:trHeight w:val="454"/>
        </w:trPr>
        <w:tc>
          <w:tcPr>
            <w:tcW w:w="2000" w:type="dxa"/>
            <w:tcBorders>
              <w:top w:val="nil"/>
              <w:bottom w:val="nil"/>
              <w:right w:val="single" w:sz="12" w:space="0" w:color="auto"/>
            </w:tcBorders>
            <w:shd w:val="clear" w:color="auto" w:fill="auto"/>
            <w:vAlign w:val="bottom"/>
          </w:tcPr>
          <w:p w14:paraId="0FE6EBE7" w14:textId="77777777" w:rsidR="00B903FF" w:rsidRPr="00C67772" w:rsidRDefault="00B903FF" w:rsidP="004D5D90">
            <w:pPr>
              <w:spacing w:after="0" w:line="240" w:lineRule="auto"/>
              <w:jc w:val="right"/>
              <w:rPr>
                <w:rFonts w:eastAsia="Times New Roman"/>
                <w:bCs/>
              </w:rPr>
            </w:pPr>
            <w:r w:rsidRPr="00C67772">
              <w:rPr>
                <w:rFonts w:eastAsia="Times New Roman"/>
                <w:bCs/>
              </w:rPr>
              <w:t>MRI</w:t>
            </w:r>
          </w:p>
        </w:tc>
        <w:tc>
          <w:tcPr>
            <w:tcW w:w="1963" w:type="dxa"/>
            <w:tcBorders>
              <w:right w:val="single" w:sz="12" w:space="0" w:color="auto"/>
            </w:tcBorders>
            <w:shd w:val="clear" w:color="auto" w:fill="auto"/>
            <w:vAlign w:val="center"/>
          </w:tcPr>
          <w:p w14:paraId="28F4ADD9" w14:textId="77777777" w:rsidR="00B903FF" w:rsidRPr="00C67772" w:rsidRDefault="00B903FF" w:rsidP="004D5D90">
            <w:pPr>
              <w:spacing w:after="0"/>
              <w:jc w:val="center"/>
              <w:rPr>
                <w:rFonts w:eastAsia="Times New Roman"/>
              </w:rPr>
            </w:pPr>
          </w:p>
        </w:tc>
        <w:tc>
          <w:tcPr>
            <w:tcW w:w="1427" w:type="dxa"/>
            <w:tcBorders>
              <w:left w:val="single" w:sz="12" w:space="0" w:color="auto"/>
              <w:right w:val="single" w:sz="12" w:space="0" w:color="262626"/>
            </w:tcBorders>
            <w:shd w:val="clear" w:color="auto" w:fill="auto"/>
            <w:vAlign w:val="center"/>
          </w:tcPr>
          <w:p w14:paraId="4DBE28C3"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r>
              <w:rPr>
                <w:rFonts w:eastAsia="Times New Roman"/>
                <w:vertAlign w:val="superscript"/>
              </w:rPr>
              <w:t>@</w:t>
            </w:r>
          </w:p>
        </w:tc>
        <w:tc>
          <w:tcPr>
            <w:tcW w:w="854" w:type="dxa"/>
            <w:tcBorders>
              <w:left w:val="single" w:sz="12" w:space="0" w:color="262626"/>
              <w:right w:val="single" w:sz="12" w:space="0" w:color="262626"/>
            </w:tcBorders>
            <w:shd w:val="clear" w:color="auto" w:fill="auto"/>
            <w:vAlign w:val="center"/>
          </w:tcPr>
          <w:p w14:paraId="132E8CE5"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7BDFEEAD" w14:textId="77777777" w:rsidR="00B903FF" w:rsidRPr="00C67772" w:rsidRDefault="00B903FF" w:rsidP="004D5D90">
            <w:pPr>
              <w:spacing w:after="0"/>
              <w:jc w:val="center"/>
              <w:rPr>
                <w:rFonts w:eastAsia="Times New Roman"/>
              </w:rPr>
            </w:pPr>
          </w:p>
        </w:tc>
        <w:tc>
          <w:tcPr>
            <w:tcW w:w="1309" w:type="dxa"/>
            <w:tcBorders>
              <w:left w:val="single" w:sz="12" w:space="0" w:color="262626"/>
            </w:tcBorders>
            <w:shd w:val="clear" w:color="auto" w:fill="auto"/>
            <w:vAlign w:val="center"/>
          </w:tcPr>
          <w:p w14:paraId="58D4599C" w14:textId="77777777" w:rsidR="00B903FF" w:rsidRPr="00C67772" w:rsidRDefault="00B903FF" w:rsidP="004D5D90">
            <w:pPr>
              <w:spacing w:after="0"/>
              <w:jc w:val="center"/>
              <w:rPr>
                <w:rFonts w:eastAsia="Times New Roman"/>
              </w:rPr>
            </w:pPr>
          </w:p>
        </w:tc>
        <w:tc>
          <w:tcPr>
            <w:tcW w:w="2074" w:type="dxa"/>
            <w:shd w:val="clear" w:color="auto" w:fill="auto"/>
            <w:vAlign w:val="center"/>
          </w:tcPr>
          <w:p w14:paraId="657E8BC3" w14:textId="77777777" w:rsidR="00B903FF" w:rsidRPr="00C67772" w:rsidRDefault="00B903FF" w:rsidP="004D5D90">
            <w:pPr>
              <w:spacing w:after="0"/>
              <w:jc w:val="center"/>
              <w:rPr>
                <w:rFonts w:eastAsia="Times New Roman"/>
              </w:rPr>
            </w:pPr>
          </w:p>
        </w:tc>
        <w:tc>
          <w:tcPr>
            <w:tcW w:w="2127" w:type="dxa"/>
            <w:tcBorders>
              <w:right w:val="single" w:sz="12" w:space="0" w:color="auto"/>
            </w:tcBorders>
            <w:shd w:val="clear" w:color="auto" w:fill="auto"/>
            <w:vAlign w:val="center"/>
          </w:tcPr>
          <w:p w14:paraId="42C4ACBA" w14:textId="77777777" w:rsidR="00B903FF" w:rsidRPr="00C67772" w:rsidRDefault="00B903FF" w:rsidP="004D5D90">
            <w:pPr>
              <w:spacing w:after="0"/>
              <w:jc w:val="center"/>
              <w:rPr>
                <w:rFonts w:eastAsia="Times New Roman"/>
              </w:rPr>
            </w:pPr>
          </w:p>
        </w:tc>
        <w:tc>
          <w:tcPr>
            <w:tcW w:w="2409" w:type="dxa"/>
            <w:tcBorders>
              <w:left w:val="single" w:sz="12" w:space="0" w:color="auto"/>
              <w:right w:val="single" w:sz="8" w:space="0" w:color="262626"/>
            </w:tcBorders>
            <w:shd w:val="clear" w:color="auto" w:fill="auto"/>
            <w:vAlign w:val="center"/>
          </w:tcPr>
          <w:p w14:paraId="0E234333"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@&amp;</w:t>
            </w:r>
          </w:p>
        </w:tc>
      </w:tr>
      <w:tr w:rsidR="00B903FF" w:rsidRPr="00C67772" w14:paraId="44D11EDA" w14:textId="77777777" w:rsidTr="00E228CE">
        <w:trPr>
          <w:trHeight w:val="454"/>
        </w:trPr>
        <w:tc>
          <w:tcPr>
            <w:tcW w:w="2000" w:type="dxa"/>
            <w:tcBorders>
              <w:top w:val="nil"/>
              <w:bottom w:val="nil"/>
              <w:right w:val="single" w:sz="12" w:space="0" w:color="auto"/>
            </w:tcBorders>
            <w:shd w:val="clear" w:color="auto" w:fill="auto"/>
            <w:vAlign w:val="bottom"/>
          </w:tcPr>
          <w:p w14:paraId="16DB1D33" w14:textId="77777777" w:rsidR="00B903FF" w:rsidRPr="00C67772" w:rsidRDefault="00B903FF" w:rsidP="004D5D90">
            <w:pPr>
              <w:spacing w:after="0" w:line="240" w:lineRule="auto"/>
              <w:jc w:val="right"/>
              <w:rPr>
                <w:rFonts w:eastAsia="Times New Roman"/>
                <w:bCs/>
              </w:rPr>
            </w:pPr>
            <w:r w:rsidRPr="00C67772">
              <w:rPr>
                <w:rFonts w:eastAsia="Times New Roman"/>
                <w:bCs/>
              </w:rPr>
              <w:t>Blood Pressure</w:t>
            </w:r>
          </w:p>
        </w:tc>
        <w:tc>
          <w:tcPr>
            <w:tcW w:w="1963" w:type="dxa"/>
            <w:tcBorders>
              <w:right w:val="single" w:sz="12" w:space="0" w:color="auto"/>
            </w:tcBorders>
            <w:shd w:val="clear" w:color="auto" w:fill="auto"/>
            <w:vAlign w:val="center"/>
          </w:tcPr>
          <w:p w14:paraId="6EFBF408" w14:textId="77777777" w:rsidR="00B903FF" w:rsidRPr="00C67772" w:rsidRDefault="00B903FF" w:rsidP="004D5D90">
            <w:pPr>
              <w:spacing w:after="0"/>
              <w:jc w:val="center"/>
              <w:rPr>
                <w:rFonts w:eastAsia="Times New Roman"/>
              </w:rPr>
            </w:pPr>
            <w:r w:rsidRPr="00C67772">
              <w:rPr>
                <w:rFonts w:eastAsia="Times New Roman"/>
              </w:rPr>
              <w:t>X</w:t>
            </w:r>
          </w:p>
        </w:tc>
        <w:tc>
          <w:tcPr>
            <w:tcW w:w="1427" w:type="dxa"/>
            <w:tcBorders>
              <w:left w:val="single" w:sz="12" w:space="0" w:color="auto"/>
              <w:right w:val="single" w:sz="12" w:space="0" w:color="262626"/>
            </w:tcBorders>
            <w:shd w:val="clear" w:color="auto" w:fill="auto"/>
            <w:vAlign w:val="center"/>
          </w:tcPr>
          <w:p w14:paraId="52CDD42F" w14:textId="77777777" w:rsidR="00B903FF" w:rsidRPr="00C67772" w:rsidRDefault="00B903FF" w:rsidP="004D5D90">
            <w:pPr>
              <w:spacing w:after="0"/>
              <w:jc w:val="center"/>
              <w:rPr>
                <w:rFonts w:eastAsia="Times New Roman"/>
              </w:rPr>
            </w:pPr>
            <w:r w:rsidRPr="00C67772">
              <w:rPr>
                <w:rFonts w:eastAsia="Times New Roman"/>
              </w:rPr>
              <w:t>X</w:t>
            </w:r>
          </w:p>
        </w:tc>
        <w:tc>
          <w:tcPr>
            <w:tcW w:w="854" w:type="dxa"/>
            <w:tcBorders>
              <w:left w:val="single" w:sz="12" w:space="0" w:color="262626"/>
              <w:right w:val="single" w:sz="12" w:space="0" w:color="262626"/>
            </w:tcBorders>
            <w:shd w:val="clear" w:color="auto" w:fill="auto"/>
            <w:vAlign w:val="center"/>
          </w:tcPr>
          <w:p w14:paraId="3D5203E3"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0E6BFC20"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w:t>
            </w:r>
          </w:p>
        </w:tc>
        <w:tc>
          <w:tcPr>
            <w:tcW w:w="1309" w:type="dxa"/>
            <w:tcBorders>
              <w:left w:val="single" w:sz="12" w:space="0" w:color="262626"/>
            </w:tcBorders>
            <w:shd w:val="clear" w:color="auto" w:fill="auto"/>
            <w:vAlign w:val="center"/>
          </w:tcPr>
          <w:p w14:paraId="5FB4173D" w14:textId="77777777" w:rsidR="00B903FF" w:rsidRPr="00C67772" w:rsidRDefault="00B903FF" w:rsidP="004D5D90">
            <w:pPr>
              <w:spacing w:after="0"/>
              <w:jc w:val="center"/>
              <w:rPr>
                <w:rFonts w:eastAsia="Times New Roman"/>
              </w:rPr>
            </w:pPr>
            <w:r w:rsidRPr="00C67772">
              <w:rPr>
                <w:rFonts w:eastAsia="Times New Roman"/>
              </w:rPr>
              <w:t>X</w:t>
            </w:r>
          </w:p>
        </w:tc>
        <w:tc>
          <w:tcPr>
            <w:tcW w:w="2074" w:type="dxa"/>
            <w:shd w:val="clear" w:color="auto" w:fill="auto"/>
            <w:vAlign w:val="center"/>
          </w:tcPr>
          <w:p w14:paraId="1AEC612B" w14:textId="77777777" w:rsidR="00B903FF" w:rsidRPr="00C67772" w:rsidRDefault="00B903FF" w:rsidP="004D5D90">
            <w:pPr>
              <w:spacing w:after="0"/>
              <w:jc w:val="center"/>
              <w:rPr>
                <w:rFonts w:eastAsia="Times New Roman"/>
              </w:rPr>
            </w:pPr>
            <w:r w:rsidRPr="00C67772">
              <w:rPr>
                <w:rFonts w:eastAsia="Times New Roman"/>
              </w:rPr>
              <w:t>X</w:t>
            </w:r>
          </w:p>
        </w:tc>
        <w:tc>
          <w:tcPr>
            <w:tcW w:w="2127" w:type="dxa"/>
            <w:tcBorders>
              <w:right w:val="single" w:sz="12" w:space="0" w:color="auto"/>
            </w:tcBorders>
            <w:shd w:val="clear" w:color="auto" w:fill="auto"/>
            <w:vAlign w:val="center"/>
          </w:tcPr>
          <w:p w14:paraId="79587892" w14:textId="77777777" w:rsidR="00B903FF" w:rsidRPr="00C67772" w:rsidRDefault="00B903FF" w:rsidP="004D5D90">
            <w:pPr>
              <w:spacing w:after="0"/>
              <w:jc w:val="center"/>
              <w:rPr>
                <w:rFonts w:eastAsia="Times New Roman"/>
              </w:rPr>
            </w:pPr>
            <w:r w:rsidRPr="00C67772">
              <w:rPr>
                <w:rFonts w:eastAsia="Times New Roman"/>
              </w:rPr>
              <w:t>X</w:t>
            </w:r>
          </w:p>
        </w:tc>
        <w:tc>
          <w:tcPr>
            <w:tcW w:w="2409" w:type="dxa"/>
            <w:tcBorders>
              <w:left w:val="single" w:sz="12" w:space="0" w:color="auto"/>
              <w:right w:val="single" w:sz="8" w:space="0" w:color="262626"/>
            </w:tcBorders>
            <w:shd w:val="clear" w:color="auto" w:fill="auto"/>
            <w:vAlign w:val="center"/>
          </w:tcPr>
          <w:p w14:paraId="521683F5" w14:textId="77777777" w:rsidR="00B903FF" w:rsidRPr="00C67772" w:rsidRDefault="00B903FF" w:rsidP="004D5D90">
            <w:pPr>
              <w:spacing w:after="0"/>
              <w:jc w:val="center"/>
              <w:rPr>
                <w:rFonts w:eastAsia="Times New Roman"/>
              </w:rPr>
            </w:pPr>
            <w:r w:rsidRPr="00C67772">
              <w:rPr>
                <w:rFonts w:eastAsia="Times New Roman"/>
              </w:rPr>
              <w:t>X</w:t>
            </w:r>
          </w:p>
        </w:tc>
      </w:tr>
      <w:tr w:rsidR="00B903FF" w:rsidRPr="00C67772" w14:paraId="79C3856B" w14:textId="77777777" w:rsidTr="00E228CE">
        <w:trPr>
          <w:trHeight w:val="454"/>
        </w:trPr>
        <w:tc>
          <w:tcPr>
            <w:tcW w:w="2000" w:type="dxa"/>
            <w:tcBorders>
              <w:top w:val="nil"/>
              <w:bottom w:val="nil"/>
              <w:right w:val="single" w:sz="12" w:space="0" w:color="auto"/>
            </w:tcBorders>
            <w:shd w:val="clear" w:color="auto" w:fill="auto"/>
            <w:vAlign w:val="bottom"/>
          </w:tcPr>
          <w:p w14:paraId="25996AA9" w14:textId="77777777" w:rsidR="00B903FF" w:rsidRPr="00C67772" w:rsidRDefault="00B903FF" w:rsidP="004D5D90">
            <w:pPr>
              <w:spacing w:after="0" w:line="240" w:lineRule="auto"/>
              <w:jc w:val="right"/>
              <w:rPr>
                <w:rFonts w:eastAsia="Times New Roman"/>
                <w:bCs/>
              </w:rPr>
            </w:pPr>
            <w:r w:rsidRPr="00C67772">
              <w:rPr>
                <w:rFonts w:eastAsia="Times New Roman"/>
                <w:bCs/>
              </w:rPr>
              <w:t>History and physical examination</w:t>
            </w:r>
          </w:p>
        </w:tc>
        <w:tc>
          <w:tcPr>
            <w:tcW w:w="1963" w:type="dxa"/>
            <w:tcBorders>
              <w:right w:val="single" w:sz="12" w:space="0" w:color="auto"/>
            </w:tcBorders>
            <w:shd w:val="clear" w:color="auto" w:fill="auto"/>
            <w:vAlign w:val="center"/>
          </w:tcPr>
          <w:p w14:paraId="099DAA97" w14:textId="77777777" w:rsidR="00B903FF" w:rsidRPr="00C67772" w:rsidRDefault="00B903FF" w:rsidP="004D5D90">
            <w:pPr>
              <w:spacing w:after="0"/>
              <w:jc w:val="center"/>
              <w:rPr>
                <w:rFonts w:eastAsia="Times New Roman"/>
              </w:rPr>
            </w:pPr>
            <w:r w:rsidRPr="00C67772">
              <w:rPr>
                <w:rFonts w:eastAsia="Times New Roman"/>
              </w:rPr>
              <w:t>X</w:t>
            </w:r>
          </w:p>
        </w:tc>
        <w:tc>
          <w:tcPr>
            <w:tcW w:w="1427" w:type="dxa"/>
            <w:tcBorders>
              <w:left w:val="single" w:sz="12" w:space="0" w:color="auto"/>
              <w:right w:val="single" w:sz="12" w:space="0" w:color="262626"/>
            </w:tcBorders>
            <w:shd w:val="clear" w:color="auto" w:fill="auto"/>
            <w:vAlign w:val="center"/>
          </w:tcPr>
          <w:p w14:paraId="00A62A7E" w14:textId="77777777" w:rsidR="00B903FF" w:rsidRPr="00C67772" w:rsidRDefault="00B903FF" w:rsidP="004D5D90">
            <w:pPr>
              <w:spacing w:after="0"/>
              <w:jc w:val="center"/>
              <w:rPr>
                <w:rFonts w:eastAsia="Times New Roman"/>
              </w:rPr>
            </w:pPr>
            <w:r w:rsidRPr="00C67772">
              <w:rPr>
                <w:rFonts w:eastAsia="Times New Roman"/>
              </w:rPr>
              <w:t>X</w:t>
            </w:r>
          </w:p>
        </w:tc>
        <w:tc>
          <w:tcPr>
            <w:tcW w:w="854" w:type="dxa"/>
            <w:tcBorders>
              <w:left w:val="single" w:sz="12" w:space="0" w:color="262626"/>
              <w:right w:val="single" w:sz="12" w:space="0" w:color="262626"/>
            </w:tcBorders>
            <w:shd w:val="clear" w:color="auto" w:fill="auto"/>
            <w:vAlign w:val="center"/>
          </w:tcPr>
          <w:p w14:paraId="01B8C9C4" w14:textId="77777777" w:rsidR="00B903FF" w:rsidRPr="00C67772" w:rsidRDefault="00B903FF" w:rsidP="004D5D90">
            <w:pPr>
              <w:spacing w:after="0"/>
              <w:jc w:val="center"/>
              <w:rPr>
                <w:rFonts w:eastAsia="Times New Roman"/>
              </w:rPr>
            </w:pPr>
          </w:p>
        </w:tc>
        <w:tc>
          <w:tcPr>
            <w:tcW w:w="1140" w:type="dxa"/>
            <w:tcBorders>
              <w:left w:val="single" w:sz="12" w:space="0" w:color="262626"/>
              <w:right w:val="single" w:sz="12" w:space="0" w:color="262626"/>
            </w:tcBorders>
          </w:tcPr>
          <w:p w14:paraId="29211B34" w14:textId="77777777" w:rsidR="00B903FF" w:rsidRPr="00C67772" w:rsidRDefault="00B903FF" w:rsidP="004D5D90">
            <w:pPr>
              <w:spacing w:after="0"/>
              <w:jc w:val="center"/>
              <w:rPr>
                <w:rFonts w:eastAsia="Times New Roman"/>
              </w:rPr>
            </w:pPr>
            <w:r w:rsidRPr="00C67772">
              <w:rPr>
                <w:rFonts w:eastAsia="Times New Roman"/>
              </w:rPr>
              <w:t>X</w:t>
            </w:r>
            <w:r w:rsidRPr="00C67772">
              <w:rPr>
                <w:rFonts w:eastAsia="Times New Roman"/>
                <w:vertAlign w:val="superscript"/>
              </w:rPr>
              <w:t>@</w:t>
            </w:r>
          </w:p>
        </w:tc>
        <w:tc>
          <w:tcPr>
            <w:tcW w:w="1309" w:type="dxa"/>
            <w:tcBorders>
              <w:left w:val="single" w:sz="12" w:space="0" w:color="262626"/>
            </w:tcBorders>
            <w:shd w:val="clear" w:color="auto" w:fill="auto"/>
            <w:vAlign w:val="center"/>
          </w:tcPr>
          <w:p w14:paraId="761D654D" w14:textId="77777777" w:rsidR="00B903FF" w:rsidRPr="00C67772" w:rsidRDefault="00B903FF" w:rsidP="004D5D90">
            <w:pPr>
              <w:spacing w:after="0"/>
              <w:jc w:val="center"/>
              <w:rPr>
                <w:rFonts w:eastAsia="Times New Roman"/>
              </w:rPr>
            </w:pPr>
            <w:r w:rsidRPr="00C67772">
              <w:rPr>
                <w:rFonts w:eastAsia="Times New Roman"/>
              </w:rPr>
              <w:t>X</w:t>
            </w:r>
          </w:p>
        </w:tc>
        <w:tc>
          <w:tcPr>
            <w:tcW w:w="2074" w:type="dxa"/>
            <w:shd w:val="clear" w:color="auto" w:fill="auto"/>
            <w:vAlign w:val="center"/>
          </w:tcPr>
          <w:p w14:paraId="60C4307F" w14:textId="77777777" w:rsidR="00B903FF" w:rsidRPr="00C67772" w:rsidRDefault="00B903FF" w:rsidP="004D5D90">
            <w:pPr>
              <w:spacing w:after="0"/>
              <w:jc w:val="center"/>
              <w:rPr>
                <w:rFonts w:eastAsia="Times New Roman"/>
              </w:rPr>
            </w:pPr>
            <w:r w:rsidRPr="00C67772">
              <w:rPr>
                <w:rFonts w:eastAsia="Times New Roman"/>
              </w:rPr>
              <w:t>X</w:t>
            </w:r>
          </w:p>
        </w:tc>
        <w:tc>
          <w:tcPr>
            <w:tcW w:w="2127" w:type="dxa"/>
            <w:tcBorders>
              <w:right w:val="single" w:sz="12" w:space="0" w:color="auto"/>
            </w:tcBorders>
            <w:shd w:val="clear" w:color="auto" w:fill="auto"/>
            <w:vAlign w:val="center"/>
          </w:tcPr>
          <w:p w14:paraId="6185618F" w14:textId="77777777" w:rsidR="00B903FF" w:rsidRPr="00C67772" w:rsidRDefault="00B903FF" w:rsidP="004D5D90">
            <w:pPr>
              <w:spacing w:after="0"/>
              <w:jc w:val="center"/>
              <w:rPr>
                <w:rFonts w:eastAsia="Times New Roman"/>
              </w:rPr>
            </w:pPr>
            <w:r w:rsidRPr="00C67772">
              <w:rPr>
                <w:rFonts w:eastAsia="Times New Roman"/>
              </w:rPr>
              <w:t>X</w:t>
            </w:r>
          </w:p>
        </w:tc>
        <w:tc>
          <w:tcPr>
            <w:tcW w:w="2409" w:type="dxa"/>
            <w:tcBorders>
              <w:left w:val="single" w:sz="12" w:space="0" w:color="auto"/>
              <w:right w:val="single" w:sz="8" w:space="0" w:color="262626"/>
            </w:tcBorders>
            <w:shd w:val="clear" w:color="auto" w:fill="auto"/>
            <w:vAlign w:val="center"/>
          </w:tcPr>
          <w:p w14:paraId="54FC9A97" w14:textId="77777777" w:rsidR="00B903FF" w:rsidRPr="00C67772" w:rsidRDefault="00B903FF" w:rsidP="004D5D90">
            <w:pPr>
              <w:spacing w:after="0"/>
              <w:jc w:val="center"/>
              <w:rPr>
                <w:rFonts w:eastAsia="Times New Roman"/>
              </w:rPr>
            </w:pPr>
            <w:r w:rsidRPr="00C67772">
              <w:rPr>
                <w:rFonts w:eastAsia="Times New Roman"/>
              </w:rPr>
              <w:t>X</w:t>
            </w:r>
          </w:p>
        </w:tc>
      </w:tr>
      <w:tr w:rsidR="00B903FF" w:rsidRPr="00C67772" w14:paraId="52730E9D" w14:textId="77777777" w:rsidTr="00E228CE">
        <w:trPr>
          <w:trHeight w:val="454"/>
        </w:trPr>
        <w:tc>
          <w:tcPr>
            <w:tcW w:w="2000" w:type="dxa"/>
            <w:tcBorders>
              <w:top w:val="nil"/>
              <w:bottom w:val="single" w:sz="4" w:space="0" w:color="262626"/>
              <w:right w:val="single" w:sz="12" w:space="0" w:color="auto"/>
            </w:tcBorders>
            <w:shd w:val="clear" w:color="auto" w:fill="auto"/>
            <w:vAlign w:val="bottom"/>
          </w:tcPr>
          <w:p w14:paraId="5CE24FA8" w14:textId="77777777" w:rsidR="00B903FF" w:rsidRPr="00C67772" w:rsidRDefault="00B903FF" w:rsidP="004D5D90">
            <w:pPr>
              <w:spacing w:after="0" w:line="240" w:lineRule="auto"/>
              <w:jc w:val="right"/>
              <w:rPr>
                <w:rFonts w:eastAsia="Times New Roman"/>
                <w:bCs/>
              </w:rPr>
            </w:pPr>
            <w:r w:rsidRPr="00C67772">
              <w:rPr>
                <w:rFonts w:eastAsia="Times New Roman"/>
                <w:bCs/>
              </w:rPr>
              <w:t>Evaluation of CPAP Usage</w:t>
            </w:r>
          </w:p>
        </w:tc>
        <w:tc>
          <w:tcPr>
            <w:tcW w:w="1963" w:type="dxa"/>
            <w:tcBorders>
              <w:bottom w:val="single" w:sz="4" w:space="0" w:color="262626"/>
              <w:right w:val="single" w:sz="12" w:space="0" w:color="auto"/>
            </w:tcBorders>
            <w:shd w:val="clear" w:color="auto" w:fill="auto"/>
            <w:vAlign w:val="center"/>
          </w:tcPr>
          <w:p w14:paraId="7116CE8C" w14:textId="77777777" w:rsidR="00B903FF" w:rsidRPr="00C67772" w:rsidRDefault="00B903FF" w:rsidP="004D5D90">
            <w:pPr>
              <w:spacing w:after="0"/>
              <w:jc w:val="center"/>
              <w:rPr>
                <w:rFonts w:eastAsia="Times New Roman"/>
              </w:rPr>
            </w:pPr>
          </w:p>
        </w:tc>
        <w:tc>
          <w:tcPr>
            <w:tcW w:w="1427" w:type="dxa"/>
            <w:tcBorders>
              <w:left w:val="single" w:sz="12" w:space="0" w:color="auto"/>
              <w:bottom w:val="single" w:sz="4" w:space="0" w:color="262626"/>
              <w:right w:val="single" w:sz="12" w:space="0" w:color="262626"/>
            </w:tcBorders>
            <w:shd w:val="clear" w:color="auto" w:fill="auto"/>
            <w:vAlign w:val="center"/>
          </w:tcPr>
          <w:p w14:paraId="12FECDFE" w14:textId="77777777" w:rsidR="00B903FF" w:rsidRPr="00C67772" w:rsidRDefault="00B903FF" w:rsidP="004D5D90">
            <w:pPr>
              <w:spacing w:after="0"/>
              <w:jc w:val="center"/>
              <w:rPr>
                <w:rFonts w:eastAsia="Times New Roman"/>
              </w:rPr>
            </w:pPr>
            <w:r w:rsidRPr="00C67772">
              <w:rPr>
                <w:rFonts w:eastAsia="Times New Roman"/>
              </w:rPr>
              <w:t>X</w:t>
            </w:r>
          </w:p>
        </w:tc>
        <w:tc>
          <w:tcPr>
            <w:tcW w:w="854" w:type="dxa"/>
            <w:tcBorders>
              <w:left w:val="single" w:sz="12" w:space="0" w:color="262626"/>
              <w:bottom w:val="single" w:sz="4" w:space="0" w:color="262626"/>
              <w:right w:val="single" w:sz="12" w:space="0" w:color="262626"/>
            </w:tcBorders>
            <w:shd w:val="clear" w:color="auto" w:fill="auto"/>
            <w:vAlign w:val="center"/>
          </w:tcPr>
          <w:p w14:paraId="543149F0" w14:textId="77777777" w:rsidR="00B903FF" w:rsidRPr="00C67772" w:rsidRDefault="00B903FF" w:rsidP="004D5D90">
            <w:pPr>
              <w:spacing w:after="0"/>
              <w:jc w:val="center"/>
              <w:rPr>
                <w:rFonts w:eastAsia="Times New Roman"/>
              </w:rPr>
            </w:pPr>
          </w:p>
        </w:tc>
        <w:tc>
          <w:tcPr>
            <w:tcW w:w="1140" w:type="dxa"/>
            <w:tcBorders>
              <w:left w:val="single" w:sz="12" w:space="0" w:color="262626"/>
              <w:bottom w:val="single" w:sz="4" w:space="0" w:color="262626"/>
              <w:right w:val="single" w:sz="12" w:space="0" w:color="262626"/>
            </w:tcBorders>
          </w:tcPr>
          <w:p w14:paraId="01EE4CAA" w14:textId="77777777" w:rsidR="00B903FF" w:rsidRPr="00C67772" w:rsidRDefault="00B903FF" w:rsidP="004D5D90">
            <w:pPr>
              <w:spacing w:after="0"/>
              <w:jc w:val="center"/>
              <w:rPr>
                <w:rFonts w:eastAsia="Times New Roman"/>
              </w:rPr>
            </w:pPr>
          </w:p>
        </w:tc>
        <w:tc>
          <w:tcPr>
            <w:tcW w:w="1309" w:type="dxa"/>
            <w:tcBorders>
              <w:left w:val="single" w:sz="12" w:space="0" w:color="262626"/>
              <w:bottom w:val="single" w:sz="4" w:space="0" w:color="262626"/>
            </w:tcBorders>
            <w:shd w:val="clear" w:color="auto" w:fill="auto"/>
            <w:vAlign w:val="center"/>
          </w:tcPr>
          <w:p w14:paraId="2DFFCC62" w14:textId="77777777" w:rsidR="00B903FF" w:rsidRPr="00C67772" w:rsidRDefault="00B903FF" w:rsidP="004D5D90">
            <w:pPr>
              <w:spacing w:after="0"/>
              <w:jc w:val="center"/>
              <w:rPr>
                <w:rFonts w:eastAsia="Times New Roman"/>
                <w:vertAlign w:val="superscript"/>
              </w:rPr>
            </w:pPr>
            <w:r w:rsidRPr="00C67772">
              <w:rPr>
                <w:rFonts w:eastAsia="Times New Roman"/>
              </w:rPr>
              <w:t>X*</w:t>
            </w:r>
            <w:r w:rsidRPr="00C67772">
              <w:rPr>
                <w:rFonts w:eastAsia="Times New Roman"/>
                <w:vertAlign w:val="superscript"/>
              </w:rPr>
              <w:t>&amp;</w:t>
            </w:r>
          </w:p>
        </w:tc>
        <w:tc>
          <w:tcPr>
            <w:tcW w:w="2074" w:type="dxa"/>
            <w:tcBorders>
              <w:bottom w:val="single" w:sz="4" w:space="0" w:color="262626"/>
            </w:tcBorders>
            <w:shd w:val="clear" w:color="auto" w:fill="auto"/>
            <w:vAlign w:val="center"/>
          </w:tcPr>
          <w:p w14:paraId="49508F0A" w14:textId="77777777" w:rsidR="00B903FF" w:rsidRPr="00C67772" w:rsidRDefault="00B903FF" w:rsidP="004D5D90">
            <w:pPr>
              <w:spacing w:after="0"/>
              <w:jc w:val="center"/>
              <w:rPr>
                <w:rFonts w:eastAsia="Times New Roman"/>
                <w:vertAlign w:val="superscript"/>
              </w:rPr>
            </w:pPr>
            <w:r w:rsidRPr="00C67772">
              <w:rPr>
                <w:rFonts w:eastAsia="Times New Roman"/>
              </w:rPr>
              <w:t>X*</w:t>
            </w:r>
            <w:r w:rsidRPr="00C67772">
              <w:rPr>
                <w:rFonts w:eastAsia="Times New Roman"/>
                <w:vertAlign w:val="superscript"/>
              </w:rPr>
              <w:t>&amp;</w:t>
            </w:r>
          </w:p>
        </w:tc>
        <w:tc>
          <w:tcPr>
            <w:tcW w:w="2127" w:type="dxa"/>
            <w:tcBorders>
              <w:bottom w:val="single" w:sz="4" w:space="0" w:color="262626"/>
              <w:right w:val="single" w:sz="12" w:space="0" w:color="auto"/>
            </w:tcBorders>
            <w:shd w:val="clear" w:color="auto" w:fill="auto"/>
            <w:vAlign w:val="center"/>
          </w:tcPr>
          <w:p w14:paraId="328C4F65" w14:textId="77777777" w:rsidR="00B903FF" w:rsidRPr="00C67772" w:rsidRDefault="00B903FF" w:rsidP="004D5D90">
            <w:pPr>
              <w:spacing w:after="0"/>
              <w:jc w:val="center"/>
              <w:rPr>
                <w:rFonts w:eastAsia="Times New Roman"/>
                <w:vertAlign w:val="superscript"/>
              </w:rPr>
            </w:pPr>
            <w:r w:rsidRPr="00C67772">
              <w:rPr>
                <w:rFonts w:eastAsia="Times New Roman"/>
              </w:rPr>
              <w:t>X*</w:t>
            </w:r>
            <w:r w:rsidRPr="00C67772">
              <w:rPr>
                <w:rFonts w:eastAsia="Times New Roman"/>
                <w:vertAlign w:val="superscript"/>
              </w:rPr>
              <w:t>&amp;</w:t>
            </w:r>
          </w:p>
        </w:tc>
        <w:tc>
          <w:tcPr>
            <w:tcW w:w="2409" w:type="dxa"/>
            <w:tcBorders>
              <w:left w:val="single" w:sz="12" w:space="0" w:color="auto"/>
              <w:bottom w:val="single" w:sz="4" w:space="0" w:color="262626"/>
              <w:right w:val="single" w:sz="8" w:space="0" w:color="262626"/>
            </w:tcBorders>
            <w:shd w:val="clear" w:color="auto" w:fill="auto"/>
            <w:vAlign w:val="center"/>
          </w:tcPr>
          <w:p w14:paraId="4BCEAA96" w14:textId="77777777" w:rsidR="00B903FF" w:rsidRPr="00C67772" w:rsidRDefault="00B903FF" w:rsidP="004D5D90">
            <w:pPr>
              <w:spacing w:after="0"/>
              <w:jc w:val="center"/>
              <w:rPr>
                <w:rFonts w:eastAsia="Times New Roman"/>
                <w:vertAlign w:val="superscript"/>
              </w:rPr>
            </w:pPr>
            <w:r w:rsidRPr="00C67772">
              <w:rPr>
                <w:rFonts w:eastAsia="Times New Roman"/>
              </w:rPr>
              <w:t>X*</w:t>
            </w:r>
            <w:r w:rsidRPr="00C67772">
              <w:rPr>
                <w:rFonts w:eastAsia="Times New Roman"/>
                <w:vertAlign w:val="superscript"/>
              </w:rPr>
              <w:t>&amp;</w:t>
            </w:r>
          </w:p>
        </w:tc>
      </w:tr>
    </w:tbl>
    <w:p w14:paraId="2A6F43CF" w14:textId="07DABB36" w:rsidR="00F35EC7" w:rsidRPr="00C67772" w:rsidRDefault="00F35EC7" w:rsidP="00F35EC7">
      <w:pPr>
        <w:spacing w:before="120" w:after="0"/>
      </w:pPr>
      <w:r w:rsidRPr="00D36E83">
        <w:t xml:space="preserve">X  - </w:t>
      </w:r>
      <w:r w:rsidRPr="00D36E83">
        <w:tab/>
        <w:t>All groups</w:t>
      </w:r>
      <w:r w:rsidRPr="00D36E83">
        <w:tab/>
      </w:r>
      <w:r w:rsidRPr="00D36E83">
        <w:tab/>
      </w:r>
      <w:r w:rsidRPr="00D36E83">
        <w:tab/>
      </w:r>
      <w:r w:rsidRPr="00D36E83">
        <w:tab/>
      </w:r>
      <w:r>
        <w:tab/>
      </w:r>
      <w:r>
        <w:tab/>
      </w:r>
      <w:r>
        <w:tab/>
      </w:r>
      <w:r>
        <w:tab/>
      </w:r>
      <w:r w:rsidRPr="00C67772">
        <w:t>X</w:t>
      </w:r>
      <w:r w:rsidRPr="00C67772">
        <w:rPr>
          <w:vertAlign w:val="superscript"/>
        </w:rPr>
        <w:t>@</w:t>
      </w:r>
      <w:r w:rsidRPr="00C67772">
        <w:t xml:space="preserve"> - </w:t>
      </w:r>
      <w:r>
        <w:tab/>
      </w:r>
      <w:r w:rsidRPr="00C67772">
        <w:t xml:space="preserve"> Surgical group</w:t>
      </w:r>
    </w:p>
    <w:p w14:paraId="0973B4D1" w14:textId="276D0E9B" w:rsidR="00F35EC7" w:rsidRDefault="00F35EC7" w:rsidP="00E228CE">
      <w:r w:rsidRPr="00E228CE">
        <w:t>X</w:t>
      </w:r>
      <w:r w:rsidRPr="00E228CE">
        <w:rPr>
          <w:vertAlign w:val="superscript"/>
        </w:rPr>
        <w:t xml:space="preserve">&amp; </w:t>
      </w:r>
      <w:r w:rsidRPr="00E228CE">
        <w:t xml:space="preserve"> -</w:t>
      </w:r>
      <w:r w:rsidRPr="00E228CE">
        <w:tab/>
        <w:t xml:space="preserve"> Non-surgical, CPAP non-compliant group </w:t>
      </w:r>
      <w:r w:rsidRPr="00E228CE">
        <w:tab/>
      </w:r>
      <w:r w:rsidRPr="00E228CE">
        <w:tab/>
      </w:r>
      <w:r w:rsidR="00E228CE">
        <w:tab/>
      </w:r>
      <w:r w:rsidRPr="00E228CE">
        <w:tab/>
        <w:t xml:space="preserve">X* -  </w:t>
      </w:r>
      <w:r>
        <w:tab/>
      </w:r>
      <w:r w:rsidRPr="00E228CE">
        <w:t xml:space="preserve">CPAP </w:t>
      </w:r>
      <w:r>
        <w:t xml:space="preserve">compliant </w:t>
      </w:r>
      <w:r w:rsidRPr="00E228CE">
        <w:t>control group</w:t>
      </w:r>
    </w:p>
    <w:p w14:paraId="73395301" w14:textId="77777777" w:rsidR="00A40248" w:rsidRDefault="00A40248" w:rsidP="00397619"/>
    <w:p w14:paraId="2487CA85" w14:textId="77777777" w:rsidR="00A40248" w:rsidRDefault="00A40248" w:rsidP="00397619">
      <w:pPr>
        <w:sectPr w:rsidR="00A40248" w:rsidSect="00E228CE">
          <w:pgSz w:w="16817" w:h="11901" w:orient="landscape"/>
          <w:pgMar w:top="1440" w:right="1440" w:bottom="1440" w:left="1440" w:header="709" w:footer="709" w:gutter="0"/>
          <w:cols w:space="708"/>
          <w:docGrid w:linePitch="360"/>
        </w:sectPr>
      </w:pPr>
    </w:p>
    <w:p w14:paraId="713C285C" w14:textId="0C74BF0E" w:rsidR="00F475AC" w:rsidRPr="00C67772" w:rsidRDefault="00F475AC" w:rsidP="00F475AC">
      <w:r w:rsidRPr="00C67772">
        <w:lastRenderedPageBreak/>
        <w:t>A prospective randomised control study with interim safety analysis</w:t>
      </w:r>
      <w:r w:rsidR="001C0005" w:rsidRPr="001C0005">
        <w:rPr>
          <w:rFonts w:eastAsia="Times New Roman"/>
          <w:color w:val="000000"/>
        </w:rPr>
        <w:t xml:space="preserve"> </w:t>
      </w:r>
      <w:r w:rsidR="001C0005">
        <w:rPr>
          <w:rFonts w:eastAsia="Times New Roman"/>
          <w:color w:val="000000"/>
        </w:rPr>
        <w:t>after recruitment of 6% (5 surgical procedures) of the cohort and again at 12%.</w:t>
      </w:r>
      <w:r w:rsidR="001C0005" w:rsidRPr="00CE2968">
        <w:rPr>
          <w:rFonts w:eastAsia="Times New Roman"/>
          <w:color w:val="000000"/>
        </w:rPr>
        <w:t xml:space="preserve"> </w:t>
      </w:r>
      <w:r w:rsidRPr="00C67772">
        <w:t xml:space="preserve"> This study will be conducted at the UCT Academic Hospital whereby 120 adult participants will be screened.  Participants with symptomatic moderate to severe OSA who have been shown to be non-compliant to CPAP by their respective treating doctors, will be invited to participate in the study. </w:t>
      </w:r>
    </w:p>
    <w:p w14:paraId="2BE53B72" w14:textId="48A55629" w:rsidR="00F475AC" w:rsidRPr="00C67772" w:rsidRDefault="00F475AC" w:rsidP="00F475AC">
      <w:r w:rsidRPr="00C67772">
        <w:t>Each screened participant will then enter a run-in phase of CPAP for</w:t>
      </w:r>
      <w:r w:rsidR="00094379">
        <w:t xml:space="preserve"> </w:t>
      </w:r>
      <w:r w:rsidRPr="00C67772">
        <w:t xml:space="preserve">12 weeks where all confounding factors that could attribute to non-compliance will be addressed (e.g. mask fitment, pressure titration, reinforced training and counselling). The participants will then be evaluated for improvement and willingness to continue with CPAP at the end of the run-in period.  </w:t>
      </w:r>
      <w:r w:rsidR="004B2229">
        <w:t>3</w:t>
      </w:r>
      <w:r w:rsidRPr="00C67772">
        <w:t>0 participants found to be truly non-compliant will then be offered the surgical placement of the novel anchoring device.  These patients will then be monitored over the course of 36 weeks</w:t>
      </w:r>
    </w:p>
    <w:p w14:paraId="14265F28" w14:textId="75D23674" w:rsidR="00F475AC" w:rsidRPr="00C67772" w:rsidRDefault="00F475AC" w:rsidP="00F475AC">
      <w:r w:rsidRPr="00C67772">
        <w:t xml:space="preserve">Only subjects with </w:t>
      </w:r>
      <w:r w:rsidRPr="00C67772">
        <w:rPr>
          <w:b/>
        </w:rPr>
        <w:t>ESS of &gt; 10</w:t>
      </w:r>
      <w:r w:rsidRPr="00C67772">
        <w:t xml:space="preserve"> and AHI over </w:t>
      </w:r>
      <w:r w:rsidR="009C10D3">
        <w:rPr>
          <w:b/>
        </w:rPr>
        <w:t>15</w:t>
      </w:r>
      <w:r w:rsidRPr="00C67772">
        <w:t xml:space="preserve"> will be included in the study. </w:t>
      </w:r>
    </w:p>
    <w:p w14:paraId="1F1D33BC" w14:textId="77777777" w:rsidR="00F475AC" w:rsidRPr="00C67772" w:rsidRDefault="00F475AC" w:rsidP="00F475AC">
      <w:pPr>
        <w:spacing w:before="240"/>
        <w:rPr>
          <w:color w:val="000000"/>
        </w:rPr>
      </w:pPr>
    </w:p>
    <w:p w14:paraId="3E568199" w14:textId="77777777" w:rsidR="00F475AC" w:rsidRPr="00C67772" w:rsidRDefault="00F475AC" w:rsidP="00EE1E4C">
      <w:pPr>
        <w:pStyle w:val="Heading1"/>
      </w:pPr>
      <w:bookmarkStart w:id="53" w:name="_Toc471100457"/>
      <w:bookmarkStart w:id="54" w:name="_Toc485976291"/>
      <w:r w:rsidRPr="00C67772">
        <w:t>Investigational Plan</w:t>
      </w:r>
      <w:bookmarkEnd w:id="53"/>
      <w:bookmarkEnd w:id="54"/>
    </w:p>
    <w:p w14:paraId="17B69D4E" w14:textId="1C7FED17" w:rsidR="00F475AC" w:rsidRPr="00C67772" w:rsidRDefault="00F475AC" w:rsidP="00F475AC">
      <w:r w:rsidRPr="00C67772">
        <w:t xml:space="preserve">As indicated in the study timeline, all eligible study participants will be asked to sign informed consent and go through the screening process.  All qualifying participants will then undergo polysomnography (PSG) with AHI calculation and ESS calculation.  The participants who satisfy the Inclusion and exclusion criteria for enrolment will then receive 12 weeks of CPAP therapy (Sullivan Elite, ResMed, Australia). During this period the patients will consult with sleep specialists and will undergo mask fitment and titration of their CPAP to determine ideal pressures to maximise compliance.  Compliance will be monitored </w:t>
      </w:r>
      <w:r w:rsidRPr="00C67772">
        <w:rPr>
          <w:lang w:eastAsia="en-ZA"/>
        </w:rPr>
        <w:t>objectively with an inbuilt ‘time at pressure’ meter and reasons for non-compliance will be addressed</w:t>
      </w:r>
      <w:r w:rsidRPr="00C67772">
        <w:t>.  During these months any reason for possible non-compliance will be explored and addressed.</w:t>
      </w:r>
    </w:p>
    <w:p w14:paraId="53BD8131" w14:textId="31CE9EF9" w:rsidR="00F475AC" w:rsidRPr="00C67772" w:rsidRDefault="00F475AC" w:rsidP="00F475AC">
      <w:r w:rsidRPr="00C67772">
        <w:t>PSG (including analysis and scoring definition) and CPAP implementation will be performed as des</w:t>
      </w:r>
      <w:r w:rsidR="009570E9" w:rsidRPr="00C67772">
        <w:t xml:space="preserve">cribed by Barnes et al 2002. </w:t>
      </w:r>
      <w:r w:rsidR="00060CD6" w:rsidRPr="00C67772">
        <w:fldChar w:fldCharType="begin"/>
      </w:r>
      <w:r w:rsidR="00060CD6" w:rsidRPr="00C67772">
        <w:instrText xml:space="preserve"> ADDIN EN.CITE &lt;EndNote&gt;&lt;Cite&gt;&lt;Author&gt;Barnes&lt;/Author&gt;&lt;Year&gt;2002&lt;/Year&gt;&lt;RecNum&gt;445&lt;/RecNum&gt;&lt;DisplayText&gt;(59)&lt;/DisplayText&gt;&lt;record&gt;&lt;rec-number&gt;445&lt;/rec-number&gt;&lt;foreign-keys&gt;&lt;key app="EN" db-id="pes9af2pc05peie0td4x55xu0wdzttzzf5s9" timestamp="1466107628"&gt;445&lt;/key&gt;&lt;/foreign-keys&gt;&lt;ref-type name="Journal Article"&gt;17&lt;/ref-type&gt;&lt;contributors&gt;&lt;authors&gt;&lt;author&gt;Barnes, Maree&lt;/author&gt;&lt;author&gt;Houston, Danielle&lt;/author&gt;&lt;author&gt;Worsnop, Christopher J&lt;/author&gt;&lt;author&gt;Neill, Alister M&lt;/author&gt;&lt;author&gt;Mykytyn, Ivanka J&lt;/author&gt;&lt;author&gt;Kay, Amanda&lt;/author&gt;&lt;author&gt;Trinder, John&lt;/author&gt;&lt;author&gt;Saunders, Nicholas A&lt;/author&gt;&lt;author&gt;McEvoy, R Douglas&lt;/author&gt;&lt;author&gt;Pierce, Robert J&lt;/author&gt;&lt;/authors&gt;&lt;/contributors&gt;&lt;titles&gt;&lt;title&gt;A randomized controlled trial of continuous positive airway pressure in mild obstructive sleep apnea&lt;/title&gt;&lt;secondary-title&gt;American Journal of Respiratory and Critical Care Medicine&lt;/secondary-title&gt;&lt;/titles&gt;&lt;periodical&gt;&lt;full-title&gt;American Journal of Respiratory and Critical Care Medicine&lt;/full-title&gt;&lt;/periodical&gt;&lt;pages&gt;773-780&lt;/pages&gt;&lt;volume&gt;165&lt;/volume&gt;&lt;number&gt;6&lt;/number&gt;&lt;dates&gt;&lt;year&gt;2002&lt;/year&gt;&lt;/dates&gt;&lt;isbn&gt;1535-4970&lt;/isbn&gt;&lt;urls&gt;&lt;/urls&gt;&lt;/record&gt;&lt;/Cite&gt;&lt;/EndNote&gt;</w:instrText>
      </w:r>
      <w:r w:rsidR="00060CD6" w:rsidRPr="00C67772">
        <w:fldChar w:fldCharType="separate"/>
      </w:r>
      <w:r w:rsidR="00060CD6" w:rsidRPr="00C67772">
        <w:rPr>
          <w:noProof/>
        </w:rPr>
        <w:t>(</w:t>
      </w:r>
      <w:hyperlink w:anchor="_ENREF_59" w:tooltip="Barnes, 2002 #445" w:history="1">
        <w:r w:rsidR="00865555" w:rsidRPr="00C67772">
          <w:rPr>
            <w:noProof/>
          </w:rPr>
          <w:t>59</w:t>
        </w:r>
      </w:hyperlink>
      <w:r w:rsidR="00060CD6" w:rsidRPr="00C67772">
        <w:rPr>
          <w:noProof/>
        </w:rPr>
        <w:t>)</w:t>
      </w:r>
      <w:r w:rsidR="00060CD6" w:rsidRPr="00C67772">
        <w:fldChar w:fldCharType="end"/>
      </w:r>
      <w:r w:rsidRPr="00C67772">
        <w:t xml:space="preserve"> The Maintenance of Wakefulness Test (MWT) will be performed and analysed accor</w:t>
      </w:r>
      <w:r w:rsidR="009570E9" w:rsidRPr="00C67772">
        <w:t xml:space="preserve">ding to standard guidelines </w:t>
      </w:r>
      <w:r w:rsidRPr="00C67772">
        <w:t xml:space="preserve"> on the day following the overnight sleep study.</w:t>
      </w:r>
      <w:r w:rsidR="00060CD6" w:rsidRPr="00C67772">
        <w:fldChar w:fldCharType="begin"/>
      </w:r>
      <w:r w:rsidR="00060CD6" w:rsidRPr="00C67772">
        <w:instrText xml:space="preserve"> ADDIN EN.CITE &lt;EndNote&gt;&lt;Cite&gt;&lt;Author&gt;Mitler&lt;/Author&gt;&lt;Year&gt;1982&lt;/Year&gt;&lt;RecNum&gt;857&lt;/RecNum&gt;&lt;DisplayText&gt;(60)&lt;/DisplayText&gt;&lt;record&gt;&lt;rec-number&gt;857&lt;/rec-number&gt;&lt;foreign-keys&gt;&lt;key app="EN" db-id="pes9af2pc05peie0td4x55xu0wdzttzzf5s9" timestamp="1487010627"&gt;857&lt;/key&gt;&lt;/foreign-keys&gt;&lt;ref-type name="Journal Article"&gt;17&lt;/ref-type&gt;&lt;contributors&gt;&lt;authors&gt;&lt;author&gt;Mitler, Merrill M&lt;/author&gt;&lt;author&gt;Gujavarty, Krishnareddy S&lt;/author&gt;&lt;author&gt;Browman, Carl P&lt;/author&gt;&lt;/authors&gt;&lt;/contributors&gt;&lt;titles&gt;&lt;title&gt;Maintenance of wakefulness test: a polysomnographic technique for evaluating treatment efficacy in patients with excessive somnolence&lt;/title&gt;&lt;secondary-title&gt;Electroencephalography and clinical neurophysiology&lt;/secondary-title&gt;&lt;/titles&gt;&lt;periodical&gt;&lt;full-title&gt;Electroencephalography and clinical neurophysiology&lt;/full-title&gt;&lt;/periodical&gt;&lt;pages&gt;658-661&lt;/pages&gt;&lt;volume&gt;53&lt;/volume&gt;&lt;number&gt;6&lt;/number&gt;&lt;dates&gt;&lt;year&gt;1982&lt;/year&gt;&lt;/dates&gt;&lt;isbn&gt;0013-4694&lt;/isbn&gt;&lt;urls&gt;&lt;/urls&gt;&lt;/record&gt;&lt;/Cite&gt;&lt;/EndNote&gt;</w:instrText>
      </w:r>
      <w:r w:rsidR="00060CD6" w:rsidRPr="00C67772">
        <w:fldChar w:fldCharType="separate"/>
      </w:r>
      <w:r w:rsidR="00060CD6" w:rsidRPr="00C67772">
        <w:rPr>
          <w:noProof/>
        </w:rPr>
        <w:t>(</w:t>
      </w:r>
      <w:hyperlink w:anchor="_ENREF_60" w:tooltip="Mitler, 1982 #857" w:history="1">
        <w:r w:rsidR="00865555" w:rsidRPr="00C67772">
          <w:rPr>
            <w:noProof/>
          </w:rPr>
          <w:t>60</w:t>
        </w:r>
      </w:hyperlink>
      <w:r w:rsidR="00060CD6" w:rsidRPr="00C67772">
        <w:rPr>
          <w:noProof/>
        </w:rPr>
        <w:t>)</w:t>
      </w:r>
      <w:r w:rsidR="00060CD6" w:rsidRPr="00C67772">
        <w:fldChar w:fldCharType="end"/>
      </w:r>
      <w:r w:rsidRPr="00C67772">
        <w:t xml:space="preserve"> Prior to each MWT nap, subjects will complete </w:t>
      </w:r>
      <w:r w:rsidR="009570E9" w:rsidRPr="00C67772">
        <w:t xml:space="preserve">the Epworth Sleepiness Scale </w:t>
      </w:r>
      <w:r w:rsidR="00060CD6" w:rsidRPr="00C67772">
        <w:fldChar w:fldCharType="begin"/>
      </w:r>
      <w:r w:rsidR="00060CD6" w:rsidRPr="00C67772">
        <w:instrText xml:space="preserve"> ADDIN EN.CITE &lt;EndNote&gt;&lt;Cite&gt;&lt;Author&gt;Johns&lt;/Author&gt;&lt;Year&gt;1991&lt;/Year&gt;&lt;RecNum&gt;326&lt;/RecNum&gt;&lt;DisplayText&gt;(61)&lt;/DisplayText&gt;&lt;record&gt;&lt;rec-number&gt;326&lt;/rec-number&gt;&lt;foreign-keys&gt;&lt;key app="EN" db-id="pes9af2pc05peie0td4x55xu0wdzttzzf5s9" timestamp="1466103017"&gt;326&lt;/key&gt;&lt;/foreign-keys&gt;&lt;ref-type name="Journal Article"&gt;17&lt;/ref-type&gt;&lt;contributors&gt;&lt;authors&gt;&lt;author&gt;Johns, M. W.&lt;/author&gt;&lt;/authors&gt;&lt;/contributors&gt;&lt;titles&gt;&lt;title&gt;A new method for measuring daytime sleepiness: the Epworth sleepiness scale&lt;/title&gt;&lt;secondary-title&gt;Sleep.&lt;/secondary-title&gt;&lt;/titles&gt;&lt;periodical&gt;&lt;full-title&gt;Sleep.&lt;/full-title&gt;&lt;/periodical&gt;&lt;pages&gt;540-5.&lt;/pages&gt;&lt;volume&gt;14&lt;/volume&gt;&lt;number&gt;6&lt;/number&gt;&lt;dates&gt;&lt;year&gt;1991&lt;/year&gt;&lt;/dates&gt;&lt;urls&gt;&lt;/urls&gt;&lt;/record&gt;&lt;/Cite&gt;&lt;/EndNote&gt;</w:instrText>
      </w:r>
      <w:r w:rsidR="00060CD6" w:rsidRPr="00C67772">
        <w:fldChar w:fldCharType="separate"/>
      </w:r>
      <w:r w:rsidR="00060CD6" w:rsidRPr="00C67772">
        <w:rPr>
          <w:noProof/>
        </w:rPr>
        <w:t>(</w:t>
      </w:r>
      <w:hyperlink w:anchor="_ENREF_61" w:tooltip="Johns, 1991 #326" w:history="1">
        <w:r w:rsidR="00865555" w:rsidRPr="00C67772">
          <w:rPr>
            <w:noProof/>
          </w:rPr>
          <w:t>61</w:t>
        </w:r>
      </w:hyperlink>
      <w:r w:rsidR="00060CD6" w:rsidRPr="00C67772">
        <w:rPr>
          <w:noProof/>
        </w:rPr>
        <w:t>)</w:t>
      </w:r>
      <w:r w:rsidR="00060CD6" w:rsidRPr="00C67772">
        <w:fldChar w:fldCharType="end"/>
      </w:r>
      <w:r w:rsidRPr="00C67772">
        <w:t xml:space="preserve">and a visual </w:t>
      </w:r>
      <w:r w:rsidR="006E7C77" w:rsidRPr="00C67772">
        <w:t>analogue</w:t>
      </w:r>
      <w:r w:rsidRPr="00C67772">
        <w:t xml:space="preserve"> scale assessing subjective alertness and well-being (Appendix 1</w:t>
      </w:r>
      <w:r w:rsidR="00764F94">
        <w:t xml:space="preserve"> &amp; 2 </w:t>
      </w:r>
      <w:r w:rsidRPr="00C67772">
        <w:t>).</w:t>
      </w:r>
    </w:p>
    <w:p w14:paraId="2812160F" w14:textId="77777777" w:rsidR="00F475AC" w:rsidRPr="00C67772" w:rsidRDefault="00F475AC" w:rsidP="00F475AC">
      <w:r w:rsidRPr="00C67772">
        <w:t xml:space="preserve">At the end of the 8 weeks, the participants will be re-evaluated to assess compliance and possible improvement.  Participants with improvement will be advised to continue with CPAP.  Patients that remain truly non-compliant after 8 weeks of CPAP will then be offered to participate in the study . </w:t>
      </w:r>
    </w:p>
    <w:p w14:paraId="58E50E72" w14:textId="201AEDCD" w:rsidR="00F475AC" w:rsidRPr="00C67772" w:rsidRDefault="00F475AC" w:rsidP="00F475AC">
      <w:r w:rsidRPr="00C67772">
        <w:lastRenderedPageBreak/>
        <w:t>60 participants will be randomised onto the study</w:t>
      </w:r>
      <w:r w:rsidR="00454F10" w:rsidRPr="00C67772">
        <w:t xml:space="preserve"> using block randomisation</w:t>
      </w:r>
      <w:r w:rsidR="00C83919" w:rsidRPr="00C67772">
        <w:t xml:space="preserve"> (blocks of 4)</w:t>
      </w:r>
      <w:r w:rsidRPr="00C67772">
        <w:t xml:space="preserve">, and 30 participants will be offered surgery for the implantation of the tongue anchoring device, while the other 30 will serve as a control. Prior to surgery they will undergo cephalometric evaluation to assess the degree and location of airway obstruction.  In addition clinical and anatomical evaluation of airway obstruction will be done by means of DISE on all participants randomised (surgical and non-surgical).  </w:t>
      </w:r>
    </w:p>
    <w:p w14:paraId="666812D0" w14:textId="7B933BCE" w:rsidR="00F475AC" w:rsidRPr="00C67772" w:rsidRDefault="00F475AC" w:rsidP="00F475AC">
      <w:r w:rsidRPr="00C67772">
        <w:t xml:space="preserve">Post-operative efficacy evaluations will be conducted at 12, 24 and 36 weeks (at the close of the study).  Safety will be monitored throughout the study and all adverse or serious adverse events will be reported and managed. Patients who have had an uncomplicated post-surgical course will be seen at 1 week, 2 weeks, 4 weeks </w:t>
      </w:r>
      <w:r w:rsidR="00521845" w:rsidRPr="00C67772">
        <w:t>post-surgery</w:t>
      </w:r>
      <w:r w:rsidRPr="00C67772">
        <w:t xml:space="preserve">. Patients who have had complications will be evaluated more frequently, as deemed necessary. Efficacy evaluation will be in the form of repeat cephalometric radiological evaluation DISE, PSG with AHI and snoring index, daytime sleepiness (ESS), neuro-behavioural functioning, and blood pressure.  </w:t>
      </w:r>
    </w:p>
    <w:p w14:paraId="41A6A8E1" w14:textId="3DDFFB99" w:rsidR="00F475AC" w:rsidRPr="00C67772" w:rsidRDefault="00F475AC" w:rsidP="00F475AC">
      <w:r w:rsidRPr="00C67772">
        <w:t xml:space="preserve">Subjects will be categorised as hypertensive using </w:t>
      </w:r>
      <w:r w:rsidR="00374A9C" w:rsidRPr="00C67772">
        <w:t>i</w:t>
      </w:r>
      <w:r w:rsidRPr="00C67772">
        <w:t xml:space="preserve">nternational definitions </w:t>
      </w:r>
      <w:r w:rsidR="00060CD6" w:rsidRPr="00C67772">
        <w:fldChar w:fldCharType="begin"/>
      </w:r>
      <w:r w:rsidR="00060CD6" w:rsidRPr="00C67772">
        <w:instrText xml:space="preserve"> ADDIN EN.CITE &lt;EndNote&gt;&lt;Cite&gt;&lt;Author&gt;Moser&lt;/Author&gt;&lt;Year&gt;1999&lt;/Year&gt;&lt;RecNum&gt;858&lt;/RecNum&gt;&lt;DisplayText&gt;(62)&lt;/DisplayText&gt;&lt;record&gt;&lt;rec-number&gt;858&lt;/rec-number&gt;&lt;foreign-keys&gt;&lt;key app="EN" db-id="pes9af2pc05peie0td4x55xu0wdzttzzf5s9" timestamp="1487012872"&gt;858&lt;/key&gt;&lt;/foreign-keys&gt;&lt;ref-type name="Journal Article"&gt;17&lt;/ref-type&gt;&lt;contributors&gt;&lt;authors&gt;&lt;author&gt;Moser, M.&lt;/author&gt;&lt;/authors&gt;&lt;/contributors&gt;&lt;auth-address&gt;Clinical Professor of Medicine, Yale University School of Medicine, Senior Medical Consultant, National High Blood Pressure Education Program, NHLBI.&lt;/auth-address&gt;&lt;titles&gt;&lt;title&gt;World Health Organization-International Society of Hypertension Guidelines for the Management of Hypertension-Do These Differ From the U.S. Recommendations? Which Guidelines Should the Practicing Physician Follow?&lt;/title&gt;&lt;secondary-title&gt;J Clin Hypertens (Greenwich)&lt;/secondary-title&gt;&lt;alt-title&gt;Journal of clinical hypertension (Greenwich, Conn.)&lt;/alt-title&gt;&lt;/titles&gt;&lt;periodical&gt;&lt;full-title&gt;J Clin Hypertens (Greenwich)&lt;/full-title&gt;&lt;abbr-1&gt;Journal of clinical hypertension (Greenwich, Conn.)&lt;/abbr-1&gt;&lt;/periodical&gt;&lt;alt-periodical&gt;&lt;full-title&gt;J Clin Hypertens (Greenwich)&lt;/full-title&gt;&lt;abbr-1&gt;Journal of clinical hypertension (Greenwich, Conn.)&lt;/abbr-1&gt;&lt;/alt-periodical&gt;&lt;pages&gt;48-54&lt;/pages&gt;&lt;volume&gt;1&lt;/volume&gt;&lt;number&gt;1&lt;/number&gt;&lt;edition&gt;2001/06/21&lt;/edition&gt;&lt;dates&gt;&lt;year&gt;1999&lt;/year&gt;&lt;pub-dates&gt;&lt;date&gt;Jul&lt;/date&gt;&lt;/pub-dates&gt;&lt;/dates&gt;&lt;isbn&gt;1524-6175&lt;/isbn&gt;&lt;accession-num&gt;11416593&lt;/accession-num&gt;&lt;urls&gt;&lt;/urls&gt;&lt;remote-database-provider&gt;NLM&lt;/remote-database-provider&gt;&lt;language&gt;eng&lt;/language&gt;&lt;/record&gt;&lt;/Cite&gt;&lt;/EndNote&gt;</w:instrText>
      </w:r>
      <w:r w:rsidR="00060CD6" w:rsidRPr="00C67772">
        <w:fldChar w:fldCharType="separate"/>
      </w:r>
      <w:r w:rsidR="00060CD6" w:rsidRPr="00C67772">
        <w:rPr>
          <w:noProof/>
        </w:rPr>
        <w:t>(</w:t>
      </w:r>
      <w:hyperlink w:anchor="_ENREF_62" w:tooltip="Moser, 1999 #858" w:history="1">
        <w:r w:rsidR="00865555" w:rsidRPr="00C67772">
          <w:rPr>
            <w:noProof/>
          </w:rPr>
          <w:t>62</w:t>
        </w:r>
      </w:hyperlink>
      <w:r w:rsidR="00060CD6" w:rsidRPr="00C67772">
        <w:rPr>
          <w:noProof/>
        </w:rPr>
        <w:t>)</w:t>
      </w:r>
      <w:r w:rsidR="00060CD6" w:rsidRPr="00C67772">
        <w:fldChar w:fldCharType="end"/>
      </w:r>
      <w:r w:rsidRPr="00C67772">
        <w:t xml:space="preserve">and </w:t>
      </w:r>
      <w:r w:rsidR="00374A9C" w:rsidRPr="00C67772">
        <w:t xml:space="preserve">monitored for </w:t>
      </w:r>
      <w:r w:rsidRPr="00C67772">
        <w:t xml:space="preserve"> blood pressure </w:t>
      </w:r>
      <w:r w:rsidR="00374A9C" w:rsidRPr="00C67772">
        <w:t xml:space="preserve">readings according to Anconi-Israel </w:t>
      </w:r>
      <w:r w:rsidR="00374A9C" w:rsidRPr="004B2229">
        <w:rPr>
          <w:i/>
        </w:rPr>
        <w:t>at al.</w:t>
      </w:r>
      <w:r w:rsidR="004B2229">
        <w:rPr>
          <w:i/>
        </w:rPr>
        <w:t xml:space="preserve"> </w:t>
      </w:r>
      <w:r w:rsidR="004B2229" w:rsidRPr="004B2229">
        <w:t>2002</w:t>
      </w:r>
      <w:r w:rsidR="004B2229">
        <w:rPr>
          <w:i/>
        </w:rPr>
        <w:t xml:space="preserve"> </w:t>
      </w:r>
      <w:r w:rsidR="00060CD6" w:rsidRPr="00C67772">
        <w:fldChar w:fldCharType="begin"/>
      </w:r>
      <w:r w:rsidR="00060CD6" w:rsidRPr="00C67772">
        <w:instrText xml:space="preserve"> ADDIN EN.CITE &lt;EndNote&gt;&lt;Cite&gt;&lt;Author&gt;Ancoli-Israel&lt;/Author&gt;&lt;Year&gt;2002&lt;/Year&gt;&lt;RecNum&gt;451&lt;/RecNum&gt;&lt;DisplayText&gt;(63)&lt;/DisplayText&gt;&lt;record&gt;&lt;rec-number&gt;451&lt;/rec-number&gt;&lt;foreign-keys&gt;&lt;key app="EN" db-id="pes9af2pc05peie0td4x55xu0wdzttzzf5s9" timestamp="1466107629"&gt;451&lt;/key&gt;&lt;/foreign-keys&gt;&lt;ref-type name="Journal Article"&gt;17&lt;/ref-type&gt;&lt;contributors&gt;&lt;authors&gt;&lt;author&gt;Ancoli-Israel, Sonia&lt;/author&gt;&lt;author&gt;Stepnowsky, Carl&lt;/author&gt;&lt;author&gt;Dimsdale, Joel&lt;/author&gt;&lt;author&gt;Marler, Matthew&lt;/author&gt;&lt;author&gt;Cohen-Zion, Mairav&lt;/author&gt;&lt;author&gt;Johnson, Sherella&lt;/author&gt;&lt;/authors&gt;&lt;/contributors&gt;&lt;titles&gt;&lt;title&gt;The effect of race and sleep-disordered breathing on nocturnal BP “dipping”: analysis in an older population&lt;/title&gt;&lt;secondary-title&gt;Chest Journal&lt;/secondary-title&gt;&lt;/titles&gt;&lt;periodical&gt;&lt;full-title&gt;CHEST Journal&lt;/full-title&gt;&lt;/periodical&gt;&lt;pages&gt;1148-1155&lt;/pages&gt;&lt;volume&gt;122&lt;/volume&gt;&lt;number&gt;4&lt;/number&gt;&lt;dates&gt;&lt;year&gt;2002&lt;/year&gt;&lt;/dates&gt;&lt;isbn&gt;0012-3692&lt;/isbn&gt;&lt;urls&gt;&lt;/urls&gt;&lt;/record&gt;&lt;/Cite&gt;&lt;/EndNote&gt;</w:instrText>
      </w:r>
      <w:r w:rsidR="00060CD6" w:rsidRPr="00C67772">
        <w:fldChar w:fldCharType="separate"/>
      </w:r>
      <w:r w:rsidR="00060CD6" w:rsidRPr="00C67772">
        <w:rPr>
          <w:noProof/>
        </w:rPr>
        <w:t>(</w:t>
      </w:r>
      <w:hyperlink w:anchor="_ENREF_63" w:tooltip="Ancoli-Israel, 2002 #451" w:history="1">
        <w:r w:rsidR="00865555" w:rsidRPr="00C67772">
          <w:rPr>
            <w:noProof/>
          </w:rPr>
          <w:t>63</w:t>
        </w:r>
      </w:hyperlink>
      <w:r w:rsidR="00060CD6" w:rsidRPr="00C67772">
        <w:rPr>
          <w:noProof/>
        </w:rPr>
        <w:t>)</w:t>
      </w:r>
      <w:r w:rsidR="00060CD6" w:rsidRPr="00C67772">
        <w:fldChar w:fldCharType="end"/>
      </w:r>
      <w:r w:rsidRPr="00C67772">
        <w:t>Height, weight, and neck, waist and hip circumferences will also be recorded for each subject.</w:t>
      </w:r>
    </w:p>
    <w:p w14:paraId="31A9881F" w14:textId="77777777" w:rsidR="00F475AC" w:rsidRPr="00C67772" w:rsidRDefault="00F475AC" w:rsidP="00F475AC">
      <w:pPr>
        <w:rPr>
          <w:lang w:eastAsia="en-ZA"/>
        </w:rPr>
      </w:pPr>
      <w:r w:rsidRPr="00C67772">
        <w:t>At the conclusion of the study, each subject and their domestic partner will be asked independently about their treatment preference.</w:t>
      </w:r>
    </w:p>
    <w:p w14:paraId="25B6058E" w14:textId="5A6A4D23" w:rsidR="00C167F1" w:rsidRPr="00C67772" w:rsidRDefault="00C167F1">
      <w:pPr>
        <w:spacing w:after="160" w:line="259" w:lineRule="auto"/>
        <w:jc w:val="left"/>
        <w:rPr>
          <w:rFonts w:eastAsiaTheme="majorEastAsia"/>
          <w:b/>
          <w:color w:val="000000"/>
        </w:rPr>
      </w:pPr>
      <w:bookmarkStart w:id="55" w:name="_Toc471100458"/>
    </w:p>
    <w:p w14:paraId="52FFDC3F" w14:textId="77777777" w:rsidR="00F475AC" w:rsidRPr="00C67772" w:rsidRDefault="00F475AC" w:rsidP="00EE1E4C">
      <w:pPr>
        <w:pStyle w:val="Heading1"/>
      </w:pPr>
      <w:bookmarkStart w:id="56" w:name="_Toc485976292"/>
      <w:r w:rsidRPr="00C67772">
        <w:t>Safety monitoring</w:t>
      </w:r>
      <w:bookmarkEnd w:id="55"/>
      <w:bookmarkEnd w:id="56"/>
    </w:p>
    <w:p w14:paraId="3CB1378D" w14:textId="7859AFA6" w:rsidR="00F475AC" w:rsidRPr="00C67772" w:rsidRDefault="00397619" w:rsidP="00E228CE">
      <w:r>
        <w:rPr>
          <w:color w:val="000000"/>
        </w:rPr>
        <w:t xml:space="preserve">As mentioned above, safety will be assessed in a pilot study. Furthermore, the </w:t>
      </w:r>
      <w:r>
        <w:rPr>
          <w:lang w:eastAsia="en-ZA"/>
        </w:rPr>
        <w:t>p</w:t>
      </w:r>
      <w:r w:rsidR="00F475AC" w:rsidRPr="00C67772">
        <w:rPr>
          <w:lang w:eastAsia="en-ZA"/>
        </w:rPr>
        <w:t>rimary objective of safety will be assessed</w:t>
      </w:r>
      <w:r>
        <w:rPr>
          <w:lang w:eastAsia="en-ZA"/>
        </w:rPr>
        <w:t xml:space="preserve"> continuously,</w:t>
      </w:r>
      <w:r w:rsidR="00F475AC" w:rsidRPr="00C67772">
        <w:rPr>
          <w:lang w:eastAsia="en-ZA"/>
        </w:rPr>
        <w:t xml:space="preserve"> according to the plan below</w:t>
      </w:r>
      <w:r>
        <w:rPr>
          <w:lang w:eastAsia="en-ZA"/>
        </w:rPr>
        <w:t>.</w:t>
      </w:r>
    </w:p>
    <w:p w14:paraId="75ACEDD1" w14:textId="77777777" w:rsidR="00F475AC" w:rsidRPr="004B2229" w:rsidRDefault="00F475AC" w:rsidP="00DF3F0E">
      <w:pPr>
        <w:pStyle w:val="Heading2"/>
        <w:rPr>
          <w:u w:val="none"/>
        </w:rPr>
      </w:pPr>
      <w:bookmarkStart w:id="57" w:name="_Toc471100459"/>
      <w:bookmarkStart w:id="58" w:name="_Toc485976293"/>
      <w:r w:rsidRPr="004B2229">
        <w:rPr>
          <w:u w:val="none"/>
          <w:lang w:eastAsia="en-ZA"/>
        </w:rPr>
        <w:t>General safety monitoring</w:t>
      </w:r>
      <w:bookmarkEnd w:id="57"/>
      <w:bookmarkEnd w:id="58"/>
      <w:r w:rsidRPr="004B2229">
        <w:rPr>
          <w:u w:val="none"/>
        </w:rPr>
        <w:t xml:space="preserve"> </w:t>
      </w:r>
    </w:p>
    <w:p w14:paraId="062C63B7" w14:textId="77777777" w:rsidR="00F475AC" w:rsidRPr="00C67772" w:rsidRDefault="00F475AC" w:rsidP="00F475AC">
      <w:pPr>
        <w:rPr>
          <w:lang w:eastAsia="en-ZA"/>
        </w:rPr>
      </w:pPr>
      <w:r w:rsidRPr="00C67772">
        <w:rPr>
          <w:lang w:eastAsia="en-ZA"/>
        </w:rPr>
        <w:t xml:space="preserve">All participants will undergo measurements of vital signs (pulse, respiratory rate, systolic and diastolic blood pressure followed by full physical examination including measurement of height, weight and calculated BMI) and specific laboratory assessments at baseline and at the indicated time points (see timeline). All relevant medical history will be recorded as baseline and concomitant medications will be recorded. If there are any clinically significant findings on history or examination prior to randomization that in the opinion of the investigator will put the patient at risk, then the participant will be excluded. </w:t>
      </w:r>
    </w:p>
    <w:p w14:paraId="6FFA0F76" w14:textId="55F53F11" w:rsidR="00F475AC" w:rsidRPr="00C67772" w:rsidRDefault="00F475AC" w:rsidP="00F475AC">
      <w:pPr>
        <w:rPr>
          <w:lang w:eastAsia="en-ZA"/>
        </w:rPr>
      </w:pPr>
      <w:r w:rsidRPr="00C67772">
        <w:rPr>
          <w:lang w:eastAsia="en-ZA"/>
        </w:rPr>
        <w:t xml:space="preserve">During the course of the trial, a patient’s clinical and laboratory adverse events will be graded according to DAIDS toxicity tables (see Appendix </w:t>
      </w:r>
      <w:r w:rsidR="00314AC2">
        <w:rPr>
          <w:lang w:eastAsia="en-ZA"/>
        </w:rPr>
        <w:t>3</w:t>
      </w:r>
      <w:r w:rsidRPr="00C67772">
        <w:rPr>
          <w:lang w:eastAsia="en-ZA"/>
        </w:rPr>
        <w:t xml:space="preserve">). Patients with grade 1 and 2 clinical and laboratory toxicity </w:t>
      </w:r>
      <w:r w:rsidRPr="00C67772">
        <w:rPr>
          <w:lang w:eastAsia="en-ZA"/>
        </w:rPr>
        <w:lastRenderedPageBreak/>
        <w:t xml:space="preserve">may continue participation into the trial however all patients with grade 3 and 4 toxicity will be assessed by the investigator and may continue participation or be withdrawn from the trial if, in the opinion of the investigator, the AE or laboratory toxicity poses a significant risk to the participant. Specific toxicity as listed below will be managed according to the principles outlined below. </w:t>
      </w:r>
    </w:p>
    <w:p w14:paraId="6730139B" w14:textId="77777777" w:rsidR="00F475AC" w:rsidRPr="004B2229" w:rsidRDefault="00F475AC" w:rsidP="00DF3F0E">
      <w:pPr>
        <w:pStyle w:val="Heading2"/>
        <w:rPr>
          <w:u w:val="none"/>
        </w:rPr>
      </w:pPr>
      <w:bookmarkStart w:id="59" w:name="_Toc485976294"/>
      <w:r w:rsidRPr="004B2229">
        <w:rPr>
          <w:u w:val="none"/>
          <w:lang w:eastAsia="en-ZA"/>
        </w:rPr>
        <w:t>Study Specific Safety Monitoring</w:t>
      </w:r>
      <w:bookmarkEnd w:id="59"/>
    </w:p>
    <w:p w14:paraId="3A6D1752" w14:textId="77777777" w:rsidR="00F475AC" w:rsidRPr="00C67772" w:rsidRDefault="00F475AC" w:rsidP="00DF3F0E">
      <w:pPr>
        <w:pStyle w:val="Heading3"/>
        <w:rPr>
          <w:rFonts w:ascii="Times New Roman" w:hAnsi="Times New Roman" w:cs="Times New Roman"/>
          <w:lang w:eastAsia="en-ZA"/>
        </w:rPr>
      </w:pPr>
      <w:bookmarkStart w:id="60" w:name="_Toc485976295"/>
      <w:r w:rsidRPr="00C67772">
        <w:rPr>
          <w:rFonts w:ascii="Times New Roman" w:hAnsi="Times New Roman" w:cs="Times New Roman"/>
          <w:lang w:eastAsia="en-ZA"/>
        </w:rPr>
        <w:t>Adverse Events (AEs)</w:t>
      </w:r>
      <w:bookmarkEnd w:id="60"/>
    </w:p>
    <w:p w14:paraId="062481DB" w14:textId="77777777" w:rsidR="00F475AC" w:rsidRPr="00C67772" w:rsidRDefault="00F475AC" w:rsidP="00F475AC">
      <w:pPr>
        <w:rPr>
          <w:lang w:eastAsia="en-ZA"/>
        </w:rPr>
      </w:pPr>
      <w:r w:rsidRPr="00C67772">
        <w:rPr>
          <w:lang w:eastAsia="en-ZA"/>
        </w:rPr>
        <w:t>An adverse event (AE) is defined as any untoward medical occurrence, including a worsening of a pre-existing condition. The event does not necessarily have to have a causal relationship with treatment in the interventional arm.</w:t>
      </w:r>
      <w:r w:rsidRPr="00C67772">
        <w:t xml:space="preserve"> </w:t>
      </w:r>
      <w:r w:rsidRPr="00C67772">
        <w:rPr>
          <w:lang w:eastAsia="en-ZA"/>
        </w:rPr>
        <w:t>An AE can therefore be any unfavourable and unintended sign (including an abnormal laboratory finding), symptom, or disease temporally associated with the use of a device, whether or not related to the investigational device.</w:t>
      </w:r>
    </w:p>
    <w:p w14:paraId="41965299" w14:textId="77777777" w:rsidR="00F475AC" w:rsidRPr="00C67772" w:rsidRDefault="00F475AC" w:rsidP="00F475AC">
      <w:pPr>
        <w:rPr>
          <w:lang w:eastAsia="en-ZA"/>
        </w:rPr>
      </w:pPr>
      <w:r w:rsidRPr="00C67772">
        <w:rPr>
          <w:lang w:eastAsia="en-ZA"/>
        </w:rPr>
        <w:t>The occurrence of adverse events (AEs) will be assessed from screening and recorded throughout the trial. All AEs will be recorded whether spontaneously reported by the subject, observed by the investigator or elicited by general questioning. At screening and again at admission, participants will be instructed to report any changes in normal health that they experience to the principal investigator or deputy. All abnormal findings will be carefully considered and any participant, who, in the judgment of the investigator may not safely complete the trial, will be withdrawn from the trial and the AEs will be followed up until resolution or agreement between the Principal Investigator and the Sponsor.</w:t>
      </w:r>
    </w:p>
    <w:p w14:paraId="3EEB9F95" w14:textId="77777777" w:rsidR="00F475AC" w:rsidRPr="00C67772" w:rsidRDefault="00F475AC" w:rsidP="00F475AC">
      <w:pPr>
        <w:rPr>
          <w:lang w:eastAsia="en-ZA"/>
        </w:rPr>
      </w:pPr>
      <w:r w:rsidRPr="00C67772">
        <w:rPr>
          <w:lang w:eastAsia="en-ZA"/>
        </w:rPr>
        <w:t>Anticipated adverse events for this study include the following:</w:t>
      </w:r>
    </w:p>
    <w:p w14:paraId="7055F576" w14:textId="77777777" w:rsidR="00F475AC" w:rsidRPr="00C67772" w:rsidRDefault="00F475AC" w:rsidP="00F475AC">
      <w:pPr>
        <w:rPr>
          <w:lang w:eastAsia="en-ZA"/>
        </w:rPr>
      </w:pPr>
      <w:r w:rsidRPr="00C67772">
        <w:rPr>
          <w:u w:val="single"/>
          <w:lang w:eastAsia="en-ZA"/>
        </w:rPr>
        <w:t>Intra-operative complications</w:t>
      </w:r>
      <w:r w:rsidRPr="00C67772">
        <w:rPr>
          <w:lang w:eastAsia="en-ZA"/>
        </w:rPr>
        <w:t>:  Such as, but not limited to blood loss, anaesthetic complications, hypoxia, length of procedure, failure of device implantation, adverse drug reactions.</w:t>
      </w:r>
    </w:p>
    <w:p w14:paraId="2CB6A402" w14:textId="635424F7" w:rsidR="00F475AC" w:rsidRPr="00C67772" w:rsidRDefault="00F475AC" w:rsidP="00F475AC">
      <w:pPr>
        <w:rPr>
          <w:lang w:eastAsia="en-ZA"/>
        </w:rPr>
      </w:pPr>
      <w:r w:rsidRPr="00C67772">
        <w:rPr>
          <w:u w:val="single"/>
          <w:lang w:eastAsia="en-ZA"/>
        </w:rPr>
        <w:t>Peri-operative complications</w:t>
      </w:r>
      <w:r w:rsidRPr="00C67772">
        <w:rPr>
          <w:lang w:eastAsia="en-ZA"/>
        </w:rPr>
        <w:t xml:space="preserve"> (&lt; 1 week): Such as, but not limited to</w:t>
      </w:r>
      <w:r w:rsidR="004B2229">
        <w:rPr>
          <w:lang w:eastAsia="en-ZA"/>
        </w:rPr>
        <w:t xml:space="preserve"> sublingual </w:t>
      </w:r>
      <w:r w:rsidRPr="00C67772">
        <w:rPr>
          <w:lang w:eastAsia="en-ZA"/>
        </w:rPr>
        <w:t xml:space="preserve"> haematoma, upper airway obstruction, infection, pain, migration of the device, length of hospital stay and wound dehiscence.</w:t>
      </w:r>
    </w:p>
    <w:p w14:paraId="75BEA92E" w14:textId="77777777" w:rsidR="00F475AC" w:rsidRPr="00C67772" w:rsidRDefault="00F475AC" w:rsidP="00F475AC">
      <w:pPr>
        <w:rPr>
          <w:lang w:eastAsia="en-ZA"/>
        </w:rPr>
      </w:pPr>
      <w:r w:rsidRPr="00C67772">
        <w:rPr>
          <w:u w:val="single"/>
          <w:lang w:eastAsia="en-ZA"/>
        </w:rPr>
        <w:t>Chronic complications</w:t>
      </w:r>
      <w:r w:rsidRPr="00C67772">
        <w:rPr>
          <w:lang w:eastAsia="en-ZA"/>
        </w:rPr>
        <w:t xml:space="preserve"> (&gt; 1 week):  Such as, but not limited to fibrosis, migration of the device, failure of device to increase airway patency, failure of the device to induce tendon growth.</w:t>
      </w:r>
    </w:p>
    <w:p w14:paraId="2E6D3C5A" w14:textId="77777777" w:rsidR="00F475AC" w:rsidRPr="00C67772" w:rsidRDefault="00F475AC" w:rsidP="00F475AC">
      <w:r w:rsidRPr="00C67772">
        <w:t>The recording of every AE will include the following requirements:</w:t>
      </w:r>
    </w:p>
    <w:p w14:paraId="2FB11F3D" w14:textId="77777777" w:rsidR="00F475AC" w:rsidRPr="00C67772" w:rsidRDefault="00F475AC" w:rsidP="00E228CE">
      <w:pPr>
        <w:spacing w:after="120" w:line="240" w:lineRule="auto"/>
      </w:pPr>
      <w:r w:rsidRPr="00C67772">
        <w:t>•</w:t>
      </w:r>
      <w:r w:rsidRPr="00C67772">
        <w:tab/>
        <w:t>Participant identification;</w:t>
      </w:r>
    </w:p>
    <w:p w14:paraId="39083922" w14:textId="77777777" w:rsidR="00F475AC" w:rsidRPr="00C67772" w:rsidRDefault="00F475AC" w:rsidP="00E228CE">
      <w:pPr>
        <w:spacing w:after="120" w:line="240" w:lineRule="auto"/>
      </w:pPr>
      <w:r w:rsidRPr="00C67772">
        <w:t>•</w:t>
      </w:r>
      <w:r w:rsidRPr="00C67772">
        <w:tab/>
        <w:t>Time and date of onset;</w:t>
      </w:r>
    </w:p>
    <w:p w14:paraId="0B849C41" w14:textId="77777777" w:rsidR="00F475AC" w:rsidRPr="00C67772" w:rsidRDefault="00F475AC" w:rsidP="00E228CE">
      <w:pPr>
        <w:spacing w:after="120" w:line="240" w:lineRule="auto"/>
      </w:pPr>
      <w:r w:rsidRPr="00C67772">
        <w:t>•</w:t>
      </w:r>
      <w:r w:rsidRPr="00C67772">
        <w:tab/>
        <w:t>Time and date of resolution;</w:t>
      </w:r>
    </w:p>
    <w:p w14:paraId="796B275A" w14:textId="77777777" w:rsidR="00F475AC" w:rsidRPr="00C67772" w:rsidRDefault="00F475AC" w:rsidP="00E228CE">
      <w:pPr>
        <w:spacing w:after="120" w:line="240" w:lineRule="auto"/>
      </w:pPr>
      <w:r w:rsidRPr="00C67772">
        <w:lastRenderedPageBreak/>
        <w:t>•</w:t>
      </w:r>
      <w:r w:rsidRPr="00C67772">
        <w:tab/>
        <w:t>Nature of AE;</w:t>
      </w:r>
    </w:p>
    <w:p w14:paraId="1ED19B50" w14:textId="77777777" w:rsidR="00F475AC" w:rsidRPr="00C67772" w:rsidRDefault="00F475AC" w:rsidP="00E228CE">
      <w:pPr>
        <w:spacing w:after="120" w:line="240" w:lineRule="auto"/>
      </w:pPr>
      <w:r w:rsidRPr="00C67772">
        <w:t>•</w:t>
      </w:r>
      <w:r w:rsidRPr="00C67772">
        <w:tab/>
        <w:t>Exact description of temporal sequence to surgery</w:t>
      </w:r>
    </w:p>
    <w:p w14:paraId="6A400A07" w14:textId="77777777" w:rsidR="00F475AC" w:rsidRPr="00C67772" w:rsidRDefault="00F475AC" w:rsidP="00E228CE">
      <w:pPr>
        <w:spacing w:after="120" w:line="240" w:lineRule="auto"/>
      </w:pPr>
      <w:r w:rsidRPr="00C67772">
        <w:t>•</w:t>
      </w:r>
      <w:r w:rsidRPr="00C67772">
        <w:tab/>
        <w:t>Documentation of intensity (See DAIDS table, Appendix 2);</w:t>
      </w:r>
    </w:p>
    <w:p w14:paraId="35CD90B3" w14:textId="77777777" w:rsidR="00F475AC" w:rsidRPr="00C67772" w:rsidRDefault="00F475AC" w:rsidP="00E228CE">
      <w:pPr>
        <w:spacing w:after="120" w:line="240" w:lineRule="auto"/>
      </w:pPr>
      <w:r w:rsidRPr="00C67772">
        <w:t>•</w:t>
      </w:r>
      <w:r w:rsidRPr="00C67772">
        <w:tab/>
        <w:t>Documentation of the results of diagnostic and therapeutic measurements;</w:t>
      </w:r>
    </w:p>
    <w:p w14:paraId="2A34FAEB" w14:textId="77777777" w:rsidR="00F475AC" w:rsidRPr="00C67772" w:rsidRDefault="00F475AC" w:rsidP="00E228CE">
      <w:pPr>
        <w:spacing w:after="120" w:line="240" w:lineRule="auto"/>
      </w:pPr>
      <w:r w:rsidRPr="00C67772">
        <w:t>•</w:t>
      </w:r>
      <w:r w:rsidRPr="00C67772">
        <w:tab/>
        <w:t>Details of the development and outcome including medical judgment;</w:t>
      </w:r>
    </w:p>
    <w:p w14:paraId="4D8AE5AF" w14:textId="77777777" w:rsidR="00F475AC" w:rsidRPr="00C67772" w:rsidRDefault="00F475AC" w:rsidP="00E228CE">
      <w:pPr>
        <w:spacing w:after="120" w:line="240" w:lineRule="auto"/>
        <w:ind w:left="709" w:hanging="709"/>
      </w:pPr>
      <w:r w:rsidRPr="00C67772">
        <w:t>•</w:t>
      </w:r>
      <w:r w:rsidRPr="00C67772">
        <w:tab/>
        <w:t>As much data as possible will be obtained for judgment concerning the relationship of the AE to the investigational product;</w:t>
      </w:r>
    </w:p>
    <w:p w14:paraId="649A3C05" w14:textId="77777777" w:rsidR="00F475AC" w:rsidRDefault="00F475AC" w:rsidP="00E228CE">
      <w:pPr>
        <w:spacing w:after="120" w:line="240" w:lineRule="auto"/>
        <w:ind w:left="709" w:hanging="709"/>
      </w:pPr>
      <w:r w:rsidRPr="00C67772">
        <w:t>•</w:t>
      </w:r>
      <w:r w:rsidRPr="00C67772">
        <w:tab/>
        <w:t>Critical examination of the relationship to the investigational product (definite, probable, possible improbable, not related or not assessable to be assigned by the investigator).</w:t>
      </w:r>
    </w:p>
    <w:p w14:paraId="059B4063" w14:textId="77777777" w:rsidR="00397619" w:rsidRPr="00C67772" w:rsidRDefault="00397619" w:rsidP="00E228CE">
      <w:pPr>
        <w:spacing w:after="120" w:line="240" w:lineRule="auto"/>
        <w:ind w:left="709" w:hanging="709"/>
      </w:pPr>
    </w:p>
    <w:p w14:paraId="0BFD76AB" w14:textId="77777777" w:rsidR="00F475AC" w:rsidRPr="00C67772" w:rsidRDefault="00F475AC" w:rsidP="00F475AC">
      <w:r w:rsidRPr="00C67772">
        <w:t xml:space="preserve">At the end of the trial, the investigator must ensure that the end date and any sequelae of all AEs have been fully documented. If appropriate, the final relationship of AEs to the investigational product is re-assessed. </w:t>
      </w:r>
    </w:p>
    <w:p w14:paraId="3C9E4AF6" w14:textId="77777777" w:rsidR="00F475AC" w:rsidRPr="00C67772" w:rsidRDefault="00F475AC" w:rsidP="00EF6069">
      <w:pPr>
        <w:pStyle w:val="Heading3"/>
      </w:pPr>
      <w:bookmarkStart w:id="61" w:name="_Toc485976296"/>
      <w:r w:rsidRPr="00C67772">
        <w:t>Serious Adverse Events (SAE) Reporting</w:t>
      </w:r>
      <w:bookmarkEnd w:id="61"/>
    </w:p>
    <w:p w14:paraId="1FAE95E9" w14:textId="5ADD7179" w:rsidR="00F475AC" w:rsidRPr="00C67772" w:rsidRDefault="00F475AC" w:rsidP="00F475AC">
      <w:pPr>
        <w:rPr>
          <w:lang w:eastAsia="en-ZA"/>
        </w:rPr>
      </w:pPr>
      <w:r w:rsidRPr="00C67772">
        <w:t xml:space="preserve">A serious adverse event (SAE) is any untoward medical occurrence that results in death, is life-threatening, requires inpatient hospitalisation or prolongation of existing hospitalisation, results in persistent or significant disability or incapacity or is a congenital anomaly or birth defect or other medically important condition. SAEs will be reported (immediately or as soon as possible of being known by a member of the site team) to the Sponsor, and to the Data Safety Monitoring Board (DSMB) according to the Charter. Reporting to the University of Cape Town Research Ethics Committee will be in accordance with their written procedures. Data on SAEs will be collated and a preliminary causality assessment performed by the investigators. </w:t>
      </w:r>
    </w:p>
    <w:p w14:paraId="07B9DD9F" w14:textId="77777777" w:rsidR="00F475AC" w:rsidRPr="00C67772" w:rsidRDefault="00F475AC" w:rsidP="00F475AC">
      <w:pPr>
        <w:spacing w:before="240"/>
        <w:rPr>
          <w:color w:val="000000"/>
        </w:rPr>
      </w:pPr>
    </w:p>
    <w:p w14:paraId="0077C54D" w14:textId="77777777" w:rsidR="00F475AC" w:rsidRPr="00C67772" w:rsidRDefault="00F475AC" w:rsidP="00EE1E4C">
      <w:pPr>
        <w:pStyle w:val="Heading1"/>
      </w:pPr>
      <w:bookmarkStart w:id="62" w:name="_Toc344839296"/>
      <w:bookmarkStart w:id="63" w:name="_Toc344891032"/>
      <w:bookmarkStart w:id="64" w:name="_Toc344896597"/>
      <w:bookmarkStart w:id="65" w:name="_Toc344839302"/>
      <w:bookmarkStart w:id="66" w:name="_Toc344891038"/>
      <w:bookmarkStart w:id="67" w:name="_Toc344896603"/>
      <w:bookmarkStart w:id="68" w:name="_Toc344839312"/>
      <w:bookmarkStart w:id="69" w:name="_Toc344891048"/>
      <w:bookmarkStart w:id="70" w:name="_Toc344896613"/>
      <w:bookmarkStart w:id="71" w:name="_Toc344839319"/>
      <w:bookmarkStart w:id="72" w:name="_Toc344891055"/>
      <w:bookmarkStart w:id="73" w:name="_Toc344896620"/>
      <w:bookmarkStart w:id="74" w:name="_Toc344839323"/>
      <w:bookmarkStart w:id="75" w:name="_Toc344891059"/>
      <w:bookmarkStart w:id="76" w:name="_Toc344896624"/>
      <w:bookmarkStart w:id="77" w:name="_Toc344839324"/>
      <w:bookmarkStart w:id="78" w:name="_Toc344891060"/>
      <w:bookmarkStart w:id="79" w:name="_Toc344896625"/>
      <w:bookmarkStart w:id="80" w:name="_Toc344839334"/>
      <w:bookmarkStart w:id="81" w:name="_Toc344891070"/>
      <w:bookmarkStart w:id="82" w:name="_Toc344896635"/>
      <w:bookmarkStart w:id="83" w:name="_Toc344839341"/>
      <w:bookmarkStart w:id="84" w:name="_Toc344891077"/>
      <w:bookmarkStart w:id="85" w:name="_Toc344896642"/>
      <w:bookmarkStart w:id="86" w:name="_Toc344839351"/>
      <w:bookmarkStart w:id="87" w:name="_Toc344891087"/>
      <w:bookmarkStart w:id="88" w:name="_Toc344896652"/>
      <w:bookmarkStart w:id="89" w:name="_Toc344839367"/>
      <w:bookmarkStart w:id="90" w:name="_Toc344891103"/>
      <w:bookmarkStart w:id="91" w:name="_Toc344896668"/>
      <w:bookmarkStart w:id="92" w:name="_Toc344839368"/>
      <w:bookmarkStart w:id="93" w:name="_Toc344891104"/>
      <w:bookmarkStart w:id="94" w:name="_Toc344896669"/>
      <w:bookmarkStart w:id="95" w:name="_Toc344839392"/>
      <w:bookmarkStart w:id="96" w:name="_Toc344891128"/>
      <w:bookmarkStart w:id="97" w:name="_Toc344896693"/>
      <w:bookmarkStart w:id="98" w:name="_Toc344839406"/>
      <w:bookmarkStart w:id="99" w:name="_Toc344891142"/>
      <w:bookmarkStart w:id="100" w:name="_Toc344896707"/>
      <w:bookmarkStart w:id="101" w:name="_Toc344839407"/>
      <w:bookmarkStart w:id="102" w:name="_Toc344891143"/>
      <w:bookmarkStart w:id="103" w:name="_Toc344896708"/>
      <w:bookmarkStart w:id="104" w:name="_Toc471100460"/>
      <w:bookmarkStart w:id="105" w:name="_Toc205944980"/>
      <w:bookmarkStart w:id="106" w:name="_Toc206318081"/>
      <w:bookmarkStart w:id="107" w:name="_Toc206333949"/>
      <w:bookmarkStart w:id="108" w:name="_Toc217298263"/>
      <w:bookmarkStart w:id="109" w:name="_Toc217355563"/>
      <w:bookmarkStart w:id="110" w:name="_Toc217355646"/>
      <w:bookmarkStart w:id="111" w:name="_Toc217360529"/>
      <w:bookmarkStart w:id="112" w:name="_Toc343890255"/>
      <w:bookmarkStart w:id="113" w:name="_Toc343890371"/>
      <w:bookmarkStart w:id="114" w:name="_Toc485976297"/>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C67772">
        <w:t>Population</w:t>
      </w:r>
      <w:bookmarkEnd w:id="104"/>
      <w:bookmarkEnd w:id="114"/>
    </w:p>
    <w:p w14:paraId="0DD8D8B8" w14:textId="77777777" w:rsidR="00F475AC" w:rsidRPr="00EF6069" w:rsidRDefault="00F475AC" w:rsidP="00DF3F0E">
      <w:pPr>
        <w:pStyle w:val="Heading2"/>
        <w:rPr>
          <w:u w:val="none"/>
        </w:rPr>
      </w:pPr>
      <w:bookmarkStart w:id="115" w:name="_Toc471100461"/>
      <w:bookmarkStart w:id="116" w:name="_Toc485976298"/>
      <w:r w:rsidRPr="00EF6069">
        <w:rPr>
          <w:u w:val="none"/>
        </w:rPr>
        <w:t>Inclusion criteria</w:t>
      </w:r>
      <w:bookmarkEnd w:id="115"/>
      <w:bookmarkEnd w:id="116"/>
    </w:p>
    <w:p w14:paraId="52FEB1BB" w14:textId="77777777" w:rsidR="00F475AC" w:rsidRPr="00C67772" w:rsidRDefault="00F475AC" w:rsidP="00EF6069">
      <w:pPr>
        <w:pStyle w:val="ListParagraph"/>
        <w:numPr>
          <w:ilvl w:val="0"/>
          <w:numId w:val="42"/>
        </w:numPr>
        <w:spacing w:line="360" w:lineRule="auto"/>
      </w:pPr>
      <w:r w:rsidRPr="00C67772">
        <w:t>Participants who are willing and able to give written informed consent prior to any trial procedures.</w:t>
      </w:r>
    </w:p>
    <w:p w14:paraId="0FF542B1" w14:textId="77777777" w:rsidR="00F475AC" w:rsidRPr="00C67772" w:rsidRDefault="00F475AC" w:rsidP="00EF6069">
      <w:pPr>
        <w:pStyle w:val="ListParagraph"/>
        <w:numPr>
          <w:ilvl w:val="0"/>
          <w:numId w:val="42"/>
        </w:numPr>
        <w:spacing w:line="360" w:lineRule="auto"/>
      </w:pPr>
      <w:r w:rsidRPr="00C67772">
        <w:t>Patients who are documented to be non-compliant on CPAP therapy or are unwilling to use CPAP.</w:t>
      </w:r>
    </w:p>
    <w:p w14:paraId="4F0C43BC" w14:textId="351B47B3" w:rsidR="00F475AC" w:rsidRPr="00C67772" w:rsidRDefault="00F475AC" w:rsidP="00EF6069">
      <w:pPr>
        <w:pStyle w:val="ListParagraph"/>
        <w:numPr>
          <w:ilvl w:val="0"/>
          <w:numId w:val="42"/>
        </w:numPr>
        <w:spacing w:line="360" w:lineRule="auto"/>
      </w:pPr>
      <w:r w:rsidRPr="00C67772">
        <w:t xml:space="preserve">Male and female adults between 20 and 70 years of age (inclusive) with symptomatic, moderate OSA as determined by AHI </w:t>
      </w:r>
      <w:r w:rsidR="004728ED" w:rsidRPr="00397619">
        <w:t>&gt;15</w:t>
      </w:r>
      <w:r w:rsidRPr="00C67772">
        <w:t xml:space="preserve"> and ESS &gt;14.</w:t>
      </w:r>
    </w:p>
    <w:p w14:paraId="248F6F6C" w14:textId="77777777" w:rsidR="00F475AC" w:rsidRPr="00C67772" w:rsidRDefault="00F475AC" w:rsidP="00EF6069">
      <w:pPr>
        <w:pStyle w:val="ListParagraph"/>
        <w:numPr>
          <w:ilvl w:val="0"/>
          <w:numId w:val="42"/>
        </w:numPr>
        <w:spacing w:line="360" w:lineRule="auto"/>
      </w:pPr>
      <w:r w:rsidRPr="00C67772">
        <w:t>Women must have a negative serum pregnancy test at screening.</w:t>
      </w:r>
    </w:p>
    <w:p w14:paraId="2DB239D5" w14:textId="77777777" w:rsidR="00F475AC" w:rsidRPr="00C67772" w:rsidRDefault="00F475AC" w:rsidP="00EF6069">
      <w:pPr>
        <w:pStyle w:val="ListParagraph"/>
        <w:numPr>
          <w:ilvl w:val="0"/>
          <w:numId w:val="42"/>
        </w:numPr>
        <w:spacing w:line="360" w:lineRule="auto"/>
      </w:pPr>
      <w:r w:rsidRPr="00C67772">
        <w:lastRenderedPageBreak/>
        <w:t>Body mass Index (BMI) between 30 and 45 kg/m</w:t>
      </w:r>
      <w:r w:rsidRPr="00A32A46">
        <w:rPr>
          <w:vertAlign w:val="superscript"/>
        </w:rPr>
        <w:t>2</w:t>
      </w:r>
      <w:r w:rsidRPr="00C67772">
        <w:t>, inclusive; and a total body weight ≤150kg.</w:t>
      </w:r>
    </w:p>
    <w:p w14:paraId="296171AE" w14:textId="729A789D" w:rsidR="00F475AC" w:rsidRPr="00C67772" w:rsidRDefault="00F475AC" w:rsidP="00EF6069">
      <w:pPr>
        <w:pStyle w:val="ListParagraph"/>
        <w:numPr>
          <w:ilvl w:val="0"/>
          <w:numId w:val="42"/>
        </w:numPr>
        <w:spacing w:line="360" w:lineRule="auto"/>
      </w:pPr>
      <w:r w:rsidRPr="00C67772">
        <w:t>Clinical laboratory tests at screening judged to be “not clinically significant” by the Investigator.</w:t>
      </w:r>
    </w:p>
    <w:p w14:paraId="1A52D6C3" w14:textId="77777777" w:rsidR="00F475AC" w:rsidRPr="00C67772" w:rsidRDefault="00F475AC" w:rsidP="00EF6069">
      <w:pPr>
        <w:pStyle w:val="ListParagraph"/>
        <w:numPr>
          <w:ilvl w:val="0"/>
          <w:numId w:val="42"/>
        </w:numPr>
        <w:spacing w:line="360" w:lineRule="auto"/>
      </w:pPr>
      <w:r w:rsidRPr="00C67772">
        <w:t xml:space="preserve">Fujita type III diagnosed on DISE. </w:t>
      </w:r>
    </w:p>
    <w:p w14:paraId="7705B34E" w14:textId="2B121007" w:rsidR="00F475AC" w:rsidRPr="00C67772" w:rsidRDefault="00F475AC" w:rsidP="00EF6069">
      <w:pPr>
        <w:pStyle w:val="ListParagraph"/>
        <w:numPr>
          <w:ilvl w:val="0"/>
          <w:numId w:val="42"/>
        </w:numPr>
        <w:spacing w:line="360" w:lineRule="auto"/>
      </w:pPr>
      <w:r w:rsidRPr="00C67772">
        <w:t xml:space="preserve">History of previous </w:t>
      </w:r>
      <w:r w:rsidR="00B72418" w:rsidRPr="00C67772">
        <w:t>failed ENT</w:t>
      </w:r>
      <w:r w:rsidRPr="00C67772">
        <w:t xml:space="preserve"> surgery for clearance of the upper airway (level 1 and level 2)</w:t>
      </w:r>
    </w:p>
    <w:p w14:paraId="30BCA794" w14:textId="77777777" w:rsidR="00F475AC" w:rsidRPr="00C67772" w:rsidRDefault="00F475AC" w:rsidP="00F475AC"/>
    <w:p w14:paraId="5075B680" w14:textId="77777777" w:rsidR="00F475AC" w:rsidRPr="00EF6069" w:rsidRDefault="00F475AC" w:rsidP="00EF6069">
      <w:pPr>
        <w:pStyle w:val="Heading2"/>
        <w:rPr>
          <w:u w:val="none"/>
        </w:rPr>
      </w:pPr>
      <w:bookmarkStart w:id="117" w:name="_Toc471100462"/>
      <w:bookmarkStart w:id="118" w:name="_Toc485976299"/>
      <w:r w:rsidRPr="00EF6069">
        <w:rPr>
          <w:u w:val="none"/>
        </w:rPr>
        <w:t>Exclusion criteria</w:t>
      </w:r>
      <w:bookmarkEnd w:id="117"/>
      <w:bookmarkEnd w:id="118"/>
    </w:p>
    <w:p w14:paraId="4EE72F41" w14:textId="77777777" w:rsidR="00F475AC" w:rsidRPr="00C67772" w:rsidRDefault="00F475AC" w:rsidP="00EF6069">
      <w:pPr>
        <w:pStyle w:val="ListParagraph"/>
        <w:numPr>
          <w:ilvl w:val="0"/>
          <w:numId w:val="43"/>
        </w:numPr>
        <w:spacing w:line="360" w:lineRule="auto"/>
        <w:rPr>
          <w:lang w:val="en-GB"/>
        </w:rPr>
      </w:pPr>
      <w:r w:rsidRPr="00C67772">
        <w:rPr>
          <w:lang w:val="en-GB"/>
        </w:rPr>
        <w:t xml:space="preserve">The presence of pre-existing medical conditions judged to be clinically significant by the investigators that would put the patients’ safety at risk. </w:t>
      </w:r>
    </w:p>
    <w:p w14:paraId="160CB9E4" w14:textId="77777777" w:rsidR="00F475AC" w:rsidRPr="00C67772" w:rsidRDefault="00F475AC" w:rsidP="00EF6069">
      <w:pPr>
        <w:pStyle w:val="ListParagraph"/>
        <w:numPr>
          <w:ilvl w:val="0"/>
          <w:numId w:val="43"/>
        </w:numPr>
        <w:spacing w:line="360" w:lineRule="auto"/>
        <w:rPr>
          <w:lang w:val="en-GB"/>
        </w:rPr>
      </w:pPr>
      <w:r w:rsidRPr="00C67772">
        <w:rPr>
          <w:lang w:val="en-GB"/>
        </w:rPr>
        <w:t>Coexistence of sleep disorders other than OSA.</w:t>
      </w:r>
    </w:p>
    <w:p w14:paraId="01441B2D" w14:textId="77777777" w:rsidR="00F475AC" w:rsidRPr="00C67772" w:rsidRDefault="00F475AC" w:rsidP="00EF6069">
      <w:pPr>
        <w:pStyle w:val="ListParagraph"/>
        <w:numPr>
          <w:ilvl w:val="0"/>
          <w:numId w:val="43"/>
        </w:numPr>
        <w:spacing w:line="360" w:lineRule="auto"/>
        <w:rPr>
          <w:lang w:val="en-GB"/>
        </w:rPr>
      </w:pPr>
      <w:r w:rsidRPr="00C67772">
        <w:rPr>
          <w:lang w:val="en-GB"/>
        </w:rPr>
        <w:t>Evidence of current or history of clinically significant oncologic, pulmonary, hepatic, cardiovascular, haematologic, metabolic, neurological, immunologic, nephrologic, endocrine, psychiatric disease, or clinically significant current infection.</w:t>
      </w:r>
    </w:p>
    <w:p w14:paraId="2CD33B6E" w14:textId="424B6494" w:rsidR="00F475AC" w:rsidRDefault="00F475AC" w:rsidP="00EF6069">
      <w:pPr>
        <w:pStyle w:val="ListParagraph"/>
        <w:numPr>
          <w:ilvl w:val="0"/>
          <w:numId w:val="43"/>
        </w:numPr>
        <w:spacing w:line="360" w:lineRule="auto"/>
        <w:rPr>
          <w:lang w:val="en-GB"/>
        </w:rPr>
      </w:pPr>
      <w:r w:rsidRPr="00C67772">
        <w:rPr>
          <w:lang w:val="en-GB"/>
        </w:rPr>
        <w:t xml:space="preserve">Fujita type </w:t>
      </w:r>
      <w:r w:rsidR="00B72418">
        <w:rPr>
          <w:lang w:val="en-GB"/>
        </w:rPr>
        <w:t>I</w:t>
      </w:r>
      <w:r w:rsidRPr="00C67772">
        <w:rPr>
          <w:lang w:val="en-GB"/>
        </w:rPr>
        <w:t xml:space="preserve"> and II diagnosed on DISE</w:t>
      </w:r>
    </w:p>
    <w:p w14:paraId="126904AD" w14:textId="7CE6F5CC" w:rsidR="00FD55E6" w:rsidRPr="00C67772" w:rsidRDefault="00EF6069" w:rsidP="00EF6069">
      <w:pPr>
        <w:pStyle w:val="ListParagraph"/>
        <w:numPr>
          <w:ilvl w:val="0"/>
          <w:numId w:val="43"/>
        </w:numPr>
        <w:spacing w:line="360" w:lineRule="auto"/>
        <w:rPr>
          <w:lang w:val="en-GB"/>
        </w:rPr>
      </w:pPr>
      <w:r>
        <w:rPr>
          <w:lang w:val="en-GB"/>
        </w:rPr>
        <w:t>Patients with Macroglossia defined by the tongue protruding beyond the teeth during natural posture</w:t>
      </w:r>
      <w:r w:rsidR="00FD55E6">
        <w:rPr>
          <w:lang w:val="en-GB"/>
        </w:rPr>
        <w:t xml:space="preserve"> (Except if the patient is willing to undergo a tongue reduction procedure).  </w:t>
      </w:r>
    </w:p>
    <w:p w14:paraId="3E9BB9A3" w14:textId="77777777" w:rsidR="00F475AC" w:rsidRPr="00EF6069" w:rsidRDefault="00F475AC" w:rsidP="00F475AC">
      <w:pPr>
        <w:pStyle w:val="NormalWeb"/>
        <w:spacing w:before="0" w:beforeAutospacing="0" w:after="240" w:afterAutospacing="0"/>
        <w:ind w:left="720"/>
        <w:textAlignment w:val="baseline"/>
        <w:rPr>
          <w:szCs w:val="22"/>
          <w:lang w:val="en-GB"/>
        </w:rPr>
      </w:pPr>
    </w:p>
    <w:p w14:paraId="772D7CEA" w14:textId="77777777" w:rsidR="00F475AC" w:rsidRPr="00EF6069" w:rsidRDefault="00F475AC" w:rsidP="00DF3F0E">
      <w:pPr>
        <w:pStyle w:val="Heading2"/>
        <w:rPr>
          <w:u w:val="none"/>
        </w:rPr>
      </w:pPr>
      <w:bookmarkStart w:id="119" w:name="_Toc471100463"/>
      <w:bookmarkStart w:id="120" w:name="_Toc485976300"/>
      <w:r w:rsidRPr="00EF6069">
        <w:rPr>
          <w:u w:val="none"/>
        </w:rPr>
        <w:t>Participant Recruitment</w:t>
      </w:r>
      <w:bookmarkEnd w:id="119"/>
      <w:bookmarkEnd w:id="120"/>
    </w:p>
    <w:p w14:paraId="271E054F" w14:textId="3A2D558B" w:rsidR="00F475AC" w:rsidRPr="00C67772" w:rsidRDefault="00F475AC" w:rsidP="00F475AC">
      <w:r w:rsidRPr="00C67772">
        <w:t>The trial population will be consecutively recruited by the trial project manager f</w:t>
      </w:r>
      <w:r w:rsidR="00EF6069">
        <w:t xml:space="preserve">rom the sleep laboratories of </w:t>
      </w:r>
      <w:r w:rsidRPr="00C67772">
        <w:t>university hospitals, sleep centres and private practice.</w:t>
      </w:r>
    </w:p>
    <w:p w14:paraId="45BE7B8B" w14:textId="77777777" w:rsidR="00F475AC" w:rsidRPr="00EF6069" w:rsidRDefault="00F475AC" w:rsidP="00DF3F0E">
      <w:pPr>
        <w:pStyle w:val="Heading2"/>
        <w:rPr>
          <w:u w:val="none"/>
        </w:rPr>
      </w:pPr>
      <w:bookmarkStart w:id="121" w:name="_Toc471100464"/>
      <w:bookmarkStart w:id="122" w:name="_Toc485976301"/>
      <w:r w:rsidRPr="00EF6069">
        <w:rPr>
          <w:u w:val="none"/>
        </w:rPr>
        <w:t>Participant identification</w:t>
      </w:r>
      <w:bookmarkEnd w:id="121"/>
      <w:bookmarkEnd w:id="122"/>
    </w:p>
    <w:p w14:paraId="37966727" w14:textId="15CC24F7" w:rsidR="00F475AC" w:rsidRPr="00C67772" w:rsidRDefault="00F475AC" w:rsidP="00F475AC">
      <w:r w:rsidRPr="00C67772">
        <w:t>Participants will be identified by a 3</w:t>
      </w:r>
      <w:r w:rsidR="00B72418">
        <w:t>-</w:t>
      </w:r>
      <w:r w:rsidRPr="00C67772">
        <w:t xml:space="preserve">character screening code (S plus 3 digits) at the screening visit. A 1-letter, 2-digit trial number will be assigned once eligibility is confirmed. In this way participant anonymity, will be ensured.  </w:t>
      </w:r>
    </w:p>
    <w:p w14:paraId="3CFE8313" w14:textId="53B2E6C7" w:rsidR="00C167F1" w:rsidRPr="00C67772" w:rsidRDefault="00C167F1">
      <w:pPr>
        <w:spacing w:after="160" w:line="259" w:lineRule="auto"/>
        <w:jc w:val="left"/>
        <w:rPr>
          <w:rFonts w:eastAsiaTheme="majorEastAsia"/>
          <w:b/>
          <w:color w:val="000000"/>
        </w:rPr>
      </w:pPr>
      <w:bookmarkStart w:id="123" w:name="_Toc471100465"/>
      <w:bookmarkStart w:id="124" w:name="_Toc343890261"/>
      <w:bookmarkStart w:id="125" w:name="_Toc343890377"/>
      <w:bookmarkStart w:id="126" w:name="_Toc217298268"/>
      <w:bookmarkStart w:id="127" w:name="_Toc217355568"/>
      <w:bookmarkStart w:id="128" w:name="_Toc217355651"/>
      <w:bookmarkStart w:id="129" w:name="_Toc217360534"/>
      <w:bookmarkEnd w:id="105"/>
      <w:bookmarkEnd w:id="106"/>
      <w:bookmarkEnd w:id="107"/>
      <w:bookmarkEnd w:id="108"/>
      <w:bookmarkEnd w:id="109"/>
      <w:bookmarkEnd w:id="110"/>
      <w:bookmarkEnd w:id="111"/>
      <w:bookmarkEnd w:id="112"/>
      <w:bookmarkEnd w:id="113"/>
    </w:p>
    <w:p w14:paraId="0AF748D9" w14:textId="77777777" w:rsidR="00F475AC" w:rsidRPr="00C67772" w:rsidRDefault="00F475AC" w:rsidP="00EE1E4C">
      <w:pPr>
        <w:pStyle w:val="Heading1"/>
      </w:pPr>
      <w:bookmarkStart w:id="130" w:name="_Toc485976302"/>
      <w:r w:rsidRPr="00C67772">
        <w:lastRenderedPageBreak/>
        <w:t>TONGUE ANCHORAGE DEVICE</w:t>
      </w:r>
      <w:bookmarkEnd w:id="123"/>
      <w:bookmarkEnd w:id="130"/>
      <w:r w:rsidRPr="00C67772">
        <w:t xml:space="preserve"> </w:t>
      </w:r>
    </w:p>
    <w:p w14:paraId="4BB2513F" w14:textId="531DE04F" w:rsidR="00F475AC" w:rsidRPr="00C67772" w:rsidRDefault="00F475AC" w:rsidP="00E228CE">
      <w:bookmarkStart w:id="131" w:name="_Toc471100466"/>
      <w:r w:rsidRPr="00C67772">
        <w:t xml:space="preserve">The details of the device </w:t>
      </w:r>
      <w:r w:rsidR="00521845" w:rsidRPr="00C67772">
        <w:t>are</w:t>
      </w:r>
      <w:r w:rsidRPr="00C67772">
        <w:t xml:space="preserve"> attached in </w:t>
      </w:r>
      <w:hyperlink w:anchor="B" w:history="1">
        <w:r w:rsidRPr="00EF6069">
          <w:rPr>
            <w:rStyle w:val="Hyperlink"/>
            <w:b/>
            <w:color w:val="000000" w:themeColor="text1"/>
          </w:rPr>
          <w:t>appendix 4</w:t>
        </w:r>
        <w:bookmarkEnd w:id="124"/>
        <w:bookmarkEnd w:id="125"/>
        <w:bookmarkEnd w:id="131"/>
      </w:hyperlink>
    </w:p>
    <w:p w14:paraId="12E3C25E" w14:textId="2663981F" w:rsidR="00F475AC" w:rsidRPr="00EF6069" w:rsidRDefault="00F475AC" w:rsidP="00DF3F0E">
      <w:pPr>
        <w:pStyle w:val="Heading2"/>
        <w:rPr>
          <w:u w:val="none"/>
        </w:rPr>
      </w:pPr>
      <w:bookmarkStart w:id="132" w:name="_Toc471100467"/>
      <w:bookmarkStart w:id="133" w:name="_Toc485976303"/>
      <w:bookmarkEnd w:id="126"/>
      <w:bookmarkEnd w:id="127"/>
      <w:bookmarkEnd w:id="128"/>
      <w:bookmarkEnd w:id="129"/>
      <w:r w:rsidRPr="00EF6069">
        <w:rPr>
          <w:u w:val="none"/>
        </w:rPr>
        <w:t>Device supply</w:t>
      </w:r>
      <w:bookmarkEnd w:id="132"/>
      <w:bookmarkEnd w:id="133"/>
    </w:p>
    <w:p w14:paraId="46A459E1" w14:textId="0AD2720B" w:rsidR="00F475AC" w:rsidRPr="00C67772" w:rsidRDefault="00F475AC" w:rsidP="00F475AC">
      <w:r w:rsidRPr="00C67772">
        <w:t>The device will be supplied in sterile batches by the manufacturer, Clinisut</w:t>
      </w:r>
      <w:r w:rsidR="00521845">
        <w:rPr>
          <w:vertAlign w:val="superscript"/>
        </w:rPr>
        <w:t>®</w:t>
      </w:r>
      <w:r w:rsidRPr="00C67772">
        <w:t xml:space="preserve"> (Harrower Road,</w:t>
      </w:r>
      <w:r w:rsidR="00521845">
        <w:t xml:space="preserve"> </w:t>
      </w:r>
      <w:r w:rsidRPr="00C67772">
        <w:t>Port Elizabeth).</w:t>
      </w:r>
    </w:p>
    <w:p w14:paraId="2A18DC64" w14:textId="77777777" w:rsidR="00F475AC" w:rsidRPr="00EF6069" w:rsidRDefault="00F475AC" w:rsidP="00DF3F0E">
      <w:pPr>
        <w:pStyle w:val="Heading2"/>
        <w:rPr>
          <w:u w:val="none"/>
        </w:rPr>
      </w:pPr>
      <w:bookmarkStart w:id="134" w:name="_Toc471100468"/>
      <w:bookmarkStart w:id="135" w:name="_Toc485976304"/>
      <w:r w:rsidRPr="00EF6069">
        <w:rPr>
          <w:u w:val="none"/>
        </w:rPr>
        <w:t>Receipt and storage</w:t>
      </w:r>
      <w:bookmarkEnd w:id="134"/>
      <w:bookmarkEnd w:id="135"/>
    </w:p>
    <w:p w14:paraId="16CB9F07" w14:textId="77777777" w:rsidR="00F475AC" w:rsidRPr="00C67772" w:rsidRDefault="00F475AC" w:rsidP="00F475AC">
      <w:r w:rsidRPr="00C67772">
        <w:rPr>
          <w:lang w:eastAsia="en-ZA"/>
        </w:rPr>
        <w:t xml:space="preserve">The device will be stored according to the manufacturers' recommended condition, and in accordance with regulatory requirements, in a locked area with access restricted to designated trial personnel. The trial co-ordinator will also maintain records of the delivery of the device to the trial site, the inventory at the site, the device use by each participant and return of any unused trial devices to the sponsor or permission from the sponsor for destruction at the site. </w:t>
      </w:r>
    </w:p>
    <w:p w14:paraId="1CA099F3" w14:textId="77777777" w:rsidR="00F475AC" w:rsidRPr="00EF6069" w:rsidRDefault="00F475AC" w:rsidP="00DF3F0E">
      <w:pPr>
        <w:pStyle w:val="Heading2"/>
        <w:rPr>
          <w:u w:val="none"/>
        </w:rPr>
      </w:pPr>
      <w:bookmarkStart w:id="136" w:name="_Toc217298274"/>
      <w:bookmarkStart w:id="137" w:name="_Toc217355574"/>
      <w:bookmarkStart w:id="138" w:name="_Toc217355657"/>
      <w:bookmarkStart w:id="139" w:name="_Toc217360540"/>
      <w:bookmarkStart w:id="140" w:name="_Toc343890268"/>
      <w:bookmarkStart w:id="141" w:name="_Toc343890384"/>
      <w:bookmarkStart w:id="142" w:name="_Toc485976305"/>
      <w:r w:rsidRPr="00EF6069">
        <w:rPr>
          <w:u w:val="none"/>
        </w:rPr>
        <w:t>Treatment / Surgical Procedure</w:t>
      </w:r>
      <w:bookmarkEnd w:id="142"/>
    </w:p>
    <w:p w14:paraId="583EC0EA" w14:textId="77777777" w:rsidR="00F475AC" w:rsidRPr="00C67772" w:rsidRDefault="00F475AC" w:rsidP="00F475AC">
      <w:pPr>
        <w:rPr>
          <w:color w:val="000000"/>
        </w:rPr>
      </w:pPr>
      <w:r w:rsidRPr="00C67772">
        <w:t>Before implantation, the Device (See Appendix 4) will be soaked in Gentamicin solution (</w:t>
      </w:r>
      <w:r w:rsidRPr="00C67772">
        <w:rPr>
          <w:shd w:val="clear" w:color="auto" w:fill="FFFFFF"/>
        </w:rPr>
        <w:t>Fresenius 80mg/2mL vials</w:t>
      </w:r>
      <w:r w:rsidRPr="00C67772">
        <w:t>) for 30 minutes and care will be taken not to have contact with the skin during surgery.</w:t>
      </w:r>
    </w:p>
    <w:p w14:paraId="7A7BAF57" w14:textId="7C698532" w:rsidR="00F475AC" w:rsidRPr="00C67772" w:rsidRDefault="00F475AC" w:rsidP="00F475AC">
      <w:r w:rsidRPr="00C67772">
        <w:t>The prominence of the chin will be exposed by a labial incision. The chin will be fenestrated by osteotomising a block of bone in the sub-apical region to gain access to the floor of the mouth. A second incision will be made on the dorsum of the tongue anterior to the circumvallate papillae. (See</w:t>
      </w:r>
      <w:r w:rsidRPr="00EF6069">
        <w:rPr>
          <w:color w:val="000000" w:themeColor="text1"/>
        </w:rPr>
        <w:t xml:space="preserve"> </w:t>
      </w:r>
      <w:hyperlink w:anchor="C" w:history="1">
        <w:r w:rsidRPr="00EF6069">
          <w:rPr>
            <w:rStyle w:val="Hyperlink"/>
            <w:color w:val="000000" w:themeColor="text1"/>
          </w:rPr>
          <w:t>Appendix 5</w:t>
        </w:r>
      </w:hyperlink>
      <w:r w:rsidR="00521845">
        <w:t>:</w:t>
      </w:r>
      <w:r w:rsidRPr="00C67772">
        <w:t xml:space="preserve"> Fig`s 10 &amp; 11). Sharp dissection will be carried through to the tongue base</w:t>
      </w:r>
      <w:r w:rsidR="00521845">
        <w:t>,</w:t>
      </w:r>
      <w:r w:rsidRPr="00C67772">
        <w:t xml:space="preserve"> and 2 anchorage polydioxinone (PDO) sutures which form part of the Device will be placed on the lateral and medial aspects of the incision wound. In this way, the device is anchored to the deep aspect of the tongue base. After checking for secure anchorage by pulling anteriorly on the device, the validity and strength of the attachment to the tongue base is firstly tested clinically (Fig 12). Once this is satisfactory, then the push through/pull through method is employed. The suture needles will eventually be cut off and removed completely. A curved, blunt artery forceps is used to engage one of the button holes and carry the front part of the tongue suspension device through the floor of the mouth towards the fenestration in the chin. (Fig 13). The button hole section of the tongue suspension device is then engaged through the chin fenestration and pulled through gently until the base of the tongue makes a depression.</w:t>
      </w:r>
    </w:p>
    <w:p w14:paraId="760290BE" w14:textId="23E5CD8F" w:rsidR="00F475AC" w:rsidRPr="00C67772" w:rsidRDefault="00F475AC" w:rsidP="00F475AC">
      <w:r w:rsidRPr="00C67772">
        <w:t>In addition, the 10mm spacing of the button holes simplifies the distance markings when the tongue needs to be advanced by 10mm, respectively. A 9mm by 2.0 mm hole is drilled into the cortex of the chin within the fenestration window and the same size Lactosorb</w:t>
      </w:r>
      <w:r w:rsidR="00D94B0F">
        <w:rPr>
          <w:vertAlign w:val="superscript"/>
        </w:rPr>
        <w:t>®</w:t>
      </w:r>
      <w:r w:rsidRPr="00C67772">
        <w:t xml:space="preserve"> bio</w:t>
      </w:r>
      <w:r w:rsidR="00B72418">
        <w:t>-</w:t>
      </w:r>
      <w:r w:rsidRPr="00C67772">
        <w:t>absorbable screw (</w:t>
      </w:r>
      <w:r w:rsidR="00EF6069">
        <w:t xml:space="preserve"> Zimmer </w:t>
      </w:r>
      <w:r w:rsidRPr="00C67772">
        <w:rPr>
          <w:bCs/>
          <w:shd w:val="clear" w:color="auto" w:fill="FFFFFF"/>
        </w:rPr>
        <w:lastRenderedPageBreak/>
        <w:t>Biomet Microfixation, Florida, USA</w:t>
      </w:r>
      <w:r w:rsidRPr="00C67772">
        <w:t>) is placed securing the chosen button hole. The bone that is removed is not replaced as new bone will eventually fill into the gap. (Fig 14).</w:t>
      </w:r>
    </w:p>
    <w:p w14:paraId="5B77B7D7" w14:textId="6BB5ED3C" w:rsidR="00F475AC" w:rsidRPr="00C67772" w:rsidRDefault="00F475AC" w:rsidP="00F475AC">
      <w:r w:rsidRPr="00C67772">
        <w:t>The excess PDO is cut off and removed. The chin will be closed in layers. The dorsum of the tongue will be sutured with 3/0 Chromic</w:t>
      </w:r>
      <w:r w:rsidRPr="00C67772">
        <w:rPr>
          <w:vertAlign w:val="superscript"/>
        </w:rPr>
        <w:t>TM</w:t>
      </w:r>
      <w:r w:rsidRPr="00C67772">
        <w:t xml:space="preserve"> continuous suture (Ethicon, Johnson &amp;</w:t>
      </w:r>
      <w:r w:rsidR="006E7C77">
        <w:t xml:space="preserve"> </w:t>
      </w:r>
      <w:r w:rsidRPr="00C67772">
        <w:t>Johnson) and the lower lip repaired with 5/0 Vicryl</w:t>
      </w:r>
      <w:r w:rsidRPr="00C67772">
        <w:rPr>
          <w:vertAlign w:val="superscript"/>
        </w:rPr>
        <w:t>TM</w:t>
      </w:r>
      <w:r w:rsidRPr="00C67772">
        <w:t xml:space="preserve"> (Ethicon, Johnson &amp;</w:t>
      </w:r>
      <w:r w:rsidR="006E7C77">
        <w:t xml:space="preserve"> </w:t>
      </w:r>
      <w:r w:rsidRPr="00C67772">
        <w:t>Johnson) interrupted sutures. Pressure tape will be applied for 3 days postoperatively.</w:t>
      </w:r>
    </w:p>
    <w:p w14:paraId="1AD4A5D3" w14:textId="5834AFA4" w:rsidR="00F475AC" w:rsidRPr="00C67772" w:rsidRDefault="00F475AC" w:rsidP="00F475AC">
      <w:r w:rsidRPr="00EF6069">
        <w:rPr>
          <w:b/>
        </w:rPr>
        <w:t>Postoperatively,</w:t>
      </w:r>
      <w:r w:rsidRPr="00C67772">
        <w:t xml:space="preserve"> as a precaution to protect the airway, overnight intubation and high intensity observation will be carried out in the intensive care unit under the care of a specialist physician/pulmonologist. Arterial line insertion and arterial blood gas monitoring will be mandatory for 48 hours after the surgery together with pulse oximetry</w:t>
      </w:r>
      <w:r w:rsidR="00D76278">
        <w:t>,</w:t>
      </w:r>
      <w:r w:rsidRPr="00C67772">
        <w:t xml:space="preserve"> to screen for airway obstruction. After extubation</w:t>
      </w:r>
      <w:r w:rsidR="00B72418">
        <w:t>,</w:t>
      </w:r>
      <w:r w:rsidRPr="00C67772">
        <w:t xml:space="preserve"> on day 1 postoperatively, patients will be monitored for an additional night in the intensive care unit. The patients will subsequently be transferred to the general ward for an additional 2-day observation. A soft diet will be   introduced on day 1 postoperatively, and a strict oral hygiene regimen was prescribed. All patients will receive perioperative Cefazolin</w:t>
      </w:r>
      <w:r w:rsidRPr="00C67772">
        <w:rPr>
          <w:vertAlign w:val="superscript"/>
        </w:rPr>
        <w:t>TM</w:t>
      </w:r>
      <w:r w:rsidRPr="00C67772">
        <w:t xml:space="preserve"> 1 g (</w:t>
      </w:r>
      <w:r w:rsidRPr="00C67772">
        <w:rPr>
          <w:color w:val="000000"/>
          <w:shd w:val="clear" w:color="auto" w:fill="FFFFFF"/>
        </w:rPr>
        <w:t>GlaxoSmithKline</w:t>
      </w:r>
      <w:r w:rsidRPr="00C67772">
        <w:t>) with a 5-day follow up of 250mg orally twice a day and 8 mg Dexamethasone (Pharmacare, Port Elizabeth) for 3 consecutive doses.</w:t>
      </w:r>
    </w:p>
    <w:p w14:paraId="6AEA46A6" w14:textId="77777777" w:rsidR="00F475AC" w:rsidRPr="00C67772" w:rsidRDefault="00F475AC" w:rsidP="00F475AC">
      <w:r w:rsidRPr="00EF6069">
        <w:rPr>
          <w:b/>
        </w:rPr>
        <w:t>Complications:</w:t>
      </w:r>
      <w:r w:rsidRPr="00C67772">
        <w:t xml:space="preserve"> Due to previous experience of an investigation by the PI of 10 participants involved a proof of concept pilot study in 2012, the following complications will be mitigated after the procedure. In this series of 10 participants, one patient developed a sublingual haematoma, speculated to be related to premature administration of his anticoagulation medication. There were no serious sequelae, and this resolved without drainage after 5 days. One patient died after the procedure whilst in the intensive care unit. He is thought to have had a cardiac event unrelated to the surgery as reported on the autopsy findings. In the perioperative stage, all the vital observations were within normal limits. In the absence of hypotension, anaemia, arrhythmias or electrolyte imbalances, his death could be deemed as unrelated to the surgical procedure.</w:t>
      </w:r>
    </w:p>
    <w:p w14:paraId="38A53495" w14:textId="341B42EC" w:rsidR="00F475AC" w:rsidRPr="00C67772" w:rsidRDefault="00F475AC" w:rsidP="00F475AC">
      <w:r w:rsidRPr="00C67772">
        <w:t xml:space="preserve"> Furthermore, the surgery was well tolerated by the patients, and no further complications were reported. In this study, the BMI ranged from 29 to 47kg/m</w:t>
      </w:r>
      <w:r w:rsidRPr="00E228CE">
        <w:rPr>
          <w:vertAlign w:val="superscript"/>
        </w:rPr>
        <w:t xml:space="preserve">2 </w:t>
      </w:r>
      <w:r w:rsidRPr="00C67772">
        <w:t>(average 36.5).</w:t>
      </w:r>
      <w:r w:rsidR="00B72418">
        <w:t xml:space="preserve"> </w:t>
      </w:r>
      <w:r w:rsidRPr="00C67772">
        <w:t>Also, the AHI ranged from 10 to 98.4 events/hr (average 50.4) indicating that fairly obese and moderate to severe OSA participants were well managed by the surgical/medical team.</w:t>
      </w:r>
    </w:p>
    <w:p w14:paraId="34DF0FB9" w14:textId="77777777" w:rsidR="00F475AC" w:rsidRPr="00764F94" w:rsidRDefault="00F475AC" w:rsidP="00F475AC">
      <w:pPr>
        <w:rPr>
          <w:i/>
          <w:color w:val="000000"/>
          <w:highlight w:val="yellow"/>
        </w:rPr>
      </w:pPr>
      <w:r w:rsidRPr="00764F94">
        <w:rPr>
          <w:rFonts w:eastAsia="Times New Roman"/>
          <w:i/>
          <w:color w:val="000000"/>
        </w:rPr>
        <w:t xml:space="preserve"> The surgery was judged to be worthwhile by all 10 patients, and all patients indicated that they would recommend the treatment to other patients with OSA. </w:t>
      </w:r>
      <w:r w:rsidRPr="00764F94">
        <w:rPr>
          <w:i/>
        </w:rPr>
        <w:t>In addition, all the individual patient responses on the improved quality of lives were highly positive.</w:t>
      </w:r>
      <w:bookmarkStart w:id="143" w:name="_Toc213210739"/>
      <w:bookmarkStart w:id="144" w:name="_525765253Treatment_assignment"/>
      <w:bookmarkStart w:id="145" w:name="_525782453Treatment_assignment"/>
      <w:bookmarkStart w:id="146" w:name="_57583335463Treatment_assignment"/>
      <w:bookmarkStart w:id="147" w:name="_Toc343853528"/>
      <w:bookmarkStart w:id="148" w:name="_Toc343853583"/>
      <w:bookmarkStart w:id="149" w:name="_Toc343853637"/>
      <w:bookmarkStart w:id="150" w:name="_Toc343857431"/>
      <w:bookmarkStart w:id="151" w:name="_Toc343880570"/>
      <w:bookmarkStart w:id="152" w:name="_Toc343880690"/>
      <w:bookmarkStart w:id="153" w:name="_Toc343881542"/>
      <w:bookmarkStart w:id="154" w:name="_Toc343881652"/>
      <w:bookmarkStart w:id="155" w:name="_Toc343883588"/>
      <w:bookmarkStart w:id="156" w:name="_Toc343890272"/>
      <w:bookmarkStart w:id="157" w:name="_Toc343890388"/>
      <w:bookmarkStart w:id="158" w:name="_Toc343890660"/>
      <w:bookmarkStart w:id="159" w:name="_Toc343891296"/>
      <w:bookmarkStart w:id="160" w:name="_Toc343891406"/>
      <w:bookmarkStart w:id="161" w:name="_Toc344825658"/>
      <w:bookmarkStart w:id="162" w:name="_Toc344839443"/>
      <w:bookmarkStart w:id="163" w:name="_Toc344891177"/>
      <w:bookmarkStart w:id="164" w:name="_Toc344896742"/>
      <w:bookmarkStart w:id="165" w:name="_Toc345789799"/>
      <w:bookmarkStart w:id="166" w:name="_Toc345789914"/>
      <w:bookmarkStart w:id="167" w:name="_Toc345793849"/>
      <w:bookmarkStart w:id="168" w:name="_Toc345796150"/>
      <w:bookmarkStart w:id="169" w:name="_Toc345877400"/>
      <w:bookmarkStart w:id="170" w:name="_Toc345877518"/>
      <w:bookmarkStart w:id="171" w:name="_Toc345879318"/>
      <w:bookmarkStart w:id="172" w:name="_Toc345879920"/>
      <w:bookmarkStart w:id="173" w:name="_Toc345932928"/>
      <w:bookmarkStart w:id="174" w:name="_Toc346044790"/>
      <w:bookmarkStart w:id="175" w:name="_Toc346044900"/>
      <w:bookmarkStart w:id="176" w:name="_Toc346098302"/>
      <w:bookmarkStart w:id="177" w:name="_Toc346098412"/>
      <w:bookmarkStart w:id="178" w:name="_Toc346099431"/>
      <w:bookmarkStart w:id="179" w:name="_Toc346100316"/>
      <w:bookmarkStart w:id="180" w:name="_Toc346112313"/>
      <w:bookmarkStart w:id="181" w:name="_Toc346112423"/>
      <w:bookmarkStart w:id="182" w:name="_Toc346112534"/>
      <w:bookmarkStart w:id="183" w:name="_Toc346112658"/>
      <w:bookmarkStart w:id="184" w:name="_Toc346123697"/>
      <w:bookmarkStart w:id="185" w:name="_Toc346123866"/>
      <w:bookmarkStart w:id="186" w:name="_Toc346196748"/>
      <w:bookmarkStart w:id="187" w:name="_Toc346204999"/>
      <w:bookmarkStart w:id="188" w:name="_Toc346205170"/>
      <w:bookmarkStart w:id="189" w:name="_Toc346206472"/>
      <w:bookmarkStart w:id="190" w:name="_Toc346208175"/>
      <w:bookmarkStart w:id="191" w:name="_Toc346208286"/>
      <w:bookmarkStart w:id="192" w:name="_Toc346210696"/>
      <w:bookmarkStart w:id="193" w:name="_Toc346211279"/>
      <w:bookmarkStart w:id="194" w:name="_Toc347402531"/>
      <w:bookmarkStart w:id="195" w:name="_Toc347403672"/>
      <w:bookmarkStart w:id="196" w:name="_Toc347825617"/>
      <w:bookmarkStart w:id="197" w:name="_Toc347825732"/>
      <w:bookmarkStart w:id="198" w:name="_Toc347995062"/>
      <w:bookmarkStart w:id="199" w:name="_Toc348082416"/>
      <w:bookmarkStart w:id="200" w:name="_Toc348435816"/>
      <w:bookmarkStart w:id="201" w:name="_Toc348436138"/>
      <w:bookmarkStart w:id="202" w:name="_Toc364324020"/>
      <w:bookmarkStart w:id="203" w:name="_Toc364324138"/>
      <w:bookmarkStart w:id="204" w:name="_Toc364331066"/>
      <w:bookmarkStart w:id="205" w:name="_Toc370110941"/>
      <w:bookmarkStart w:id="206" w:name="_Toc370199151"/>
      <w:bookmarkStart w:id="207" w:name="_8764146552Dispensing_the_study_treatm"/>
      <w:bookmarkStart w:id="208" w:name="_8764498552Dispensing_the_study_treatm"/>
      <w:bookmarkStart w:id="209" w:name="_92650735465462Dispensing_the_stud"/>
      <w:bookmarkStart w:id="210" w:name="_Toc370199156"/>
      <w:bookmarkStart w:id="211" w:name="_Toc370199157"/>
      <w:bookmarkStart w:id="212" w:name="_Toc370199161"/>
      <w:bookmarkEnd w:id="136"/>
      <w:bookmarkEnd w:id="137"/>
      <w:bookmarkEnd w:id="138"/>
      <w:bookmarkEnd w:id="139"/>
      <w:bookmarkEnd w:id="140"/>
      <w:bookmarkEnd w:id="14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C6AECA5" w14:textId="77777777" w:rsidR="00F475AC" w:rsidRPr="00EF6069" w:rsidRDefault="00F475AC" w:rsidP="00DF3F0E">
      <w:pPr>
        <w:pStyle w:val="Heading2"/>
        <w:rPr>
          <w:u w:val="none"/>
        </w:rPr>
      </w:pPr>
      <w:bookmarkStart w:id="213" w:name="_Toc370199163"/>
      <w:bookmarkStart w:id="214" w:name="_Toc343890283"/>
      <w:bookmarkStart w:id="215" w:name="_Toc343890399"/>
      <w:bookmarkStart w:id="216" w:name="_Ref345794722"/>
      <w:bookmarkStart w:id="217" w:name="_Ref345794729"/>
      <w:bookmarkStart w:id="218" w:name="_Ref346099891"/>
      <w:bookmarkStart w:id="219" w:name="_Ref346099902"/>
      <w:bookmarkStart w:id="220" w:name="_Ref346099960"/>
      <w:bookmarkStart w:id="221" w:name="_Toc471100469"/>
      <w:bookmarkStart w:id="222" w:name="_Toc485976306"/>
      <w:bookmarkEnd w:id="213"/>
      <w:r w:rsidRPr="00EF6069">
        <w:rPr>
          <w:u w:val="none"/>
        </w:rPr>
        <w:lastRenderedPageBreak/>
        <w:t xml:space="preserve">Discontinuation of treatment </w:t>
      </w:r>
      <w:bookmarkStart w:id="223" w:name="_9477605559Discontinuation_of_study_tr"/>
      <w:bookmarkStart w:id="224" w:name="_9478015559Discontinuation_of_study_tr"/>
      <w:bookmarkStart w:id="225" w:name="_99783605465469Discontinuation_of_"/>
      <w:bookmarkEnd w:id="214"/>
      <w:bookmarkEnd w:id="215"/>
      <w:bookmarkEnd w:id="216"/>
      <w:bookmarkEnd w:id="217"/>
      <w:bookmarkEnd w:id="218"/>
      <w:bookmarkEnd w:id="219"/>
      <w:bookmarkEnd w:id="220"/>
      <w:bookmarkEnd w:id="223"/>
      <w:bookmarkEnd w:id="224"/>
      <w:bookmarkEnd w:id="225"/>
      <w:r w:rsidRPr="00EF6069">
        <w:rPr>
          <w:u w:val="none"/>
        </w:rPr>
        <w:t>or withdrawal of participants from the trial</w:t>
      </w:r>
      <w:bookmarkEnd w:id="221"/>
      <w:bookmarkEnd w:id="222"/>
    </w:p>
    <w:p w14:paraId="5D0557DF" w14:textId="77777777" w:rsidR="00F475AC" w:rsidRPr="00C67772" w:rsidRDefault="00F475AC" w:rsidP="00F475AC">
      <w:r w:rsidRPr="00C67772">
        <w:t>A participant will be withdrawn from the trial for the following reasons:</w:t>
      </w:r>
    </w:p>
    <w:p w14:paraId="3108EF70" w14:textId="77777777" w:rsidR="00F475AC" w:rsidRPr="00C67772" w:rsidRDefault="00F475AC" w:rsidP="00F475AC">
      <w:pPr>
        <w:pStyle w:val="ListParagraph"/>
        <w:numPr>
          <w:ilvl w:val="0"/>
          <w:numId w:val="14"/>
        </w:numPr>
        <w:rPr>
          <w:lang w:val="en-GB"/>
        </w:rPr>
      </w:pPr>
      <w:r w:rsidRPr="00C67772">
        <w:rPr>
          <w:lang w:val="en-GB"/>
        </w:rPr>
        <w:t>At the request of the volunteer, irrespective of the reason, though a reasonable effort will be made to ascertain the reason while fully respecting the participant’s rights</w:t>
      </w:r>
    </w:p>
    <w:p w14:paraId="3ED664F8" w14:textId="77777777" w:rsidR="00F475AC" w:rsidRPr="00C67772" w:rsidRDefault="00F475AC" w:rsidP="00F475AC">
      <w:pPr>
        <w:pStyle w:val="ListParagraph"/>
        <w:numPr>
          <w:ilvl w:val="0"/>
          <w:numId w:val="14"/>
        </w:numPr>
        <w:rPr>
          <w:lang w:val="en-GB"/>
        </w:rPr>
      </w:pPr>
      <w:r w:rsidRPr="00C67772">
        <w:rPr>
          <w:lang w:val="en-GB"/>
        </w:rPr>
        <w:t>Failure to comply with the protocol</w:t>
      </w:r>
    </w:p>
    <w:p w14:paraId="41EC4A4C" w14:textId="77777777" w:rsidR="00F475AC" w:rsidRPr="00C67772" w:rsidRDefault="00F475AC" w:rsidP="00F475AC">
      <w:pPr>
        <w:pStyle w:val="ListParagraph"/>
        <w:numPr>
          <w:ilvl w:val="0"/>
          <w:numId w:val="14"/>
        </w:numPr>
        <w:rPr>
          <w:lang w:val="en-GB"/>
        </w:rPr>
      </w:pPr>
      <w:r w:rsidRPr="00C67772">
        <w:rPr>
          <w:lang w:val="en-GB"/>
        </w:rPr>
        <w:t>At the discretion of the investigator (the reason will be recorded)</w:t>
      </w:r>
    </w:p>
    <w:p w14:paraId="20EB1509" w14:textId="77777777" w:rsidR="00F475AC" w:rsidRPr="00C67772" w:rsidRDefault="00F475AC" w:rsidP="00F475AC">
      <w:pPr>
        <w:pStyle w:val="ListParagraph"/>
        <w:numPr>
          <w:ilvl w:val="0"/>
          <w:numId w:val="14"/>
        </w:numPr>
        <w:rPr>
          <w:lang w:val="en-GB"/>
        </w:rPr>
      </w:pPr>
      <w:r w:rsidRPr="00C67772">
        <w:rPr>
          <w:lang w:val="en-GB"/>
        </w:rPr>
        <w:t>An AE (including an intercurrent illness) which rules out further participation in the trial. The decision whether or not to withdraw the volunteer will be the prerogative of the investigator and will depend on the nature of the illness/reaction.</w:t>
      </w:r>
    </w:p>
    <w:p w14:paraId="7592C26C" w14:textId="77777777" w:rsidR="00F475AC" w:rsidRPr="00C67772" w:rsidRDefault="00F475AC" w:rsidP="00F475AC">
      <w:r w:rsidRPr="00C67772">
        <w:t>In the event that a volunteer is withdrawn, the investigator will conclude the safety follow-up assessment for the volunteer and evaluate the safety data. In the event that AEs are not yet resolved, follow-up visits will be scheduled until the investigator is satisfied that the AE has resolved, or on agreement between the Principal Investigator and the Sponsor.</w:t>
      </w:r>
      <w:bookmarkStart w:id="226" w:name="_277673Study_Stopping_rules"/>
      <w:bookmarkStart w:id="227" w:name="_278083Study_Stopping_rules"/>
      <w:bookmarkStart w:id="228" w:name="_278428Study_8220Stopping_rules822"/>
      <w:bookmarkStart w:id="229" w:name="_Toc84999376"/>
      <w:bookmarkStart w:id="230" w:name="_Toc84999385"/>
      <w:bookmarkStart w:id="231" w:name="_Toc84999387"/>
      <w:bookmarkStart w:id="232" w:name="_Toc84999391"/>
      <w:bookmarkStart w:id="233" w:name="_Toc84999393"/>
      <w:bookmarkStart w:id="234" w:name="_Toc84999394"/>
      <w:bookmarkStart w:id="235" w:name="_96845645511Study_completion_and_post"/>
      <w:bookmarkStart w:id="236" w:name="_96850935511Study_completion_and_post"/>
      <w:bookmarkStart w:id="237" w:name="_1018553854654611Study_completion_"/>
      <w:bookmarkStart w:id="238" w:name="_559065961Dietary_fluid_and_other_rest"/>
      <w:bookmarkStart w:id="239" w:name="_559124861Dietary_fluid_and_other_rest"/>
      <w:bookmarkStart w:id="240" w:name="_559130961Dietary_fluid_and_other_rest"/>
      <w:bookmarkStart w:id="241" w:name="_60916646461Dietary44_fluid_and_ot"/>
      <w:bookmarkStart w:id="242" w:name="_60917206461Dietary44_fluid_and_ot"/>
      <w:bookmarkStart w:id="243" w:name="_Toc347403699"/>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1A39A65E" w14:textId="60331753" w:rsidR="00C167F1" w:rsidRPr="00C67772" w:rsidRDefault="00C167F1">
      <w:pPr>
        <w:spacing w:after="160" w:line="259" w:lineRule="auto"/>
        <w:jc w:val="left"/>
        <w:rPr>
          <w:rFonts w:eastAsiaTheme="majorEastAsia"/>
          <w:b/>
          <w:color w:val="000000"/>
        </w:rPr>
      </w:pPr>
      <w:bookmarkStart w:id="244" w:name="_671241697461Adverse_events"/>
      <w:bookmarkStart w:id="245" w:name="_671243687461Adverse_events"/>
      <w:bookmarkStart w:id="246" w:name="_671243127461Adverse_events"/>
      <w:bookmarkStart w:id="247" w:name="_671143107461Adverse_events"/>
      <w:bookmarkStart w:id="248" w:name="_671017607461Adverse_events"/>
      <w:bookmarkStart w:id="249" w:name="_671017567461Adverse_events"/>
      <w:bookmarkStart w:id="250" w:name="_671032407461Adverse_events"/>
      <w:bookmarkStart w:id="251" w:name="_671018147461Adverse_events"/>
      <w:bookmarkStart w:id="252" w:name="_67912547461Adverse_events"/>
      <w:bookmarkStart w:id="253" w:name="_67845897461Adverse_events"/>
      <w:bookmarkStart w:id="254" w:name="_67845857461Adverse_events"/>
      <w:bookmarkStart w:id="255" w:name="_67835417461Adverse_events"/>
      <w:bookmarkStart w:id="256" w:name="_67807497461Adverse_events"/>
      <w:bookmarkStart w:id="257" w:name="_67804687461Adverse_events"/>
      <w:bookmarkStart w:id="258" w:name="_67804307461Adverse_events"/>
      <w:bookmarkStart w:id="259" w:name="_681005787461Adverse_events"/>
      <w:bookmarkStart w:id="260" w:name="_681002117461Adverse_events"/>
      <w:bookmarkStart w:id="261" w:name="_681001767461Adverse_events"/>
      <w:bookmarkStart w:id="262" w:name="_681002197461Adverse_events"/>
      <w:bookmarkStart w:id="263" w:name="_72853417461Adverse_events"/>
      <w:bookmarkStart w:id="264" w:name="_72853067461Adverse_events"/>
      <w:bookmarkStart w:id="265" w:name="_72853047461Adverse_events"/>
      <w:bookmarkStart w:id="266" w:name="_72853607461Adverse_events"/>
      <w:bookmarkStart w:id="267" w:name="_721095757461Adverse_events"/>
      <w:bookmarkStart w:id="268" w:name="_721096317461Adverse_events"/>
      <w:bookmarkStart w:id="269" w:name="_721096877461Adverse_events"/>
      <w:bookmarkStart w:id="270" w:name="_721096917461Adverse_events"/>
      <w:bookmarkStart w:id="271" w:name="_721097477461Adverse_events"/>
      <w:bookmarkStart w:id="272" w:name="_721097617461Adverse_events"/>
      <w:bookmarkStart w:id="273" w:name="_721098177461Adverse_events"/>
      <w:bookmarkStart w:id="274" w:name="_751111277461Adverse_events"/>
      <w:bookmarkStart w:id="275" w:name="_75917727461Adverse_events"/>
      <w:bookmarkStart w:id="276" w:name="_76915867461Adverse_events"/>
      <w:bookmarkStart w:id="277" w:name="_76916167461Adverse_events"/>
      <w:bookmarkStart w:id="278" w:name="_Toc307384996"/>
      <w:bookmarkStart w:id="279" w:name="_Toc343890313"/>
      <w:bookmarkStart w:id="280" w:name="_Toc343890429"/>
      <w:bookmarkStart w:id="281" w:name="_Toc471100470"/>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0B024D0" w14:textId="77777777" w:rsidR="00F475AC" w:rsidRPr="00C67772" w:rsidRDefault="00F475AC" w:rsidP="00EE1E4C">
      <w:pPr>
        <w:pStyle w:val="Heading1"/>
      </w:pPr>
      <w:bookmarkStart w:id="282" w:name="_Toc485976307"/>
      <w:r w:rsidRPr="00C67772">
        <w:t>Data review and database management</w:t>
      </w:r>
      <w:bookmarkStart w:id="283" w:name="_251345558Data_review_and_database"/>
      <w:bookmarkStart w:id="284" w:name="_251347548Data_review_and_database"/>
      <w:bookmarkStart w:id="285" w:name="_251346988Data_review_and_database"/>
      <w:bookmarkStart w:id="286" w:name="_251246968Data_review_and_database"/>
      <w:bookmarkStart w:id="287" w:name="_251121468Data_review_and_database"/>
      <w:bookmarkStart w:id="288" w:name="_251121428Data_review_and_database"/>
      <w:bookmarkStart w:id="289" w:name="_251136268Data_review_and_database"/>
      <w:bookmarkStart w:id="290" w:name="_251122008Data_review_and_database"/>
      <w:bookmarkStart w:id="291" w:name="_251016408Data_review_and_database"/>
      <w:bookmarkStart w:id="292" w:name="_25949758Data_review_and_database_"/>
      <w:bookmarkStart w:id="293" w:name="_25949718Data_review_and_database_"/>
      <w:bookmarkStart w:id="294" w:name="_25939278Data_review_and_database_"/>
      <w:bookmarkStart w:id="295" w:name="_25911358Data_review_and_database_"/>
      <w:bookmarkStart w:id="296" w:name="_25908548Data_review_and_database_"/>
      <w:bookmarkStart w:id="297" w:name="_25880278Data_review_and_database_"/>
      <w:bookmarkStart w:id="298" w:name="_251081758Data_review_and_database"/>
      <w:bookmarkStart w:id="299" w:name="_251078088Data_review_and_database"/>
      <w:bookmarkStart w:id="300" w:name="_251077738Data_review_and_database"/>
      <w:bookmarkStart w:id="301" w:name="_251078168Data_review_and_database"/>
      <w:bookmarkStart w:id="302" w:name="_29929128Data_review_and_database_"/>
      <w:bookmarkStart w:id="303" w:name="_29928778Data_review_and_database_"/>
      <w:bookmarkStart w:id="304" w:name="_29928758Data_review_and_database_"/>
      <w:bookmarkStart w:id="305" w:name="_29929318Data_review_and_database_"/>
      <w:bookmarkStart w:id="306" w:name="_291171468Data_review_and_database"/>
      <w:bookmarkStart w:id="307" w:name="_291172028Data_review_and_database"/>
      <w:bookmarkStart w:id="308" w:name="_291172588Data_review_and_database"/>
      <w:bookmarkStart w:id="309" w:name="_291172628Data_review_and_database"/>
      <w:bookmarkStart w:id="310" w:name="_291173188Data_review_and_database"/>
      <w:bookmarkStart w:id="311" w:name="_291173328Data_review_and_database"/>
      <w:bookmarkStart w:id="312" w:name="_291173888Data_review_and_database"/>
      <w:bookmarkStart w:id="313" w:name="_291186988Data_review_and_database"/>
      <w:bookmarkStart w:id="314" w:name="_29993438Data_review_and_database_"/>
      <w:bookmarkStart w:id="315" w:name="_30991588Data_review_and_database_"/>
      <w:bookmarkStart w:id="316" w:name="_30991888Data_review_and_database_"/>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70811008" w14:textId="77777777" w:rsidR="00F475AC" w:rsidRPr="00F1792D" w:rsidRDefault="00F475AC" w:rsidP="00DF3F0E">
      <w:pPr>
        <w:pStyle w:val="Heading2"/>
        <w:rPr>
          <w:u w:val="none"/>
        </w:rPr>
      </w:pPr>
      <w:bookmarkStart w:id="317" w:name="_Toc307384998"/>
      <w:bookmarkStart w:id="318" w:name="_Toc217298307"/>
      <w:bookmarkStart w:id="319" w:name="_Toc217355607"/>
      <w:bookmarkStart w:id="320" w:name="_Toc217355690"/>
      <w:bookmarkStart w:id="321" w:name="_Toc217360579"/>
      <w:bookmarkStart w:id="322" w:name="_Toc343890315"/>
      <w:bookmarkStart w:id="323" w:name="_Toc343890431"/>
      <w:bookmarkStart w:id="324" w:name="_Toc471100471"/>
      <w:bookmarkStart w:id="325" w:name="_Toc485976308"/>
      <w:r w:rsidRPr="00F1792D">
        <w:rPr>
          <w:u w:val="none"/>
        </w:rPr>
        <w:t>Data collection</w:t>
      </w:r>
      <w:bookmarkStart w:id="326" w:name="_721365658462Data_collection"/>
      <w:bookmarkStart w:id="327" w:name="_721367648462Data_collection"/>
      <w:bookmarkStart w:id="328" w:name="_721367088462Data_collection"/>
      <w:bookmarkStart w:id="329" w:name="_721267068462Data_collection"/>
      <w:bookmarkStart w:id="330" w:name="_721141568462Data_collection"/>
      <w:bookmarkStart w:id="331" w:name="_721141528462Data_collection"/>
      <w:bookmarkStart w:id="332" w:name="_721156368462Data_collection"/>
      <w:bookmarkStart w:id="333" w:name="_721142108462Data_collection"/>
      <w:bookmarkStart w:id="334" w:name="_721036508462Data_collection"/>
      <w:bookmarkStart w:id="335" w:name="_72969858462Data_collection"/>
      <w:bookmarkStart w:id="336" w:name="_72969818462Data_collection"/>
      <w:bookmarkStart w:id="337" w:name="_72959378462Data_collection"/>
      <w:bookmarkStart w:id="338" w:name="_72931458462Data_collection"/>
      <w:bookmarkStart w:id="339" w:name="_72928648462Data_collection"/>
      <w:bookmarkStart w:id="340" w:name="_72898058462Data_collection"/>
      <w:bookmarkStart w:id="341" w:name="_731099538462Data_collection"/>
      <w:bookmarkStart w:id="342" w:name="_731095868462Data_collection"/>
      <w:bookmarkStart w:id="343" w:name="_731095518462Data_collection"/>
      <w:bookmarkStart w:id="344" w:name="_731095948462Data_collection"/>
      <w:bookmarkStart w:id="345" w:name="_77946908462Data_collection"/>
      <w:bookmarkStart w:id="346" w:name="_77946558462Data_collection"/>
      <w:bookmarkStart w:id="347" w:name="_77946538462Data_collection"/>
      <w:bookmarkStart w:id="348" w:name="_77947098462Data_collection"/>
      <w:bookmarkStart w:id="349" w:name="_771189248462Data_collection"/>
      <w:bookmarkStart w:id="350" w:name="_771189808462Data_collection"/>
      <w:bookmarkStart w:id="351" w:name="_771190368462Data_collection"/>
      <w:bookmarkStart w:id="352" w:name="_771190408462Data_collection"/>
      <w:bookmarkStart w:id="353" w:name="_771190968462Data_collection"/>
      <w:bookmarkStart w:id="354" w:name="_771191108462Data_collection"/>
      <w:bookmarkStart w:id="355" w:name="_771191668462Data_collection"/>
      <w:bookmarkStart w:id="356" w:name="_801204768462Data_collection"/>
      <w:bookmarkStart w:id="357" w:name="_801011218462Data_collection"/>
      <w:bookmarkStart w:id="358" w:name="_811009368462Data_collection"/>
      <w:bookmarkStart w:id="359" w:name="_811009668462Data_collection"/>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22510642" w14:textId="77777777" w:rsidR="00F475AC" w:rsidRPr="00C67772" w:rsidRDefault="00F475AC" w:rsidP="00F475AC">
      <w:r w:rsidRPr="00C67772">
        <w:t xml:space="preserve">Individual source document files for trial-related source documents (screening notes, AE reports, blood test result reports, adherence questionnaire documents etc.) will be kept securely at the trial site. In addition, a case record form (CRF) will be compiled for each participant to collect [participant-specific details, trial-related blood test results, device details. The CRF will constitute source data for addition into essential trial documents [add details]. </w:t>
      </w:r>
    </w:p>
    <w:p w14:paraId="1969D57D" w14:textId="77777777" w:rsidR="00F475AC" w:rsidRPr="00F1792D" w:rsidRDefault="00F475AC" w:rsidP="00DF3F0E">
      <w:pPr>
        <w:pStyle w:val="Heading2"/>
        <w:rPr>
          <w:u w:val="none"/>
        </w:rPr>
      </w:pPr>
      <w:bookmarkStart w:id="360" w:name="_Toc471100472"/>
      <w:bookmarkStart w:id="361" w:name="_Toc485976309"/>
      <w:r w:rsidRPr="00F1792D">
        <w:rPr>
          <w:u w:val="none"/>
        </w:rPr>
        <w:t>Monitoring for quality</w:t>
      </w:r>
      <w:bookmarkEnd w:id="360"/>
      <w:bookmarkEnd w:id="361"/>
    </w:p>
    <w:p w14:paraId="0C2FE924" w14:textId="77777777" w:rsidR="00F475AC" w:rsidRPr="00C67772" w:rsidRDefault="00F475AC" w:rsidP="00F475AC">
      <w:r w:rsidRPr="00C67772">
        <w:t>The Principal Investigator will provide direct access to source data/documents for trial-related monitoring, audits, ethics committee review, and regulatory inspection.</w:t>
      </w:r>
    </w:p>
    <w:p w14:paraId="250FBD8E" w14:textId="77777777" w:rsidR="00F475AC" w:rsidRPr="00F1792D" w:rsidRDefault="00F475AC" w:rsidP="00DF3F0E">
      <w:pPr>
        <w:pStyle w:val="Heading2"/>
        <w:rPr>
          <w:u w:val="none"/>
        </w:rPr>
      </w:pPr>
      <w:bookmarkStart w:id="362" w:name="_Toc307384999"/>
      <w:bookmarkStart w:id="363" w:name="_Toc217298308"/>
      <w:bookmarkStart w:id="364" w:name="_Toc217355608"/>
      <w:bookmarkStart w:id="365" w:name="_Toc217355691"/>
      <w:bookmarkStart w:id="366" w:name="_Toc217360580"/>
      <w:bookmarkStart w:id="367" w:name="_Toc343890316"/>
      <w:bookmarkStart w:id="368" w:name="_Toc343890432"/>
      <w:bookmarkStart w:id="369" w:name="_Toc471100473"/>
      <w:bookmarkStart w:id="370" w:name="_Toc485976310"/>
      <w:r w:rsidRPr="00F1792D">
        <w:rPr>
          <w:u w:val="none"/>
        </w:rPr>
        <w:t>Database management</w:t>
      </w:r>
      <w:bookmarkStart w:id="371" w:name="_731396128463Database_management_a"/>
      <w:bookmarkStart w:id="372" w:name="_731398118463Database_management_a"/>
      <w:bookmarkStart w:id="373" w:name="_731397558463Database_management_a"/>
      <w:bookmarkStart w:id="374" w:name="_731297538463Database_management_a"/>
      <w:bookmarkStart w:id="375" w:name="_731172038463Database_management_a"/>
      <w:bookmarkStart w:id="376" w:name="_731171998463Database_management_a"/>
      <w:bookmarkStart w:id="377" w:name="_731186838463Database_management_a"/>
      <w:bookmarkStart w:id="378" w:name="_731172578463Database_management_a"/>
      <w:bookmarkStart w:id="379" w:name="_731066978463Database_management_a"/>
      <w:bookmarkStart w:id="380" w:name="_731000328463Database_management_a"/>
      <w:bookmarkStart w:id="381" w:name="_731000288463Database_management_a"/>
      <w:bookmarkStart w:id="382" w:name="_73989848463Database_management_an"/>
      <w:bookmarkStart w:id="383" w:name="_73961928463Database_management_an"/>
      <w:bookmarkStart w:id="384" w:name="_73959118463Database_management_an"/>
      <w:bookmarkStart w:id="385" w:name="_73905958463Database_management_an"/>
      <w:bookmarkStart w:id="386" w:name="_741107438463Database_management_a"/>
      <w:bookmarkStart w:id="387" w:name="_741103768463Database_management_a"/>
      <w:bookmarkStart w:id="388" w:name="_741103418463Database_management_a"/>
      <w:bookmarkStart w:id="389" w:name="_741103848463Database_management_a"/>
      <w:bookmarkStart w:id="390" w:name="_78954808463Database_management_an"/>
      <w:bookmarkStart w:id="391" w:name="_78954458463Database_management_an"/>
      <w:bookmarkStart w:id="392" w:name="_78954438463Database_management_an"/>
      <w:bookmarkStart w:id="393" w:name="_78954998463Database_management_an"/>
      <w:bookmarkStart w:id="394" w:name="_781197148463Database_management_a"/>
      <w:bookmarkStart w:id="395" w:name="_781197708463Database_management_a"/>
      <w:bookmarkStart w:id="396" w:name="_781198268463Database_management_a"/>
      <w:bookmarkStart w:id="397" w:name="_781198308463Database_management_a"/>
      <w:bookmarkStart w:id="398" w:name="_781198868463Database_management_a"/>
      <w:bookmarkStart w:id="399" w:name="_781199008463Database_management_a"/>
      <w:bookmarkStart w:id="400" w:name="_781199568463Database_management_a"/>
      <w:bookmarkStart w:id="401" w:name="_811212668463Database_management_a"/>
      <w:bookmarkStart w:id="402" w:name="_811019118463Database_management_a"/>
      <w:bookmarkStart w:id="403" w:name="_821017268463Database_management_a"/>
      <w:bookmarkStart w:id="404" w:name="_821017568463Database_management_a"/>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67E7C241" w14:textId="77777777" w:rsidR="00F475AC" w:rsidRPr="00C67772" w:rsidRDefault="00F475AC" w:rsidP="00F475AC">
      <w:r w:rsidRPr="00C67772">
        <w:t>Steps involved in data management, including those relating to the development and management of a data base will be performed in accordance with standard operating procedures consistent with regulatory requirements. The confidentiality of records that can identify participants will be protected, respecting the privacy and confidentiality rules in accordance with regulatory requirements. All trial-</w:t>
      </w:r>
      <w:r w:rsidRPr="00C67772">
        <w:lastRenderedPageBreak/>
        <w:t>related documents will be stored for at least 15 years following trial completion. Duplicate plasma samples will be kept at -80°C until after trial completion.</w:t>
      </w:r>
    </w:p>
    <w:p w14:paraId="4114375E" w14:textId="77777777" w:rsidR="00F475AC" w:rsidRPr="00C67772" w:rsidRDefault="00F475AC" w:rsidP="00EE1E4C">
      <w:pPr>
        <w:pStyle w:val="Heading1"/>
      </w:pPr>
      <w:bookmarkStart w:id="405" w:name="_Toc307385000"/>
      <w:bookmarkStart w:id="406" w:name="_Toc343890318"/>
      <w:bookmarkStart w:id="407" w:name="_Toc343890434"/>
      <w:bookmarkStart w:id="408" w:name="_Toc471100474"/>
      <w:bookmarkStart w:id="409" w:name="_Toc485976311"/>
      <w:r w:rsidRPr="00C67772">
        <w:t>Analysis</w:t>
      </w:r>
      <w:bookmarkStart w:id="410" w:name="_261445329Data_analysis"/>
      <w:bookmarkStart w:id="411" w:name="_261447319Data_analysis"/>
      <w:bookmarkStart w:id="412" w:name="_261446759Data_analysis"/>
      <w:bookmarkStart w:id="413" w:name="_261346739Data_analysis"/>
      <w:bookmarkStart w:id="414" w:name="_261221239Data_analysis"/>
      <w:bookmarkStart w:id="415" w:name="_261221199Data_analysis"/>
      <w:bookmarkStart w:id="416" w:name="_261236039Data_analysis"/>
      <w:bookmarkStart w:id="417" w:name="_261221779Data_analysis"/>
      <w:bookmarkStart w:id="418" w:name="_261116179Data_analysis"/>
      <w:bookmarkStart w:id="419" w:name="_261049529Data_analysis"/>
      <w:bookmarkStart w:id="420" w:name="_261049489Data_analysis"/>
      <w:bookmarkStart w:id="421" w:name="_261039049Data_analysis"/>
      <w:bookmarkStart w:id="422" w:name="_261011129Data_analysis"/>
      <w:bookmarkStart w:id="423" w:name="_261008319Data_analysis"/>
      <w:bookmarkStart w:id="424" w:name="_26928779Data_analysis"/>
      <w:bookmarkStart w:id="425" w:name="_261130259Data_analysis"/>
      <w:bookmarkStart w:id="426" w:name="_261126589Data_analysis"/>
      <w:bookmarkStart w:id="427" w:name="_261126239Data_analysis"/>
      <w:bookmarkStart w:id="428" w:name="_261126669Data_analysis"/>
      <w:bookmarkStart w:id="429" w:name="_30977629Data_analysis"/>
      <w:bookmarkStart w:id="430" w:name="_30977279Data_analysis"/>
      <w:bookmarkStart w:id="431" w:name="_30977259Data_analysis"/>
      <w:bookmarkStart w:id="432" w:name="_30977819Data_analysis"/>
      <w:bookmarkStart w:id="433" w:name="_301219969Data_analysis"/>
      <w:bookmarkStart w:id="434" w:name="_301220529Data_analysis"/>
      <w:bookmarkStart w:id="435" w:name="_301221089Data_analysis"/>
      <w:bookmarkStart w:id="436" w:name="_301221129Data_analysis"/>
      <w:bookmarkStart w:id="437" w:name="_301221689Data_analysis"/>
      <w:bookmarkStart w:id="438" w:name="_301221829Data_analysis"/>
      <w:bookmarkStart w:id="439" w:name="_301222389Data_analysis"/>
      <w:bookmarkStart w:id="440" w:name="_301235489Data_analysis"/>
      <w:bookmarkStart w:id="441" w:name="_301041939Data_analysis"/>
      <w:bookmarkStart w:id="442" w:name="_311040089Data_analysis"/>
      <w:bookmarkStart w:id="443" w:name="_311040389Data_analysis"/>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056145F8" w14:textId="12ABFB84" w:rsidR="00901DC6" w:rsidRPr="00F1792D" w:rsidRDefault="00F475AC" w:rsidP="00E228CE">
      <w:pPr>
        <w:pStyle w:val="Heading2"/>
        <w:rPr>
          <w:u w:val="none"/>
        </w:rPr>
      </w:pPr>
      <w:bookmarkStart w:id="444" w:name="_Toc485976312"/>
      <w:r w:rsidRPr="00F1792D">
        <w:rPr>
          <w:bCs w:val="0"/>
          <w:u w:val="none"/>
        </w:rPr>
        <w:t>Sample size calculation</w:t>
      </w:r>
      <w:bookmarkEnd w:id="444"/>
    </w:p>
    <w:p w14:paraId="20A6B978" w14:textId="2CEF3A4F" w:rsidR="00F475AC" w:rsidRPr="00E228CE" w:rsidRDefault="00F475AC" w:rsidP="00F475AC">
      <w:r w:rsidRPr="00E228CE">
        <w:t xml:space="preserve">Assuming 50% of patient achieve primary outcome of more than 50% reduction of AHI </w:t>
      </w:r>
      <w:r w:rsidR="00865555">
        <w:fldChar w:fldCharType="begin"/>
      </w:r>
      <w:r w:rsidR="00865555">
        <w:instrText xml:space="preserve"> ADDIN EN.CITE &lt;EndNote&gt;&lt;Cite&gt;&lt;Author&gt;Vicente&lt;/Author&gt;&lt;Year&gt;2006&lt;/Year&gt;&lt;RecNum&gt;104&lt;/RecNum&gt;&lt;DisplayText&gt;(64)&lt;/DisplayText&gt;&lt;record&gt;&lt;rec-number&gt;104&lt;/rec-number&gt;&lt;foreign-keys&gt;&lt;key app="EN" db-id="rsfrf0te2we9pgez0eopd9agzzvatrd5d0s9" timestamp="1491488955"&gt;104&lt;/key&gt;&lt;/foreign-keys&gt;&lt;ref-type name="Journal Article"&gt;17&lt;/ref-type&gt;&lt;contributors&gt;&lt;authors&gt;&lt;author&gt;Vicente, E.&lt;/author&gt;&lt;author&gt;Marin, J. M.&lt;/author&gt;&lt;author&gt;Carrizo, S.&lt;/author&gt;&lt;author&gt;Naya, M. J.&lt;/author&gt;&lt;/authors&gt;&lt;/contributors&gt;&lt;auth-address&gt;ENT Department, Hospital Universitario Miguel Servet, Zaragoza, Spain. evicenteg@seorl.net&lt;/auth-address&gt;&lt;titles&gt;&lt;title&gt;Tongue-base suspension in conjunction with uvulopalatopharyngoplasty for treatment of severe obstructive sleep apnea: long-term follow-up results&lt;/title&gt;&lt;secondary-title&gt;Laryngoscope&lt;/secondary-title&gt;&lt;/titles&gt;&lt;periodical&gt;&lt;full-title&gt;Laryngoscope&lt;/full-title&gt;&lt;/periodical&gt;&lt;pages&gt;1223-7&lt;/pages&gt;&lt;volume&gt;116&lt;/volume&gt;&lt;number&gt;7&lt;/number&gt;&lt;keywords&gt;&lt;keyword&gt;Female&lt;/keyword&gt;&lt;keyword&gt;Follow-Up Studies&lt;/keyword&gt;&lt;keyword&gt;Humans&lt;/keyword&gt;&lt;keyword&gt;Laryngoscopy&lt;/keyword&gt;&lt;keyword&gt;Male&lt;/keyword&gt;&lt;keyword&gt;Middle Aged&lt;/keyword&gt;&lt;keyword&gt;Odds Ratio&lt;/keyword&gt;&lt;keyword&gt;Otorhinolaryngologic Surgical Procedures/*methods&lt;/keyword&gt;&lt;keyword&gt;Pharynx/*surgery&lt;/keyword&gt;&lt;keyword&gt;Polysomnography&lt;/keyword&gt;&lt;keyword&gt;Prospective Studies&lt;/keyword&gt;&lt;keyword&gt;Sleep Apnea, Obstructive/physiopathology/*surgery&lt;/keyword&gt;&lt;keyword&gt;Time Factors&lt;/keyword&gt;&lt;keyword&gt;Tongue/*surgery&lt;/keyword&gt;&lt;keyword&gt;Treatment Outcome&lt;/keyword&gt;&lt;keyword&gt;Uvula/*surgery&lt;/keyword&gt;&lt;/keywords&gt;&lt;dates&gt;&lt;year&gt;2006&lt;/year&gt;&lt;pub-dates&gt;&lt;date&gt;Jul&lt;/date&gt;&lt;/pub-dates&gt;&lt;/dates&gt;&lt;isbn&gt;0023-852X (Print)&amp;#xD;0023-852X (Linking)&lt;/isbn&gt;&lt;accession-num&gt;16826064&lt;/accession-num&gt;&lt;urls&gt;&lt;related-urls&gt;&lt;url&gt;https://www.ncbi.nlm.nih.gov/pubmed/16826064&lt;/url&gt;&lt;/related-urls&gt;&lt;/urls&gt;&lt;electronic-resource-num&gt;10.1097/01.mlg.0000224498.09015.d9&lt;/electronic-resource-num&gt;&lt;/record&gt;&lt;/Cite&gt;&lt;/EndNote&gt;</w:instrText>
      </w:r>
      <w:r w:rsidR="00865555">
        <w:fldChar w:fldCharType="separate"/>
      </w:r>
      <w:r w:rsidR="00865555">
        <w:rPr>
          <w:noProof/>
        </w:rPr>
        <w:t>(</w:t>
      </w:r>
      <w:hyperlink w:anchor="_ENREF_64" w:tooltip="Vicente, 2006 #104" w:history="1">
        <w:r w:rsidR="00865555">
          <w:rPr>
            <w:noProof/>
          </w:rPr>
          <w:t>64</w:t>
        </w:r>
      </w:hyperlink>
      <w:r w:rsidR="00865555">
        <w:rPr>
          <w:noProof/>
        </w:rPr>
        <w:t>)</w:t>
      </w:r>
      <w:r w:rsidR="00865555">
        <w:fldChar w:fldCharType="end"/>
      </w:r>
      <w:r w:rsidR="001251B6" w:rsidRPr="00E228CE">
        <w:t>,</w:t>
      </w:r>
      <w:r w:rsidRPr="00E228CE">
        <w:t xml:space="preserve"> and 20% of patient in the control group achieving primary outcome (through measures like weight loss compliance, etc.), and assuming 95% confidence interval and 90% power, we will need to randomise 60 patients into the study. </w:t>
      </w:r>
    </w:p>
    <w:p w14:paraId="3725EB1D" w14:textId="709CA550" w:rsidR="00F475AC" w:rsidRPr="00E228CE" w:rsidRDefault="00F475AC" w:rsidP="00F475AC">
      <w:r w:rsidRPr="00E228CE">
        <w:t>Assuming 30% become compliant to CPAP after the run-in period, and 10% lost to follow up, we will need to screen approximately 100 patients.</w:t>
      </w:r>
    </w:p>
    <w:p w14:paraId="44B99A71" w14:textId="77777777" w:rsidR="00F475AC" w:rsidRPr="00C67772" w:rsidRDefault="00F475AC" w:rsidP="00F475AC">
      <w:pPr>
        <w:rPr>
          <w:b/>
          <w:color w:val="000000"/>
          <w:highlight w:val="yellow"/>
        </w:rPr>
      </w:pPr>
    </w:p>
    <w:p w14:paraId="09BB8A3E" w14:textId="447EEC3E" w:rsidR="00105693" w:rsidRPr="00F1792D" w:rsidRDefault="00105693" w:rsidP="00DF3F0E">
      <w:pPr>
        <w:pStyle w:val="Heading2"/>
        <w:rPr>
          <w:rFonts w:eastAsiaTheme="minorHAnsi"/>
          <w:szCs w:val="24"/>
          <w:u w:val="none"/>
          <w:lang w:eastAsia="en-GB"/>
        </w:rPr>
      </w:pPr>
      <w:bookmarkStart w:id="445" w:name="_Toc485976313"/>
      <w:r w:rsidRPr="00F1792D">
        <w:rPr>
          <w:rFonts w:eastAsiaTheme="minorHAnsi"/>
          <w:u w:val="none"/>
          <w:lang w:eastAsia="en-GB"/>
        </w:rPr>
        <w:t>Stat</w:t>
      </w:r>
      <w:r w:rsidR="00CB4AC2" w:rsidRPr="00F1792D">
        <w:rPr>
          <w:rFonts w:eastAsiaTheme="minorHAnsi"/>
          <w:u w:val="none"/>
          <w:lang w:eastAsia="en-GB"/>
        </w:rPr>
        <w:t>istical</w:t>
      </w:r>
      <w:r w:rsidRPr="00F1792D">
        <w:rPr>
          <w:rFonts w:eastAsiaTheme="minorHAnsi"/>
          <w:u w:val="none"/>
          <w:lang w:eastAsia="en-GB"/>
        </w:rPr>
        <w:t xml:space="preserve"> analysis plan</w:t>
      </w:r>
      <w:bookmarkEnd w:id="445"/>
    </w:p>
    <w:p w14:paraId="7AB32DC8" w14:textId="71D3D54E" w:rsidR="00105693" w:rsidRPr="00B72418" w:rsidRDefault="00105693" w:rsidP="00A32A46">
      <w:pPr>
        <w:spacing w:after="0"/>
        <w:rPr>
          <w:rFonts w:eastAsiaTheme="minorHAnsi"/>
          <w:color w:val="000000"/>
          <w:sz w:val="32"/>
          <w:szCs w:val="24"/>
          <w:lang w:eastAsia="en-GB"/>
        </w:rPr>
      </w:pPr>
      <w:r w:rsidRPr="00B72418">
        <w:rPr>
          <w:rFonts w:eastAsiaTheme="minorHAnsi"/>
          <w:color w:val="000000"/>
          <w:szCs w:val="20"/>
          <w:lang w:eastAsia="en-GB"/>
        </w:rPr>
        <w:t xml:space="preserve">Descriptive statistics will be used to describe participants.  Categorical variables such as surgical success and adverse events will be expressed as frequencies and percentages.  Continuous variables will be expressed as mean (with </w:t>
      </w:r>
      <w:r w:rsidR="00A14403">
        <w:rPr>
          <w:rFonts w:eastAsiaTheme="minorHAnsi"/>
          <w:color w:val="000000"/>
          <w:szCs w:val="20"/>
          <w:lang w:eastAsia="en-GB"/>
        </w:rPr>
        <w:t>SD</w:t>
      </w:r>
      <w:r w:rsidRPr="00B72418">
        <w:rPr>
          <w:rFonts w:eastAsiaTheme="minorHAnsi"/>
          <w:color w:val="000000"/>
          <w:szCs w:val="20"/>
          <w:lang w:eastAsia="en-GB"/>
        </w:rPr>
        <w:t xml:space="preserve"> and 95% CI) and median (with interquartile range) for normal and non-normal distributions respectively.</w:t>
      </w:r>
      <w:r w:rsidR="009C0BED">
        <w:rPr>
          <w:rFonts w:eastAsiaTheme="minorHAnsi"/>
          <w:color w:val="000000"/>
          <w:szCs w:val="20"/>
          <w:lang w:eastAsia="en-GB"/>
        </w:rPr>
        <w:t xml:space="preserve"> </w:t>
      </w:r>
      <w:r w:rsidRPr="00B72418">
        <w:rPr>
          <w:rFonts w:eastAsiaTheme="minorHAnsi"/>
          <w:color w:val="000000"/>
          <w:szCs w:val="20"/>
          <w:lang w:eastAsia="en-GB"/>
        </w:rPr>
        <w:t>For primary clinical efficacy outcomes</w:t>
      </w:r>
      <w:r w:rsidR="009C0BED">
        <w:rPr>
          <w:rFonts w:eastAsiaTheme="minorHAnsi"/>
          <w:color w:val="000000"/>
          <w:szCs w:val="20"/>
          <w:lang w:eastAsia="en-GB"/>
        </w:rPr>
        <w:t>,</w:t>
      </w:r>
      <w:r w:rsidRPr="00B72418">
        <w:rPr>
          <w:rFonts w:eastAsiaTheme="minorHAnsi"/>
          <w:color w:val="000000"/>
          <w:szCs w:val="20"/>
          <w:lang w:eastAsia="en-GB"/>
        </w:rPr>
        <w:t xml:space="preserve"> namely AHI</w:t>
      </w:r>
      <w:r w:rsidR="009C0BED">
        <w:rPr>
          <w:rFonts w:eastAsiaTheme="minorHAnsi"/>
          <w:color w:val="000000"/>
          <w:szCs w:val="20"/>
          <w:lang w:eastAsia="en-GB"/>
        </w:rPr>
        <w:t>, a reduction of 50%</w:t>
      </w:r>
      <w:r w:rsidR="00B72418">
        <w:rPr>
          <w:rFonts w:eastAsiaTheme="minorHAnsi"/>
          <w:color w:val="000000"/>
          <w:szCs w:val="20"/>
          <w:lang w:eastAsia="en-GB"/>
        </w:rPr>
        <w:t xml:space="preserve"> </w:t>
      </w:r>
      <w:r w:rsidRPr="00B72418">
        <w:rPr>
          <w:rFonts w:eastAsiaTheme="minorHAnsi"/>
          <w:color w:val="000000"/>
          <w:szCs w:val="20"/>
          <w:lang w:eastAsia="en-GB"/>
        </w:rPr>
        <w:t>will be used to explore distributions over time and compared between intervention groups using Students t-test (for normal distributions) or Wilcoxon rank sum tests (for non-normal distribution)</w:t>
      </w:r>
      <w:r w:rsidR="00B72418">
        <w:rPr>
          <w:rFonts w:eastAsiaTheme="minorHAnsi"/>
          <w:color w:val="000000"/>
          <w:szCs w:val="20"/>
          <w:lang w:eastAsia="en-GB"/>
        </w:rPr>
        <w:t xml:space="preserve"> at 1 month f</w:t>
      </w:r>
      <w:r w:rsidR="000F64EE" w:rsidRPr="00B72418">
        <w:rPr>
          <w:rFonts w:eastAsiaTheme="minorHAnsi"/>
          <w:color w:val="000000"/>
          <w:szCs w:val="20"/>
          <w:lang w:eastAsia="en-GB"/>
        </w:rPr>
        <w:t>ollow-up</w:t>
      </w:r>
      <w:r w:rsidRPr="00B72418">
        <w:rPr>
          <w:rFonts w:eastAsiaTheme="minorHAnsi"/>
          <w:color w:val="000000"/>
          <w:szCs w:val="20"/>
          <w:lang w:eastAsia="en-GB"/>
        </w:rPr>
        <w:t>.</w:t>
      </w:r>
      <w:r w:rsidR="009C0BED">
        <w:rPr>
          <w:rFonts w:eastAsiaTheme="minorHAnsi"/>
          <w:color w:val="000000"/>
          <w:szCs w:val="20"/>
          <w:lang w:eastAsia="en-GB"/>
        </w:rPr>
        <w:t xml:space="preserve"> </w:t>
      </w:r>
      <w:r w:rsidRPr="00B72418">
        <w:rPr>
          <w:rFonts w:eastAsiaTheme="minorHAnsi"/>
          <w:color w:val="000000"/>
          <w:szCs w:val="20"/>
          <w:lang w:eastAsia="en-GB"/>
        </w:rPr>
        <w:t>Comparisons between categorical outcomes (achievement of 50% reduction in AHI) and categorical</w:t>
      </w:r>
      <w:r w:rsidR="009C0BED">
        <w:rPr>
          <w:rFonts w:eastAsiaTheme="minorHAnsi"/>
          <w:color w:val="000000"/>
          <w:szCs w:val="20"/>
          <w:lang w:eastAsia="en-GB"/>
        </w:rPr>
        <w:t xml:space="preserve"> </w:t>
      </w:r>
      <w:r w:rsidRPr="00B72418">
        <w:rPr>
          <w:rFonts w:eastAsiaTheme="minorHAnsi"/>
          <w:color w:val="000000"/>
          <w:szCs w:val="20"/>
          <w:lang w:eastAsia="en-GB"/>
        </w:rPr>
        <w:t>variables</w:t>
      </w:r>
      <w:r w:rsidR="009C0BED">
        <w:rPr>
          <w:rFonts w:eastAsiaTheme="minorHAnsi"/>
          <w:color w:val="000000"/>
          <w:szCs w:val="20"/>
          <w:lang w:eastAsia="en-GB"/>
        </w:rPr>
        <w:t xml:space="preserve"> </w:t>
      </w:r>
      <w:r w:rsidRPr="00B72418">
        <w:rPr>
          <w:rFonts w:eastAsiaTheme="minorHAnsi"/>
          <w:color w:val="000000"/>
          <w:szCs w:val="20"/>
          <w:lang w:eastAsia="en-GB"/>
        </w:rPr>
        <w:t>will be analysed using Chi-square or Fishers exact test depending on their distribution. A p&lt;0.05 will be considered statistically significant. </w:t>
      </w:r>
    </w:p>
    <w:p w14:paraId="2D243339" w14:textId="77777777" w:rsidR="00105693" w:rsidRPr="00C67772" w:rsidRDefault="00105693" w:rsidP="00F475AC">
      <w:pPr>
        <w:rPr>
          <w:b/>
          <w:color w:val="000000"/>
          <w:highlight w:val="yellow"/>
        </w:rPr>
      </w:pPr>
    </w:p>
    <w:p w14:paraId="635769B8" w14:textId="77777777" w:rsidR="00F475AC" w:rsidRPr="00F1792D" w:rsidRDefault="00F475AC" w:rsidP="00DF3F0E">
      <w:pPr>
        <w:pStyle w:val="Heading2"/>
        <w:rPr>
          <w:u w:val="none"/>
        </w:rPr>
      </w:pPr>
      <w:bookmarkStart w:id="446" w:name="_Toc485976314"/>
      <w:r w:rsidRPr="00F1792D">
        <w:rPr>
          <w:u w:val="none"/>
        </w:rPr>
        <w:t>Safety data</w:t>
      </w:r>
      <w:bookmarkEnd w:id="446"/>
    </w:p>
    <w:p w14:paraId="2B7FAA8F" w14:textId="77777777" w:rsidR="00F475AC" w:rsidRPr="00C67772" w:rsidRDefault="00F475AC" w:rsidP="00F475AC">
      <w:pPr>
        <w:rPr>
          <w:rFonts w:eastAsia="Times New Roman"/>
          <w:b/>
        </w:rPr>
      </w:pPr>
      <w:r w:rsidRPr="00C67772">
        <w:t xml:space="preserve">All the safety investigations, including adverse events (AEs), haematological and biochemistry investigations from screening to the final trial visit will be summarized with descriptive statistics. </w:t>
      </w:r>
    </w:p>
    <w:p w14:paraId="5BBF0D4F" w14:textId="77777777" w:rsidR="00F475AC" w:rsidRPr="00C67772" w:rsidRDefault="00F475AC" w:rsidP="00F475AC">
      <w:pPr>
        <w:spacing w:before="240"/>
        <w:rPr>
          <w:color w:val="000000"/>
        </w:rPr>
      </w:pPr>
    </w:p>
    <w:p w14:paraId="4B6E75FA" w14:textId="77777777" w:rsidR="00F475AC" w:rsidRPr="00C67772" w:rsidRDefault="00F475AC" w:rsidP="00EE1E4C">
      <w:pPr>
        <w:pStyle w:val="Heading1"/>
      </w:pPr>
      <w:bookmarkStart w:id="447" w:name="_Toc307385020"/>
      <w:bookmarkStart w:id="448" w:name="_Toc343890337"/>
      <w:bookmarkStart w:id="449" w:name="_Toc343890453"/>
      <w:bookmarkStart w:id="450" w:name="_Toc471100476"/>
      <w:bookmarkStart w:id="451" w:name="_Toc485976315"/>
      <w:r w:rsidRPr="00C67772">
        <w:lastRenderedPageBreak/>
        <w:t>Ethical considerations</w:t>
      </w:r>
      <w:bookmarkStart w:id="452" w:name="_2215251910Ethical_considerations"/>
      <w:bookmarkStart w:id="453" w:name="_2215349510Ethical_considerations"/>
      <w:bookmarkStart w:id="454" w:name="_2215355610Ethical_considerations"/>
      <w:bookmarkStart w:id="455" w:name="_2715856110Ethical_considerations"/>
      <w:bookmarkStart w:id="456" w:name="_2715861710Ethical_considerations"/>
      <w:bookmarkStart w:id="457" w:name="_2715755710Ethical_considerations"/>
      <w:bookmarkStart w:id="458" w:name="_2715775610Ethical_considerations"/>
      <w:bookmarkStart w:id="459" w:name="_2715770010Ethical_considerations"/>
      <w:bookmarkStart w:id="460" w:name="_2714769810Ethical_considerations"/>
      <w:bookmarkStart w:id="461" w:name="_2713514810Ethical_considerations"/>
      <w:bookmarkStart w:id="462" w:name="_2713514410Ethical_considerations"/>
      <w:bookmarkStart w:id="463" w:name="_2713662810Ethical_considerations"/>
      <w:bookmarkStart w:id="464" w:name="_2713520210Ethical_considerations"/>
      <w:bookmarkStart w:id="465" w:name="_2712464210Ethical_considerations"/>
      <w:bookmarkStart w:id="466" w:name="_2711797710Ethical_considerations"/>
      <w:bookmarkStart w:id="467" w:name="_2711797310Ethical_considerations"/>
      <w:bookmarkStart w:id="468" w:name="_2711692910Ethical_considerations"/>
      <w:bookmarkStart w:id="469" w:name="_2711413710Ethical_considerations"/>
      <w:bookmarkStart w:id="470" w:name="_2711385610Ethical_considerations"/>
      <w:bookmarkStart w:id="471" w:name="_2710043010Ethical_considerations"/>
      <w:bookmarkStart w:id="472" w:name="_2712057810Ethical_considerations"/>
      <w:bookmarkStart w:id="473" w:name="_2712021110Ethical_considerations"/>
      <w:bookmarkStart w:id="474" w:name="_2712017610Ethical_considerations"/>
      <w:bookmarkStart w:id="475" w:name="_2712021910Ethical_considerations"/>
      <w:bookmarkStart w:id="476" w:name="_3110540410Ethical_considerations"/>
      <w:bookmarkStart w:id="477" w:name="_3110536910Ethical_considerations"/>
      <w:bookmarkStart w:id="478" w:name="_3110536710Ethical_considerations"/>
      <w:bookmarkStart w:id="479" w:name="_3110542310Ethical_considerations"/>
      <w:bookmarkStart w:id="480" w:name="_3112963610Ethical_considerations"/>
      <w:bookmarkStart w:id="481" w:name="_3112969210Ethical_considerations"/>
      <w:bookmarkStart w:id="482" w:name="_3112974810Ethical_considerations"/>
      <w:bookmarkStart w:id="483" w:name="_3112975210Ethical_considerations"/>
      <w:bookmarkStart w:id="484" w:name="_3112980810Ethical_considerations"/>
      <w:bookmarkStart w:id="485" w:name="_3112982210Ethical_considerations"/>
      <w:bookmarkStart w:id="486" w:name="_3112987810Ethical_considerations"/>
      <w:bookmarkStart w:id="487" w:name="_3113118810Ethical_considerations"/>
      <w:bookmarkStart w:id="488" w:name="_3111187610Ethical_considerations"/>
      <w:bookmarkStart w:id="489" w:name="_3211168810Ethical_considerations"/>
      <w:bookmarkStart w:id="490" w:name="_3211171810Ethical_considerations"/>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67B0CF56" w14:textId="77777777" w:rsidR="00F475AC" w:rsidRPr="00F1792D" w:rsidRDefault="00F475AC" w:rsidP="00DF3F0E">
      <w:pPr>
        <w:pStyle w:val="Heading2"/>
        <w:rPr>
          <w:u w:val="none"/>
        </w:rPr>
      </w:pPr>
      <w:bookmarkStart w:id="491" w:name="_Toc165772798"/>
      <w:bookmarkStart w:id="492" w:name="_Toc165772890"/>
      <w:bookmarkStart w:id="493" w:name="_Toc165772962"/>
      <w:bookmarkStart w:id="494" w:name="_Toc165773033"/>
      <w:bookmarkStart w:id="495" w:name="_Toc167243348"/>
      <w:bookmarkStart w:id="496" w:name="_Toc171225154"/>
      <w:bookmarkStart w:id="497" w:name="_Toc307385021"/>
      <w:bookmarkStart w:id="498" w:name="_Toc217298328"/>
      <w:bookmarkStart w:id="499" w:name="_Toc217355628"/>
      <w:bookmarkStart w:id="500" w:name="_Toc217355711"/>
      <w:bookmarkStart w:id="501" w:name="_Toc217360599"/>
      <w:bookmarkStart w:id="502" w:name="_Toc343890338"/>
      <w:bookmarkStart w:id="503" w:name="_Toc343890454"/>
      <w:bookmarkStart w:id="504" w:name="_Toc471100477"/>
      <w:bookmarkStart w:id="505" w:name="_Toc485976316"/>
      <w:r w:rsidRPr="00F1792D">
        <w:rPr>
          <w:u w:val="none"/>
        </w:rPr>
        <w:t>Regulatory and ethical compliance</w:t>
      </w:r>
      <w:bookmarkStart w:id="506" w:name="_77152542101Regulatory_and_ethical_comp"/>
      <w:bookmarkStart w:id="507" w:name="_77153518101Regulatory_and_ethical_comp"/>
      <w:bookmarkStart w:id="508" w:name="_77153579101Regulatory_and_ethical_comp"/>
      <w:bookmarkStart w:id="509" w:name="_8215858410461Regulatory_and_ethic"/>
      <w:bookmarkStart w:id="510" w:name="_8215864010461Regulatory_and_ethic"/>
      <w:bookmarkStart w:id="511" w:name="_8215758010461Regulatory_and_ethic"/>
      <w:bookmarkStart w:id="512" w:name="_8215777910461Regulatory_and_ethic"/>
      <w:bookmarkStart w:id="513" w:name="_8215772310461Regulatory_and_ethic"/>
      <w:bookmarkStart w:id="514" w:name="_8214772110461Regulatory_and_ethic"/>
      <w:bookmarkStart w:id="515" w:name="_8213517110461Regulatory_and_ethic"/>
      <w:bookmarkStart w:id="516" w:name="_8213516710461Regulatory_and_ethic"/>
      <w:bookmarkStart w:id="517" w:name="_8213665110461Regulatory_and_ethic"/>
      <w:bookmarkStart w:id="518" w:name="_8213522510461Regulatory_and_ethic"/>
      <w:bookmarkStart w:id="519" w:name="_8212466510461Regulatory_and_ethic"/>
      <w:bookmarkStart w:id="520" w:name="_8211800010461Regulatory_and_ethic"/>
      <w:bookmarkStart w:id="521" w:name="_8211799610461Regulatory_and_ethic"/>
      <w:bookmarkStart w:id="522" w:name="_8211695210461Regulatory_and_ethic"/>
      <w:bookmarkStart w:id="523" w:name="_8211416010461Regulatory_and_ethic"/>
      <w:bookmarkStart w:id="524" w:name="_8211387910461Regulatory_and_ethic"/>
      <w:bookmarkStart w:id="525" w:name="_8210045310461Regulatory_and_ethic"/>
      <w:bookmarkStart w:id="526" w:name="_8312060110461Regulatory_and_ethic"/>
      <w:bookmarkStart w:id="527" w:name="_8312023410461Regulatory_and_ethic"/>
      <w:bookmarkStart w:id="528" w:name="_8312019910461Regulatory_and_ethic"/>
      <w:bookmarkStart w:id="529" w:name="_8312024210461Regulatory_and_ethic"/>
      <w:bookmarkStart w:id="530" w:name="_8710542710461Regulatory_and_ethic"/>
      <w:bookmarkStart w:id="531" w:name="_8710539210461Regulatory_and_ethic"/>
      <w:bookmarkStart w:id="532" w:name="_8710539010461Regulatory_and_ethic"/>
      <w:bookmarkStart w:id="533" w:name="_8710544610461Regulatory_and_ethic"/>
      <w:bookmarkStart w:id="534" w:name="_8712965910461Regulatory_and_ethic"/>
      <w:bookmarkStart w:id="535" w:name="_8712971510461Regulatory_and_ethic"/>
      <w:bookmarkStart w:id="536" w:name="_8712977110461Regulatory_and_ethic"/>
      <w:bookmarkStart w:id="537" w:name="_8712977510461Regulatory_and_ethic"/>
      <w:bookmarkStart w:id="538" w:name="_8712983110461Regulatory_and_ethic"/>
      <w:bookmarkStart w:id="539" w:name="_8712984510461Regulatory_and_ethic"/>
      <w:bookmarkStart w:id="540" w:name="_8712990110461Regulatory_and_ethic"/>
      <w:bookmarkStart w:id="541" w:name="_9013121110461Regulatory_and_ethic"/>
      <w:bookmarkStart w:id="542" w:name="_9011189910461Regulatory_and_ethic"/>
      <w:bookmarkStart w:id="543" w:name="_9111171110461Regulatory_and_ethic"/>
      <w:bookmarkStart w:id="544" w:name="_9111174110461Regulatory_and_ethic"/>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050EF614" w14:textId="77777777" w:rsidR="00F475AC" w:rsidRPr="00C67772" w:rsidRDefault="00F475AC" w:rsidP="00F475AC">
      <w:r w:rsidRPr="00C67772">
        <w:rPr>
          <w:rFonts w:eastAsia="Batang"/>
        </w:rPr>
        <w:t xml:space="preserve">Relevant trial documents will be submitted to the </w:t>
      </w:r>
      <w:r w:rsidRPr="00C67772">
        <w:t xml:space="preserve">Research Ethics Committee of the University of Cape Town and the South African Medicines Control Council. Approval of the protocol and any amendments will be obtained before implementation. </w:t>
      </w:r>
    </w:p>
    <w:p w14:paraId="2A031CF5" w14:textId="5EB575B2" w:rsidR="00F475AC" w:rsidRDefault="00F475AC" w:rsidP="00F475AC">
      <w:bookmarkStart w:id="545" w:name="_Toc262127884"/>
      <w:r w:rsidRPr="00C67772">
        <w:t xml:space="preserve">The trial will be conducted in accordance with the Declaration of Helsinki [2013], International guidelines for Good Clinical Practice (ICH 1997), ISO14155, The Department of Health: Ethics in Health Research: Principles Structures and Processes, 2004 and according to national guidelines of Good Clinical Practice </w:t>
      </w:r>
      <w:r w:rsidR="00013425">
        <w:t>(</w:t>
      </w:r>
      <w:r w:rsidRPr="00C67772">
        <w:t>National Department of Health 2006</w:t>
      </w:r>
      <w:r w:rsidR="00013425">
        <w:t>)</w:t>
      </w:r>
      <w:bookmarkEnd w:id="545"/>
      <w:r w:rsidRPr="00C67772">
        <w:t>.</w:t>
      </w:r>
    </w:p>
    <w:p w14:paraId="72711330" w14:textId="6CCDE598" w:rsidR="00764F94" w:rsidRPr="00C67772" w:rsidRDefault="00764F94" w:rsidP="00F475AC">
      <w:r>
        <w:t xml:space="preserve">The trial will also be monitored by </w:t>
      </w:r>
      <w:r w:rsidRPr="00764F94">
        <w:rPr>
          <w:b/>
        </w:rPr>
        <w:t>On Q Research</w:t>
      </w:r>
      <w:r>
        <w:t xml:space="preserve">  for optimal data collection and GCP compliance.</w:t>
      </w:r>
    </w:p>
    <w:p w14:paraId="547AA59D" w14:textId="77777777" w:rsidR="00F475AC" w:rsidRPr="00C67772" w:rsidRDefault="00F475AC" w:rsidP="00F475AC">
      <w:r w:rsidRPr="00C67772">
        <w:t>Deviations and exceptions from the protocol will be managed in accordance with the University of Cape Town’s Research Ethics Committee procedures, which are in accordance with Good Clinical Practice guidelines.</w:t>
      </w:r>
    </w:p>
    <w:p w14:paraId="0030643C" w14:textId="77777777" w:rsidR="00F475AC" w:rsidRPr="00F1792D" w:rsidRDefault="00F475AC" w:rsidP="00DF3F0E">
      <w:pPr>
        <w:pStyle w:val="Heading2"/>
        <w:rPr>
          <w:u w:val="none"/>
        </w:rPr>
      </w:pPr>
      <w:bookmarkStart w:id="546" w:name="_Toc162932828"/>
      <w:bookmarkStart w:id="547" w:name="_Toc162932896"/>
      <w:bookmarkStart w:id="548" w:name="_Toc162933050"/>
      <w:bookmarkStart w:id="549" w:name="_Toc162933217"/>
      <w:bookmarkStart w:id="550" w:name="_Toc165772799"/>
      <w:bookmarkStart w:id="551" w:name="_Toc165772891"/>
      <w:bookmarkStart w:id="552" w:name="_Toc165772963"/>
      <w:bookmarkStart w:id="553" w:name="_Toc165773034"/>
      <w:bookmarkStart w:id="554" w:name="_Toc167243349"/>
      <w:bookmarkStart w:id="555" w:name="_Toc171225155"/>
      <w:bookmarkStart w:id="556" w:name="_Toc307385022"/>
      <w:bookmarkStart w:id="557" w:name="_Toc217298329"/>
      <w:bookmarkStart w:id="558" w:name="_Toc217355629"/>
      <w:bookmarkStart w:id="559" w:name="_Toc217355712"/>
      <w:bookmarkStart w:id="560" w:name="_Toc217360600"/>
      <w:bookmarkStart w:id="561" w:name="_Toc343890339"/>
      <w:bookmarkStart w:id="562" w:name="_Toc343890455"/>
      <w:bookmarkStart w:id="563" w:name="_Toc471100478"/>
      <w:bookmarkStart w:id="564" w:name="_Toc485976317"/>
      <w:r w:rsidRPr="00F1792D">
        <w:rPr>
          <w:u w:val="none"/>
        </w:rPr>
        <w:t>Informed consent</w:t>
      </w:r>
      <w:bookmarkStart w:id="565" w:name="_78152980102Informed_consent_procedures"/>
      <w:bookmarkStart w:id="566" w:name="_78153956102Informed_consent_procedures"/>
      <w:bookmarkStart w:id="567" w:name="_78154017102Informed_consent_procedures"/>
      <w:bookmarkStart w:id="568" w:name="_8315902210462Informed_consent_pro"/>
      <w:bookmarkStart w:id="569" w:name="_8315907810462Informed_consent_pro"/>
      <w:bookmarkStart w:id="570" w:name="_8315801810462Informed_consent_pro"/>
      <w:bookmarkStart w:id="571" w:name="_8315821710462Informed_consent_pro"/>
      <w:bookmarkStart w:id="572" w:name="_8315816110462Informed_consent_pro"/>
      <w:bookmarkStart w:id="573" w:name="_8314815910462Informed_consent_pro"/>
      <w:bookmarkStart w:id="574" w:name="_8313560910462Informed_consent_pro"/>
      <w:bookmarkStart w:id="575" w:name="_8313560510462Informed_consent_pro"/>
      <w:bookmarkStart w:id="576" w:name="_8313708910462Informed_consent_pro"/>
      <w:bookmarkStart w:id="577" w:name="_8313566310462Informed_consent_pro"/>
      <w:bookmarkStart w:id="578" w:name="_8312510310462Informed_consent_pro"/>
      <w:bookmarkStart w:id="579" w:name="_8311843810462Informed_consent_pro"/>
      <w:bookmarkStart w:id="580" w:name="_8311843410462Informed_consent_pro"/>
      <w:bookmarkStart w:id="581" w:name="_8311739010462Informed_consent_pro"/>
      <w:bookmarkStart w:id="582" w:name="_8311459810462Informed_consent_pro"/>
      <w:bookmarkStart w:id="583" w:name="_8311431710462Informed_consent_pro"/>
      <w:bookmarkStart w:id="584" w:name="_8310089110462Informed_consent_pro"/>
      <w:bookmarkStart w:id="585" w:name="_8412103910462Informed_consent_pro"/>
      <w:bookmarkStart w:id="586" w:name="_8412067210462Informed_consent_pro"/>
      <w:bookmarkStart w:id="587" w:name="_8412063710462Informed_consent_pro"/>
      <w:bookmarkStart w:id="588" w:name="_8412068010462Informed_consent_pro"/>
      <w:bookmarkStart w:id="589" w:name="_8810586510462Informed_consent_pro"/>
      <w:bookmarkStart w:id="590" w:name="_8810583010462Informed_consent_pro"/>
      <w:bookmarkStart w:id="591" w:name="_8810582810462Informed_consent_pro"/>
      <w:bookmarkStart w:id="592" w:name="_8810588410462Informed_consent_pro"/>
      <w:bookmarkStart w:id="593" w:name="_8813009710462Informed_consent_pro"/>
      <w:bookmarkStart w:id="594" w:name="_8813015310462Informed_consent_pro"/>
      <w:bookmarkStart w:id="595" w:name="_8813020910462Informed_consent_pro"/>
      <w:bookmarkStart w:id="596" w:name="_8813021310462Informed_consent_pro"/>
      <w:bookmarkStart w:id="597" w:name="_8813026910462Informed_consent_pro"/>
      <w:bookmarkStart w:id="598" w:name="_8813028310462Informed_consent_pro"/>
      <w:bookmarkStart w:id="599" w:name="_8813033910462Informed_consent_pro"/>
      <w:bookmarkStart w:id="600" w:name="_9113164910462Informed_consent_pro"/>
      <w:bookmarkStart w:id="601" w:name="_9111233710462Informed_consent_pro"/>
      <w:bookmarkStart w:id="602" w:name="_9211214910462Informed_consent_pro"/>
      <w:bookmarkStart w:id="603" w:name="_9211217910462Informed_consent_pro"/>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5B82105C" w14:textId="31EDF965" w:rsidR="00F475AC" w:rsidRDefault="00F475AC" w:rsidP="00F475AC">
      <w:r w:rsidRPr="00C67772">
        <w:t xml:space="preserve">The investigator or a designated trial team member will fully explain the nature, conditions and possible consequences including risks and inconveniences of the trial to the trial participants. </w:t>
      </w:r>
      <w:r w:rsidRPr="00C67772">
        <w:rPr>
          <w:rFonts w:eastAsia="Batang"/>
        </w:rPr>
        <w:t xml:space="preserve">No participant will be enrolled in the trial before they have been fully informed about the trial verbally and by means of an information document, and signed consent has been obtained on the trial-specific consent form. </w:t>
      </w:r>
      <w:r w:rsidRPr="00C67772">
        <w:t xml:space="preserve">A competent translator, familiar with the trial will assist in the informed consent process when necessary. The translator will be able to translate the conversation between the investigator and the volunteer should there be any questions from the volunteer. Participant information and consent documents will be available in English, Afrikaans and Xhosa, and participants will have the opportunity to discuss whether to enrol with family or friends prior to screening. A witness independent of the trial will countersign the consent documents of illiterate patients. The independent witness will be signing to the effect that the information was read to the volunteer, who understood and freely gave their consent. Each participant will be given a copy of the signed consent document, a copy will be placed in the participant’s medical record (if applicable) and the original stored in the trial files. </w:t>
      </w:r>
    </w:p>
    <w:p w14:paraId="1185773A" w14:textId="6EE9CBDB" w:rsidR="00764F94" w:rsidRPr="00764F94" w:rsidRDefault="00764F94" w:rsidP="00F475AC">
      <w:pPr>
        <w:rPr>
          <w:i/>
        </w:rPr>
      </w:pPr>
      <w:r w:rsidRPr="00764F94">
        <w:rPr>
          <w:i/>
        </w:rPr>
        <w:t>The ICF form is enclosed as a separate document.</w:t>
      </w:r>
    </w:p>
    <w:p w14:paraId="27BA8CF7" w14:textId="77777777" w:rsidR="00F475AC" w:rsidRPr="00F1792D" w:rsidRDefault="00F475AC" w:rsidP="00DF3F0E">
      <w:pPr>
        <w:pStyle w:val="Heading2"/>
        <w:rPr>
          <w:u w:val="none"/>
        </w:rPr>
      </w:pPr>
      <w:bookmarkStart w:id="604" w:name="_Toc471100479"/>
      <w:bookmarkStart w:id="605" w:name="_Toc485976318"/>
      <w:r w:rsidRPr="00F1792D">
        <w:rPr>
          <w:u w:val="none"/>
        </w:rPr>
        <w:lastRenderedPageBreak/>
        <w:t>Participant compensation</w:t>
      </w:r>
      <w:bookmarkEnd w:id="604"/>
      <w:bookmarkEnd w:id="605"/>
    </w:p>
    <w:p w14:paraId="3ABEA50A" w14:textId="7B79083A" w:rsidR="00F475AC" w:rsidRPr="00C67772" w:rsidRDefault="00F475AC" w:rsidP="00F475AC">
      <w:r w:rsidRPr="00C67772">
        <w:t>Each participant will be compensated to cover travel costs and inconvenience on a pro-rata basis as detailed in the participant information document. R1000 per day for in hospital surgical stay. R500 per day for DISE</w:t>
      </w:r>
      <w:r w:rsidR="00013425">
        <w:t>, and</w:t>
      </w:r>
      <w:r w:rsidRPr="00C67772">
        <w:t xml:space="preserve"> R200 per day for consultation.</w:t>
      </w:r>
    </w:p>
    <w:p w14:paraId="3ECE4B26" w14:textId="77777777" w:rsidR="00F475AC" w:rsidRPr="00F1792D" w:rsidRDefault="00F475AC" w:rsidP="00DF3F0E">
      <w:pPr>
        <w:pStyle w:val="Heading2"/>
        <w:rPr>
          <w:u w:val="none"/>
        </w:rPr>
      </w:pPr>
      <w:bookmarkStart w:id="606" w:name="_Toc471100480"/>
      <w:bookmarkStart w:id="607" w:name="_Toc485976319"/>
      <w:r w:rsidRPr="00F1792D">
        <w:rPr>
          <w:u w:val="none"/>
        </w:rPr>
        <w:t>Withdrawal</w:t>
      </w:r>
      <w:bookmarkEnd w:id="606"/>
      <w:bookmarkEnd w:id="607"/>
    </w:p>
    <w:p w14:paraId="0B25B478" w14:textId="77777777" w:rsidR="00F475AC" w:rsidRPr="00C67772" w:rsidRDefault="00F475AC" w:rsidP="00F475AC">
      <w:r w:rsidRPr="00C67772">
        <w:t xml:space="preserve">Participants are free to withdraw from the trial at any stage, without prejudice to them and without affecting their rights to care in any way. Participation in the clinical trial may be discontinued should the attending clinician deem it in the best interest of the patient, or if there is poor compliance with visits or non-adherence to trial treatment or other protocol requirements. </w:t>
      </w:r>
    </w:p>
    <w:p w14:paraId="408913E5" w14:textId="77777777" w:rsidR="00F475AC" w:rsidRPr="00F1792D" w:rsidRDefault="00F475AC" w:rsidP="00DF3F0E">
      <w:pPr>
        <w:pStyle w:val="Heading2"/>
        <w:rPr>
          <w:u w:val="none"/>
        </w:rPr>
      </w:pPr>
      <w:bookmarkStart w:id="608" w:name="_Toc471100481"/>
      <w:bookmarkStart w:id="609" w:name="_Toc485976320"/>
      <w:r w:rsidRPr="00F1792D">
        <w:rPr>
          <w:u w:val="none"/>
        </w:rPr>
        <w:t>Insurance</w:t>
      </w:r>
      <w:bookmarkEnd w:id="608"/>
      <w:bookmarkEnd w:id="609"/>
    </w:p>
    <w:p w14:paraId="65CD09C9" w14:textId="507C9145" w:rsidR="00F475AC" w:rsidRDefault="00F475AC" w:rsidP="00F475AC">
      <w:r w:rsidRPr="00C67772">
        <w:t>The trial will be conducted under the auspices of the University of Cape Town's no-fault clinical trial insurance policy. Compensation will be paid in accordance with the policies, when on the balance of probabilities, the injury was attributable to the administration of a medical device or trial procedure provided for by the protocol that would not have occurred but for the inclusion of the patient in the trial. The Guidelines for Good Clinical Practice in the conduct of Clinical Trials in human participants in South Africa (Department of Health 2006) and ISO14155 will be followed. The insurance will cover the costs of any medical care required for trial-related adverse event, the affected participants will receive free medical care (through the public or private sectors) for the treatment of the AE until its resolution or stabilisation. In addition, the University of Cape Town subscribes to insurance policies which include professional liability and personal accident which apply to researchers and research participants involved in research conducted under the auspices of the University.</w:t>
      </w:r>
    </w:p>
    <w:p w14:paraId="55DDF282" w14:textId="1A74BB4B" w:rsidR="00632536" w:rsidRDefault="00632536" w:rsidP="00632536">
      <w:pPr>
        <w:pStyle w:val="Heading2"/>
        <w:rPr>
          <w:u w:val="none"/>
        </w:rPr>
      </w:pPr>
      <w:bookmarkStart w:id="610" w:name="_Toc485976321"/>
      <w:r w:rsidRPr="00632536">
        <w:rPr>
          <w:u w:val="none"/>
        </w:rPr>
        <w:t>Budget</w:t>
      </w:r>
      <w:bookmarkEnd w:id="610"/>
    </w:p>
    <w:p w14:paraId="44E43254" w14:textId="1AA038BD" w:rsidR="00632536" w:rsidRPr="00632536" w:rsidRDefault="00632536" w:rsidP="00632536">
      <w:r>
        <w:t xml:space="preserve">A separate budget document is attached totalling 37.72M. Approximately 38% of the total budget (14.33 M)  </w:t>
      </w:r>
      <w:r w:rsidR="006D307E">
        <w:t>is a TIA application</w:t>
      </w:r>
      <w:r>
        <w:t xml:space="preserve">  to complete the pilot study. Once, the initial results are analysed, then the rest of the budget will be applied for or alternate funding will be contemplated (VC).</w:t>
      </w:r>
    </w:p>
    <w:p w14:paraId="05FD5CCF" w14:textId="77777777" w:rsidR="00F475AC" w:rsidRPr="00C67772" w:rsidRDefault="00F475AC" w:rsidP="00F475AC">
      <w:pPr>
        <w:pStyle w:val="MediumShading1-Accent11"/>
        <w:spacing w:before="240" w:line="360" w:lineRule="auto"/>
        <w:jc w:val="both"/>
        <w:rPr>
          <w:rFonts w:ascii="Times New Roman" w:hAnsi="Times New Roman"/>
          <w:color w:val="000000"/>
          <w:lang w:val="en-GB"/>
        </w:rPr>
      </w:pPr>
      <w:bookmarkStart w:id="611" w:name="_80155798104Publication_of_study_protoc"/>
      <w:bookmarkStart w:id="612" w:name="_80156774104Publication_of_study_protoc"/>
      <w:bookmarkStart w:id="613" w:name="_80156835104Publication_of_study_protoc"/>
      <w:bookmarkStart w:id="614" w:name="_8516184010464Publication_of_study"/>
      <w:bookmarkStart w:id="615" w:name="_8516189610464Publication_of_study"/>
      <w:bookmarkStart w:id="616" w:name="_8516083610464Publication_of_study"/>
      <w:bookmarkStart w:id="617" w:name="_8516103510464Publication_of_study"/>
      <w:bookmarkStart w:id="618" w:name="_8516097910464Publication_of_study"/>
      <w:bookmarkStart w:id="619" w:name="_8515097710464Publication_of_study"/>
      <w:bookmarkStart w:id="620" w:name="_8513842710464Publication_of_study"/>
      <w:bookmarkStart w:id="621" w:name="_8513842310464Publication_of_study"/>
      <w:bookmarkStart w:id="622" w:name="_8513990710464Publication_of_study"/>
      <w:bookmarkStart w:id="623" w:name="_8513848110464Publication_of_study"/>
      <w:bookmarkStart w:id="624" w:name="_8512792110464Publication_of_study"/>
      <w:bookmarkStart w:id="625" w:name="_8512125610464Publication_of_study"/>
      <w:bookmarkStart w:id="626" w:name="_8512125210464Publication_of_study"/>
      <w:bookmarkStart w:id="627" w:name="_8512020810464Publication_of_study"/>
      <w:bookmarkStart w:id="628" w:name="_8511741610464Publication_of_study"/>
      <w:bookmarkStart w:id="629" w:name="_8511713510464Publication_of_study"/>
      <w:bookmarkStart w:id="630" w:name="_8510324510464Publication_of_study"/>
      <w:bookmarkStart w:id="631" w:name="_8612339310464Publication_of_study"/>
      <w:bookmarkStart w:id="632" w:name="_8612371710464Publication_of_study"/>
      <w:bookmarkStart w:id="633" w:name="_8612368210464Publication_of_study"/>
      <w:bookmarkStart w:id="634" w:name="_8612372510464Publication_of_study"/>
      <w:bookmarkStart w:id="635" w:name="_9010891010464Publication_of_study"/>
      <w:bookmarkStart w:id="636" w:name="_9010887510464Publication_of_study"/>
      <w:bookmarkStart w:id="637" w:name="_9010887310464Publication_of_study"/>
      <w:bookmarkStart w:id="638" w:name="_9010892910464Publication_of_study"/>
      <w:bookmarkStart w:id="639" w:name="_9013314210464Publication_of_study"/>
      <w:bookmarkStart w:id="640" w:name="_9013319810464Publication_of_study"/>
      <w:bookmarkStart w:id="641" w:name="_9013325410464Publication_of_study"/>
      <w:bookmarkStart w:id="642" w:name="_9013325810464Publication_of_study"/>
      <w:bookmarkStart w:id="643" w:name="_9013331410464Publication_of_study"/>
      <w:bookmarkStart w:id="644" w:name="_9013332810464Publication_of_study"/>
      <w:bookmarkStart w:id="645" w:name="_9013338410464Publication_of_study"/>
      <w:bookmarkStart w:id="646" w:name="_9313469410464Publication_of_study"/>
      <w:bookmarkStart w:id="647" w:name="_9311538210464Publication_of_study"/>
      <w:bookmarkStart w:id="648" w:name="_9411519410464Publication_of_study"/>
      <w:bookmarkStart w:id="649" w:name="_9411522410464Publication_of_study"/>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63DE1D2E" w14:textId="77777777" w:rsidR="00F475AC" w:rsidRPr="00C67772" w:rsidRDefault="00F475AC" w:rsidP="00F475AC">
      <w:pPr>
        <w:spacing w:after="0"/>
        <w:jc w:val="left"/>
        <w:rPr>
          <w:rFonts w:eastAsia="Times New Roman"/>
          <w:b/>
          <w:bCs/>
          <w:caps/>
        </w:rPr>
      </w:pPr>
      <w:r w:rsidRPr="00C67772">
        <w:br w:type="page"/>
      </w:r>
    </w:p>
    <w:p w14:paraId="5B125F73" w14:textId="77777777" w:rsidR="00F475AC" w:rsidRPr="00C67772" w:rsidRDefault="00F475AC" w:rsidP="00EE1E4C">
      <w:pPr>
        <w:pStyle w:val="Heading1"/>
      </w:pPr>
      <w:bookmarkStart w:id="650" w:name="_Toc485976322"/>
      <w:r w:rsidRPr="00C67772">
        <w:lastRenderedPageBreak/>
        <w:t>APPENDICES</w:t>
      </w:r>
      <w:bookmarkEnd w:id="650"/>
    </w:p>
    <w:p w14:paraId="6AE4B4A3" w14:textId="76B8B8F5" w:rsidR="00F475AC" w:rsidRPr="00F1792D" w:rsidRDefault="00F475AC" w:rsidP="00DF3F0E">
      <w:pPr>
        <w:pStyle w:val="Heading2"/>
        <w:rPr>
          <w:u w:val="none"/>
          <w:lang w:eastAsia="en-ZA"/>
        </w:rPr>
      </w:pPr>
      <w:bookmarkStart w:id="651" w:name="_Toc485976323"/>
      <w:r w:rsidRPr="00F1792D">
        <w:rPr>
          <w:u w:val="none"/>
          <w:lang w:eastAsia="en-ZA"/>
        </w:rPr>
        <w:t>Appendix 1</w:t>
      </w:r>
      <w:bookmarkEnd w:id="651"/>
    </w:p>
    <w:p w14:paraId="62F2C6B3" w14:textId="6D3D95AC" w:rsidR="00F475AC" w:rsidRPr="00C67772" w:rsidRDefault="00F475AC" w:rsidP="00DF3F0E">
      <w:pPr>
        <w:pStyle w:val="Heading3"/>
        <w:rPr>
          <w:rFonts w:ascii="Times New Roman" w:hAnsi="Times New Roman" w:cs="Times New Roman"/>
          <w:lang w:eastAsia="en-ZA"/>
        </w:rPr>
      </w:pPr>
      <w:bookmarkStart w:id="652" w:name="_Toc485976324"/>
      <w:r w:rsidRPr="00C67772">
        <w:rPr>
          <w:rFonts w:ascii="Times New Roman" w:hAnsi="Times New Roman" w:cs="Times New Roman"/>
          <w:lang w:eastAsia="en-ZA"/>
        </w:rPr>
        <w:t xml:space="preserve">SLEEP </w:t>
      </w:r>
      <w:r w:rsidR="00013425" w:rsidRPr="00C67772">
        <w:rPr>
          <w:rFonts w:ascii="Times New Roman" w:hAnsi="Times New Roman" w:cs="Times New Roman"/>
          <w:lang w:eastAsia="en-ZA"/>
        </w:rPr>
        <w:t>APNOEA</w:t>
      </w:r>
      <w:r w:rsidRPr="00C67772">
        <w:rPr>
          <w:rFonts w:ascii="Times New Roman" w:hAnsi="Times New Roman" w:cs="Times New Roman"/>
          <w:lang w:eastAsia="en-ZA"/>
        </w:rPr>
        <w:t xml:space="preserve"> SYMPTOM QUESTIONNAIRE</w:t>
      </w:r>
      <w:bookmarkEnd w:id="652"/>
    </w:p>
    <w:p w14:paraId="16BDBA0A" w14:textId="77777777" w:rsidR="00F475AC" w:rsidRPr="00C67772" w:rsidRDefault="00F475AC" w:rsidP="00F475AC">
      <w:pPr>
        <w:autoSpaceDE w:val="0"/>
        <w:autoSpaceDN w:val="0"/>
        <w:adjustRightInd w:val="0"/>
        <w:spacing w:after="0"/>
        <w:jc w:val="left"/>
        <w:rPr>
          <w:b/>
          <w:bCs/>
          <w:color w:val="000000"/>
          <w:lang w:eastAsia="en-ZA"/>
        </w:rPr>
      </w:pPr>
    </w:p>
    <w:p w14:paraId="0796D286" w14:textId="2671CDEE" w:rsidR="00F475AC" w:rsidRPr="00C67772" w:rsidRDefault="0065773D" w:rsidP="00F475AC">
      <w:pPr>
        <w:rPr>
          <w:lang w:eastAsia="en-ZA"/>
        </w:rPr>
      </w:pPr>
      <w:r w:rsidRPr="00C67772">
        <w:rPr>
          <w:noProof/>
          <w:lang w:val="en-ZA" w:eastAsia="en-ZA"/>
        </w:rPr>
        <mc:AlternateContent>
          <mc:Choice Requires="wps">
            <w:drawing>
              <wp:anchor distT="0" distB="0" distL="114300" distR="114300" simplePos="0" relativeHeight="251681792" behindDoc="0" locked="0" layoutInCell="1" allowOverlap="1" wp14:anchorId="00426E0D" wp14:editId="0F84AB1D">
                <wp:simplePos x="0" y="0"/>
                <wp:positionH relativeFrom="column">
                  <wp:posOffset>636104</wp:posOffset>
                </wp:positionH>
                <wp:positionV relativeFrom="paragraph">
                  <wp:posOffset>141632</wp:posOffset>
                </wp:positionV>
                <wp:extent cx="3450866" cy="23439"/>
                <wp:effectExtent l="0" t="0" r="35560" b="34290"/>
                <wp:wrapNone/>
                <wp:docPr id="24" name="Straight Connector 24"/>
                <wp:cNvGraphicFramePr/>
                <a:graphic xmlns:a="http://schemas.openxmlformats.org/drawingml/2006/main">
                  <a:graphicData uri="http://schemas.microsoft.com/office/word/2010/wordprocessingShape">
                    <wps:wsp>
                      <wps:cNvCnPr/>
                      <wps:spPr>
                        <a:xfrm flipV="1">
                          <a:off x="0" y="0"/>
                          <a:ext cx="3450866" cy="234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A27A0DC" id="Straight Connector 2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11.15pt" to="321.8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" strokecolor="black [3200]" strokeweight=".5pt">
                <v:stroke joinstyle="miter"/>
              </v:line>
            </w:pict>
          </mc:Fallback>
        </mc:AlternateContent>
      </w:r>
      <w:r w:rsidR="00F475AC" w:rsidRPr="00C67772">
        <w:rPr>
          <w:lang w:eastAsia="en-ZA"/>
        </w:rPr>
        <w:t xml:space="preserve">NEVER                     </w:t>
      </w:r>
      <w:r w:rsidR="006E7C77">
        <w:rPr>
          <w:lang w:eastAsia="en-ZA"/>
        </w:rPr>
        <w:t xml:space="preserve">             </w:t>
      </w:r>
      <w:r w:rsidR="00F475AC" w:rsidRPr="00C67772">
        <w:rPr>
          <w:lang w:eastAsia="en-ZA"/>
        </w:rPr>
        <w:t xml:space="preserve">                     X                                                   ALWAYS</w:t>
      </w:r>
    </w:p>
    <w:p w14:paraId="40171DB2" w14:textId="77777777" w:rsidR="00F475AC" w:rsidRPr="00C67772" w:rsidRDefault="00F475AC" w:rsidP="00F475AC">
      <w:pPr>
        <w:rPr>
          <w:lang w:eastAsia="en-ZA"/>
        </w:rPr>
      </w:pPr>
    </w:p>
    <w:p w14:paraId="51DB0649" w14:textId="77777777" w:rsidR="00F475AC" w:rsidRPr="00C67772" w:rsidRDefault="00F475AC" w:rsidP="00F475AC">
      <w:pPr>
        <w:rPr>
          <w:lang w:eastAsia="en-ZA"/>
        </w:rPr>
      </w:pPr>
      <w:r w:rsidRPr="00C67772">
        <w:rPr>
          <w:lang w:eastAsia="en-ZA"/>
        </w:rPr>
        <w:t>1. How often do you snore?</w:t>
      </w:r>
    </w:p>
    <w:p w14:paraId="5A8D0971" w14:textId="77777777" w:rsidR="00F475AC" w:rsidRPr="00C67772" w:rsidRDefault="00F475AC" w:rsidP="00F475AC">
      <w:pPr>
        <w:rPr>
          <w:lang w:eastAsia="en-ZA"/>
        </w:rPr>
      </w:pPr>
      <w:r w:rsidRPr="00C67772">
        <w:rPr>
          <w:lang w:eastAsia="en-ZA"/>
        </w:rPr>
        <w:t>2. Do you wake in the night with a choking feeling?</w:t>
      </w:r>
    </w:p>
    <w:p w14:paraId="6FB0159B" w14:textId="77777777" w:rsidR="00F475AC" w:rsidRPr="00C67772" w:rsidRDefault="00F475AC" w:rsidP="00F475AC">
      <w:pPr>
        <w:rPr>
          <w:lang w:eastAsia="en-ZA"/>
        </w:rPr>
      </w:pPr>
      <w:r w:rsidRPr="00C67772">
        <w:rPr>
          <w:lang w:eastAsia="en-ZA"/>
        </w:rPr>
        <w:t>3. How often would you sleep more than 8 hours in total in a 24 hour period?</w:t>
      </w:r>
    </w:p>
    <w:p w14:paraId="5139C82E" w14:textId="77777777" w:rsidR="00F475AC" w:rsidRPr="00C67772" w:rsidRDefault="00F475AC" w:rsidP="00F475AC">
      <w:pPr>
        <w:rPr>
          <w:lang w:eastAsia="en-ZA"/>
        </w:rPr>
      </w:pPr>
      <w:r w:rsidRPr="00C67772">
        <w:rPr>
          <w:lang w:eastAsia="en-ZA"/>
        </w:rPr>
        <w:t>4. How often do you wake more than once during the night?</w:t>
      </w:r>
    </w:p>
    <w:p w14:paraId="30C163B4" w14:textId="77777777" w:rsidR="00F475AC" w:rsidRPr="00C67772" w:rsidRDefault="00F475AC" w:rsidP="00F475AC">
      <w:pPr>
        <w:rPr>
          <w:lang w:eastAsia="en-ZA"/>
        </w:rPr>
      </w:pPr>
      <w:r w:rsidRPr="00C67772">
        <w:rPr>
          <w:lang w:eastAsia="en-ZA"/>
        </w:rPr>
        <w:t>5. Do you have a headache when you wake up in the morning?</w:t>
      </w:r>
    </w:p>
    <w:p w14:paraId="061AC5D0" w14:textId="77777777" w:rsidR="00F475AC" w:rsidRPr="00C67772" w:rsidRDefault="00F475AC" w:rsidP="00F475AC">
      <w:pPr>
        <w:rPr>
          <w:lang w:eastAsia="en-ZA"/>
        </w:rPr>
      </w:pPr>
      <w:r w:rsidRPr="00C67772">
        <w:rPr>
          <w:lang w:eastAsia="en-ZA"/>
        </w:rPr>
        <w:t>6. Have you noticed a reduction in your libido or sex drive?</w:t>
      </w:r>
    </w:p>
    <w:p w14:paraId="4C2372BC" w14:textId="77777777" w:rsidR="00F475AC" w:rsidRPr="00C67772" w:rsidRDefault="00F475AC" w:rsidP="00F475AC">
      <w:pPr>
        <w:rPr>
          <w:lang w:eastAsia="en-ZA"/>
        </w:rPr>
      </w:pPr>
      <w:r w:rsidRPr="00C67772">
        <w:rPr>
          <w:lang w:eastAsia="en-ZA"/>
        </w:rPr>
        <w:t>7. Do you feel sleepy during the day?</w:t>
      </w:r>
    </w:p>
    <w:p w14:paraId="06F57CA7" w14:textId="77777777" w:rsidR="00F475AC" w:rsidRPr="00C67772" w:rsidRDefault="00F475AC" w:rsidP="00F475AC">
      <w:pPr>
        <w:rPr>
          <w:lang w:eastAsia="en-ZA"/>
        </w:rPr>
      </w:pPr>
      <w:r w:rsidRPr="00C67772">
        <w:rPr>
          <w:lang w:eastAsia="en-ZA"/>
        </w:rPr>
        <w:t>8. Has anyone noticed that you momentarily stop breathing during sleep?</w:t>
      </w:r>
    </w:p>
    <w:p w14:paraId="12BBCACB" w14:textId="77777777" w:rsidR="00F475AC" w:rsidRPr="00C67772" w:rsidRDefault="00F475AC" w:rsidP="00F475AC">
      <w:pPr>
        <w:rPr>
          <w:lang w:eastAsia="en-ZA"/>
        </w:rPr>
      </w:pPr>
      <w:r w:rsidRPr="00C67772">
        <w:rPr>
          <w:lang w:eastAsia="en-ZA"/>
        </w:rPr>
        <w:t>9. Do you fall asleep while reading?</w:t>
      </w:r>
    </w:p>
    <w:p w14:paraId="495F8318" w14:textId="77777777" w:rsidR="00F475AC" w:rsidRPr="00C67772" w:rsidRDefault="00F475AC" w:rsidP="00F475AC">
      <w:pPr>
        <w:rPr>
          <w:lang w:eastAsia="en-ZA"/>
        </w:rPr>
      </w:pPr>
      <w:r w:rsidRPr="00C67772">
        <w:rPr>
          <w:lang w:eastAsia="en-ZA"/>
        </w:rPr>
        <w:t>10. Do you wake up in the morning feeling confused?</w:t>
      </w:r>
    </w:p>
    <w:p w14:paraId="70351625" w14:textId="77777777" w:rsidR="00F475AC" w:rsidRPr="00C67772" w:rsidRDefault="00F475AC" w:rsidP="00F475AC">
      <w:pPr>
        <w:rPr>
          <w:lang w:eastAsia="en-ZA"/>
        </w:rPr>
      </w:pPr>
      <w:r w:rsidRPr="00C67772">
        <w:rPr>
          <w:lang w:eastAsia="en-ZA"/>
        </w:rPr>
        <w:t>11. How often do you have a nap during the day?</w:t>
      </w:r>
    </w:p>
    <w:p w14:paraId="3F9F6EE5" w14:textId="77777777" w:rsidR="00F475AC" w:rsidRPr="00C67772" w:rsidRDefault="00F475AC" w:rsidP="00F475AC">
      <w:pPr>
        <w:rPr>
          <w:lang w:eastAsia="en-ZA"/>
        </w:rPr>
      </w:pPr>
      <w:r w:rsidRPr="00C67772">
        <w:rPr>
          <w:lang w:eastAsia="en-ZA"/>
        </w:rPr>
        <w:t>12. Do you feel sleepy in the evenings?</w:t>
      </w:r>
    </w:p>
    <w:p w14:paraId="626E1EEE" w14:textId="77777777" w:rsidR="00F475AC" w:rsidRPr="00C67772" w:rsidRDefault="00F475AC" w:rsidP="00F475AC">
      <w:pPr>
        <w:rPr>
          <w:lang w:eastAsia="en-ZA"/>
        </w:rPr>
      </w:pPr>
      <w:r w:rsidRPr="00C67772">
        <w:rPr>
          <w:lang w:eastAsia="en-ZA"/>
        </w:rPr>
        <w:t>13. Have you or anyone else noticed a change in your personality recently?</w:t>
      </w:r>
    </w:p>
    <w:p w14:paraId="35A58533" w14:textId="77777777" w:rsidR="00F475AC" w:rsidRPr="00C67772" w:rsidRDefault="00F475AC" w:rsidP="00F475AC">
      <w:pPr>
        <w:rPr>
          <w:lang w:eastAsia="en-ZA"/>
        </w:rPr>
      </w:pPr>
      <w:r w:rsidRPr="00C67772">
        <w:rPr>
          <w:lang w:eastAsia="en-ZA"/>
        </w:rPr>
        <w:t>14. How often do you doze off or fall asleep while driving?</w:t>
      </w:r>
    </w:p>
    <w:p w14:paraId="29F3CF38" w14:textId="77777777" w:rsidR="00F475AC" w:rsidRPr="00C67772" w:rsidRDefault="00F475AC" w:rsidP="00F475AC">
      <w:pPr>
        <w:autoSpaceDE w:val="0"/>
        <w:autoSpaceDN w:val="0"/>
        <w:adjustRightInd w:val="0"/>
        <w:spacing w:after="0"/>
        <w:jc w:val="left"/>
        <w:rPr>
          <w:b/>
          <w:bCs/>
          <w:i/>
          <w:iCs/>
          <w:color w:val="000000"/>
          <w:lang w:eastAsia="en-ZA"/>
        </w:rPr>
      </w:pPr>
    </w:p>
    <w:p w14:paraId="09615B15" w14:textId="77777777" w:rsidR="00F475AC" w:rsidRPr="00F1792D" w:rsidRDefault="00F475AC" w:rsidP="00DF3F0E">
      <w:pPr>
        <w:pStyle w:val="Heading2"/>
        <w:rPr>
          <w:u w:val="none"/>
          <w:lang w:eastAsia="en-ZA"/>
        </w:rPr>
      </w:pPr>
      <w:bookmarkStart w:id="653" w:name="_Toc485976325"/>
      <w:r w:rsidRPr="00F1792D">
        <w:rPr>
          <w:u w:val="none"/>
          <w:lang w:eastAsia="en-ZA"/>
        </w:rPr>
        <w:lastRenderedPageBreak/>
        <w:t>Appendix 2</w:t>
      </w:r>
      <w:bookmarkEnd w:id="653"/>
    </w:p>
    <w:p w14:paraId="76EFEFE5" w14:textId="77777777" w:rsidR="00F475AC" w:rsidRPr="00F1792D" w:rsidRDefault="00F475AC" w:rsidP="00F1792D">
      <w:pPr>
        <w:pStyle w:val="Heading3"/>
        <w:rPr>
          <w:lang w:eastAsia="en-ZA"/>
        </w:rPr>
      </w:pPr>
      <w:bookmarkStart w:id="654" w:name="_Toc485976326"/>
      <w:r w:rsidRPr="00F1792D">
        <w:rPr>
          <w:lang w:eastAsia="en-ZA"/>
        </w:rPr>
        <w:t>Visual Analog Scale</w:t>
      </w:r>
      <w:bookmarkEnd w:id="654"/>
    </w:p>
    <w:p w14:paraId="6DD31807" w14:textId="77777777" w:rsidR="00F475AC" w:rsidRPr="00C67772" w:rsidRDefault="00F475AC" w:rsidP="00E228CE">
      <w:pPr>
        <w:rPr>
          <w:lang w:eastAsia="en-ZA"/>
        </w:rPr>
      </w:pPr>
      <w:r w:rsidRPr="00C67772">
        <w:rPr>
          <w:lang w:eastAsia="en-ZA"/>
        </w:rPr>
        <w:t>Place a cross (X) on the line to indicate how you are feeling right now.</w:t>
      </w:r>
    </w:p>
    <w:p w14:paraId="564DBDDA" w14:textId="77777777" w:rsidR="00F475AC" w:rsidRPr="00C67772" w:rsidRDefault="00F475AC" w:rsidP="00DF2FB7">
      <w:pPr>
        <w:rPr>
          <w:lang w:eastAsia="en-ZA"/>
        </w:rPr>
      </w:pPr>
    </w:p>
    <w:p w14:paraId="7F793107" w14:textId="77777777" w:rsidR="00F475AC" w:rsidRPr="00C67772" w:rsidRDefault="00F475AC" w:rsidP="00E228CE">
      <w:pPr>
        <w:rPr>
          <w:lang w:eastAsia="en-ZA"/>
        </w:rPr>
      </w:pPr>
      <w:r w:rsidRPr="00C67772">
        <w:rPr>
          <w:lang w:eastAsia="en-ZA"/>
        </w:rPr>
        <w:t>1. How alert do you feel?</w:t>
      </w:r>
    </w:p>
    <w:p w14:paraId="675ADBC4" w14:textId="77777777" w:rsidR="00F475AC" w:rsidRPr="00C67772" w:rsidRDefault="00F475AC" w:rsidP="00DF2FB7">
      <w:pPr>
        <w:rPr>
          <w:lang w:eastAsia="en-ZA"/>
        </w:rPr>
      </w:pPr>
      <w:r w:rsidRPr="00C67772">
        <w:rPr>
          <w:lang w:eastAsia="en-ZA"/>
        </w:rPr>
        <w:t xml:space="preserve">Very sleepy </w:t>
      </w:r>
      <w:r w:rsidRPr="00C67772">
        <w:rPr>
          <w:u w:val="single"/>
          <w:lang w:eastAsia="en-ZA"/>
        </w:rPr>
        <w:t xml:space="preserve">                                                                                </w:t>
      </w:r>
      <w:r w:rsidRPr="00C67772">
        <w:rPr>
          <w:lang w:eastAsia="en-ZA"/>
        </w:rPr>
        <w:t>Very alert</w:t>
      </w:r>
    </w:p>
    <w:p w14:paraId="23ADE2B8" w14:textId="77777777" w:rsidR="00F475AC" w:rsidRPr="00C67772" w:rsidRDefault="00F475AC" w:rsidP="00DF2FB7">
      <w:pPr>
        <w:rPr>
          <w:lang w:eastAsia="en-ZA"/>
        </w:rPr>
      </w:pPr>
    </w:p>
    <w:p w14:paraId="60DF71A0" w14:textId="77777777" w:rsidR="00F475AC" w:rsidRPr="00C67772" w:rsidRDefault="00F475AC" w:rsidP="00E228CE">
      <w:pPr>
        <w:rPr>
          <w:lang w:eastAsia="en-ZA"/>
        </w:rPr>
      </w:pPr>
      <w:r w:rsidRPr="00C67772">
        <w:rPr>
          <w:lang w:eastAsia="en-ZA"/>
        </w:rPr>
        <w:t>2. How good do you feel?</w:t>
      </w:r>
    </w:p>
    <w:p w14:paraId="7716FD95" w14:textId="77777777" w:rsidR="00F475AC" w:rsidRPr="00C67772" w:rsidRDefault="00F475AC" w:rsidP="00DF2FB7">
      <w:pPr>
        <w:rPr>
          <w:lang w:eastAsia="en-ZA"/>
        </w:rPr>
      </w:pPr>
      <w:r w:rsidRPr="00C67772">
        <w:rPr>
          <w:lang w:eastAsia="en-ZA"/>
        </w:rPr>
        <w:t xml:space="preserve">Very bad  </w:t>
      </w:r>
      <w:r w:rsidRPr="00C67772">
        <w:rPr>
          <w:u w:val="single"/>
          <w:lang w:eastAsia="en-ZA"/>
        </w:rPr>
        <w:t xml:space="preserve">                                                                                   </w:t>
      </w:r>
      <w:r w:rsidRPr="00C67772">
        <w:rPr>
          <w:lang w:eastAsia="en-ZA"/>
        </w:rPr>
        <w:t xml:space="preserve"> Very good</w:t>
      </w:r>
    </w:p>
    <w:p w14:paraId="480B4400" w14:textId="77777777" w:rsidR="00F475AC" w:rsidRPr="00C67772" w:rsidRDefault="00F475AC" w:rsidP="00F475AC">
      <w:pPr>
        <w:rPr>
          <w:color w:val="000000"/>
          <w:lang w:eastAsia="en-ZA"/>
        </w:rPr>
      </w:pPr>
    </w:p>
    <w:p w14:paraId="733C8C0A" w14:textId="77777777" w:rsidR="00F475AC" w:rsidRPr="00C67772" w:rsidRDefault="00F475AC" w:rsidP="00F475AC">
      <w:pPr>
        <w:rPr>
          <w:color w:val="000000"/>
          <w:lang w:eastAsia="en-ZA"/>
        </w:rPr>
      </w:pPr>
    </w:p>
    <w:p w14:paraId="74D545E1" w14:textId="77777777" w:rsidR="00F475AC" w:rsidRPr="00C67772" w:rsidRDefault="00F475AC" w:rsidP="00F475AC">
      <w:pPr>
        <w:rPr>
          <w:color w:val="000000"/>
          <w:lang w:eastAsia="en-ZA"/>
        </w:rPr>
      </w:pPr>
    </w:p>
    <w:p w14:paraId="34E6B875" w14:textId="77777777" w:rsidR="00F475AC" w:rsidRPr="00C67772" w:rsidRDefault="00F475AC" w:rsidP="00F475AC">
      <w:pPr>
        <w:rPr>
          <w:color w:val="000000"/>
          <w:lang w:eastAsia="en-ZA"/>
        </w:rPr>
      </w:pPr>
    </w:p>
    <w:p w14:paraId="123F33C1" w14:textId="77777777" w:rsidR="00F475AC" w:rsidRPr="00C67772" w:rsidRDefault="00F475AC" w:rsidP="00F475AC">
      <w:pPr>
        <w:rPr>
          <w:color w:val="000000"/>
          <w:lang w:eastAsia="en-ZA"/>
        </w:rPr>
      </w:pPr>
    </w:p>
    <w:p w14:paraId="1DB11F06" w14:textId="77777777" w:rsidR="00F475AC" w:rsidRPr="00C67772" w:rsidRDefault="00F475AC" w:rsidP="00F475AC">
      <w:pPr>
        <w:rPr>
          <w:color w:val="000000"/>
          <w:lang w:eastAsia="en-ZA"/>
        </w:rPr>
      </w:pPr>
    </w:p>
    <w:p w14:paraId="2EFFED97" w14:textId="77777777" w:rsidR="00F475AC" w:rsidRPr="00C67772" w:rsidRDefault="00F475AC" w:rsidP="00F475AC">
      <w:pPr>
        <w:rPr>
          <w:color w:val="000000"/>
          <w:lang w:eastAsia="en-ZA"/>
        </w:rPr>
      </w:pPr>
    </w:p>
    <w:p w14:paraId="2B4A8D7A" w14:textId="77777777" w:rsidR="00F475AC" w:rsidRPr="00C67772" w:rsidRDefault="00F475AC" w:rsidP="00F475AC">
      <w:pPr>
        <w:rPr>
          <w:color w:val="000000"/>
          <w:lang w:eastAsia="en-ZA"/>
        </w:rPr>
      </w:pPr>
    </w:p>
    <w:p w14:paraId="66225011" w14:textId="77777777" w:rsidR="00F475AC" w:rsidRPr="00C67772" w:rsidRDefault="00F475AC" w:rsidP="00F475AC">
      <w:pPr>
        <w:rPr>
          <w:color w:val="000000"/>
          <w:lang w:eastAsia="en-ZA"/>
        </w:rPr>
      </w:pPr>
    </w:p>
    <w:p w14:paraId="4D6698B5" w14:textId="77777777" w:rsidR="00F475AC" w:rsidRPr="00C67772" w:rsidRDefault="00F475AC" w:rsidP="00F475AC">
      <w:pPr>
        <w:rPr>
          <w:b/>
          <w:color w:val="000000"/>
          <w:lang w:eastAsia="en-ZA"/>
        </w:rPr>
      </w:pPr>
    </w:p>
    <w:p w14:paraId="73FD2D3F" w14:textId="77777777" w:rsidR="00F475AC" w:rsidRPr="00C67772" w:rsidRDefault="00F475AC" w:rsidP="00F475AC">
      <w:pPr>
        <w:rPr>
          <w:b/>
          <w:color w:val="000000"/>
          <w:lang w:eastAsia="en-ZA"/>
        </w:rPr>
      </w:pPr>
    </w:p>
    <w:p w14:paraId="52BDAD64" w14:textId="77777777" w:rsidR="00F475AC" w:rsidRPr="00C67772" w:rsidRDefault="00F475AC" w:rsidP="00F475AC">
      <w:pPr>
        <w:rPr>
          <w:b/>
          <w:color w:val="000000"/>
          <w:lang w:eastAsia="en-ZA"/>
        </w:rPr>
      </w:pPr>
    </w:p>
    <w:p w14:paraId="51B1B78F" w14:textId="77777777" w:rsidR="00F475AC" w:rsidRPr="00F1792D" w:rsidRDefault="00F475AC" w:rsidP="00DF3F0E">
      <w:pPr>
        <w:pStyle w:val="Heading2"/>
        <w:rPr>
          <w:u w:val="none"/>
          <w:lang w:eastAsia="en-ZA"/>
        </w:rPr>
      </w:pPr>
      <w:bookmarkStart w:id="655" w:name="A"/>
      <w:bookmarkStart w:id="656" w:name="_Toc485976327"/>
      <w:bookmarkEnd w:id="655"/>
      <w:r w:rsidRPr="00F1792D">
        <w:rPr>
          <w:u w:val="none"/>
          <w:lang w:eastAsia="en-ZA"/>
        </w:rPr>
        <w:lastRenderedPageBreak/>
        <w:t>APPENDIX 3:</w:t>
      </w:r>
      <w:bookmarkEnd w:id="656"/>
    </w:p>
    <w:p w14:paraId="29DBC7CF" w14:textId="76C63D86" w:rsidR="00F475AC" w:rsidRPr="00C67772" w:rsidRDefault="00F475AC" w:rsidP="00DF3F0E">
      <w:pPr>
        <w:pStyle w:val="Heading3"/>
        <w:rPr>
          <w:rFonts w:ascii="Times New Roman" w:hAnsi="Times New Roman" w:cs="Times New Roman"/>
          <w:lang w:eastAsia="en-ZA"/>
        </w:rPr>
      </w:pPr>
      <w:bookmarkStart w:id="657" w:name="_Toc485976328"/>
      <w:r w:rsidRPr="00C67772">
        <w:rPr>
          <w:rFonts w:ascii="Times New Roman" w:hAnsi="Times New Roman" w:cs="Times New Roman"/>
          <w:lang w:eastAsia="en-ZA"/>
        </w:rPr>
        <w:t>Division of AIDS (DAIDS) Table for Grading the Severity of Adult and P</w:t>
      </w:r>
      <w:r w:rsidR="00F1792D">
        <w:rPr>
          <w:rFonts w:ascii="Times New Roman" w:hAnsi="Times New Roman" w:cs="Times New Roman"/>
          <w:lang w:eastAsia="en-ZA"/>
        </w:rPr>
        <w:t>a</w:t>
      </w:r>
      <w:r w:rsidRPr="00C67772">
        <w:rPr>
          <w:rFonts w:ascii="Times New Roman" w:hAnsi="Times New Roman" w:cs="Times New Roman"/>
          <w:lang w:eastAsia="en-ZA"/>
        </w:rPr>
        <w:t>ediatric Adverse Events</w:t>
      </w:r>
      <w:bookmarkEnd w:id="657"/>
    </w:p>
    <w:p w14:paraId="6F8D2863" w14:textId="77777777" w:rsidR="00F475AC" w:rsidRPr="00C67772" w:rsidRDefault="00F475AC" w:rsidP="00F475AC">
      <w:pPr>
        <w:rPr>
          <w:lang w:eastAsia="en-ZA"/>
        </w:rPr>
      </w:pPr>
      <w:r w:rsidRPr="00C67772">
        <w:rPr>
          <w:lang w:eastAsia="en-ZA"/>
        </w:rPr>
        <w:t>Citation:</w:t>
      </w:r>
    </w:p>
    <w:p w14:paraId="743A3160" w14:textId="72BA9884" w:rsidR="00B80CD3" w:rsidRDefault="00F475AC" w:rsidP="00F475AC">
      <w:r w:rsidRPr="00C67772">
        <w:t>U.S. Department of Health and Human Services, National Institutes of Health, National Institute of Allergy and Infectious Diseases, Division of AIDS. Division of AIDS (DAIDS) Table for Grading the Severity of Adult and P</w:t>
      </w:r>
      <w:r w:rsidR="00013425">
        <w:t>a</w:t>
      </w:r>
      <w:r w:rsidRPr="00C67772">
        <w:t>ediatric Adverse Events, Version 2.0. [November 2014]. Available from:</w:t>
      </w:r>
    </w:p>
    <w:p w14:paraId="3F0BAD25" w14:textId="4FD8CAAA" w:rsidR="00C23FF1" w:rsidRDefault="005923C3" w:rsidP="00F475AC">
      <w:hyperlink r:id="rId13" w:history="1">
        <w:r w:rsidR="00C23FF1" w:rsidRPr="00612792">
          <w:rPr>
            <w:rStyle w:val="Hyperlink"/>
          </w:rPr>
          <w:t>http://rsc.tech-res.com/docs/default-source/safety/daids_ae_grading_table_v2_nov2014.pdf</w:t>
        </w:r>
      </w:hyperlink>
    </w:p>
    <w:p w14:paraId="5E07EC20" w14:textId="77777777" w:rsidR="00013425" w:rsidRPr="00C67772" w:rsidRDefault="00013425" w:rsidP="00F475AC"/>
    <w:p w14:paraId="2275F956" w14:textId="77777777" w:rsidR="00F475AC" w:rsidRPr="00C67772" w:rsidRDefault="00F475AC" w:rsidP="00F475AC">
      <w:r w:rsidRPr="00C67772">
        <w:t>The DAIDS AE grading table is a shared tool for assessing the severity of AEs (including clinical and laboratory abnormalities) in participants enrolled in clinical trials.</w:t>
      </w:r>
    </w:p>
    <w:p w14:paraId="22EB24BF" w14:textId="77777777" w:rsidR="00F475AC" w:rsidRPr="00C67772" w:rsidRDefault="00F475AC" w:rsidP="00F475AC">
      <w:r w:rsidRPr="00C67772">
        <w:t>The DAIDS AE grading table provides an AE severity grading scale ranging from grades 1 to 5 with descriptions for each AE based on the following general guidelines:</w:t>
      </w:r>
    </w:p>
    <w:p w14:paraId="31ED7852" w14:textId="77777777" w:rsidR="00F475AC" w:rsidRPr="00C67772" w:rsidRDefault="00F475AC" w:rsidP="00F475AC">
      <w:r w:rsidRPr="00C67772">
        <w:t>• Grade 1 indicates a mild event</w:t>
      </w:r>
    </w:p>
    <w:p w14:paraId="7E2DBFD2" w14:textId="77777777" w:rsidR="00F475AC" w:rsidRPr="00C67772" w:rsidRDefault="00F475AC" w:rsidP="00F475AC">
      <w:r w:rsidRPr="00C67772">
        <w:t>• Grade 2 indicates a moderate event</w:t>
      </w:r>
    </w:p>
    <w:p w14:paraId="3C24D9EB" w14:textId="77777777" w:rsidR="00F475AC" w:rsidRPr="00C67772" w:rsidRDefault="00F475AC" w:rsidP="00F475AC">
      <w:r w:rsidRPr="00C67772">
        <w:t>• Grade 3 indicates a severe event</w:t>
      </w:r>
    </w:p>
    <w:p w14:paraId="6CC8E54F" w14:textId="77777777" w:rsidR="00F475AC" w:rsidRPr="00C67772" w:rsidRDefault="00F475AC" w:rsidP="00F475AC">
      <w:r w:rsidRPr="00C67772">
        <w:t>• Grade 4 indicates a potentially life-threatening event</w:t>
      </w:r>
    </w:p>
    <w:p w14:paraId="368434BC" w14:textId="749A4102" w:rsidR="0065773D" w:rsidRPr="00C67772" w:rsidRDefault="00F475AC" w:rsidP="00E228CE">
      <w:pPr>
        <w:rPr>
          <w:rFonts w:eastAsiaTheme="majorEastAsia"/>
          <w:bCs/>
          <w:noProof/>
          <w:color w:val="000000" w:themeColor="text1"/>
          <w:u w:val="single"/>
          <w:lang w:eastAsia="en-ZA"/>
        </w:rPr>
      </w:pPr>
      <w:r w:rsidRPr="00C67772">
        <w:rPr>
          <w:noProof/>
          <w:lang w:val="en-ZA" w:eastAsia="en-ZA"/>
        </w:rPr>
        <w:drawing>
          <wp:anchor distT="0" distB="0" distL="114300" distR="114300" simplePos="0" relativeHeight="251662336" behindDoc="0" locked="0" layoutInCell="1" allowOverlap="1" wp14:anchorId="6FA52876" wp14:editId="61A69D53">
            <wp:simplePos x="0" y="0"/>
            <wp:positionH relativeFrom="column">
              <wp:posOffset>-133350</wp:posOffset>
            </wp:positionH>
            <wp:positionV relativeFrom="paragraph">
              <wp:posOffset>483989</wp:posOffset>
            </wp:positionV>
            <wp:extent cx="5842000" cy="2023110"/>
            <wp:effectExtent l="0" t="0" r="0" b="889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srcRect/>
                    <a:stretch>
                      <a:fillRect/>
                    </a:stretch>
                  </pic:blipFill>
                  <pic:spPr bwMode="auto">
                    <a:xfrm>
                      <a:off x="0" y="0"/>
                      <a:ext cx="5842000" cy="2023110"/>
                    </a:xfrm>
                    <a:prstGeom prst="rect">
                      <a:avLst/>
                    </a:prstGeom>
                    <a:noFill/>
                    <a:ln w="9525">
                      <a:noFill/>
                      <a:miter lim="800000"/>
                      <a:headEnd/>
                      <a:tailEnd/>
                    </a:ln>
                  </pic:spPr>
                </pic:pic>
              </a:graphicData>
            </a:graphic>
          </wp:anchor>
        </w:drawing>
      </w:r>
      <w:r w:rsidRPr="00C67772">
        <w:t>• Grade 5 indicates death (Note: This grade is not specifically listed on each page of the grading table).</w:t>
      </w:r>
    </w:p>
    <w:p w14:paraId="08E7E80B" w14:textId="77777777" w:rsidR="00F475AC" w:rsidRPr="00F1792D" w:rsidRDefault="00F475AC" w:rsidP="00DF3F0E">
      <w:pPr>
        <w:pStyle w:val="Heading2"/>
        <w:rPr>
          <w:noProof/>
          <w:u w:val="none"/>
          <w:lang w:eastAsia="en-ZA"/>
        </w:rPr>
      </w:pPr>
      <w:bookmarkStart w:id="658" w:name="B"/>
      <w:bookmarkStart w:id="659" w:name="_Toc485976329"/>
      <w:r w:rsidRPr="00F1792D">
        <w:rPr>
          <w:noProof/>
          <w:u w:val="none"/>
          <w:lang w:eastAsia="en-ZA"/>
        </w:rPr>
        <w:lastRenderedPageBreak/>
        <w:t>APPENDIX 4</w:t>
      </w:r>
      <w:bookmarkEnd w:id="659"/>
    </w:p>
    <w:bookmarkEnd w:id="658"/>
    <w:p w14:paraId="5B30A46A" w14:textId="3A63A2C6" w:rsidR="00F475AC" w:rsidRPr="00C67772" w:rsidRDefault="00F475AC" w:rsidP="00E228CE">
      <w:pPr>
        <w:pStyle w:val="Heading3"/>
        <w:rPr>
          <w:noProof/>
          <w:lang w:eastAsia="en-ZA"/>
        </w:rPr>
      </w:pPr>
      <w:r w:rsidRPr="00C67772">
        <w:rPr>
          <w:rFonts w:ascii="Times New Roman" w:hAnsi="Times New Roman" w:cs="Times New Roman"/>
          <w:noProof/>
          <w:lang w:eastAsia="en-ZA"/>
        </w:rPr>
        <w:t xml:space="preserve"> </w:t>
      </w:r>
      <w:bookmarkStart w:id="660" w:name="_Toc485976330"/>
      <w:r w:rsidRPr="00C67772">
        <w:rPr>
          <w:rFonts w:ascii="Times New Roman" w:hAnsi="Times New Roman" w:cs="Times New Roman"/>
          <w:noProof/>
          <w:lang w:eastAsia="en-ZA"/>
        </w:rPr>
        <w:t>Device before and after implantation into sheep model</w:t>
      </w:r>
      <w:bookmarkEnd w:id="660"/>
    </w:p>
    <w:p w14:paraId="7420609A" w14:textId="77777777" w:rsidR="00F475AC" w:rsidRPr="00C67772" w:rsidRDefault="00F475AC" w:rsidP="00F475AC">
      <w:pPr>
        <w:rPr>
          <w:color w:val="000000"/>
        </w:rPr>
      </w:pPr>
      <w:r w:rsidRPr="00C67772">
        <w:rPr>
          <w:noProof/>
          <w:lang w:val="en-ZA" w:eastAsia="en-ZA"/>
        </w:rPr>
        <w:drawing>
          <wp:inline distT="0" distB="0" distL="0" distR="0" wp14:anchorId="724EA83D" wp14:editId="4E992C23">
            <wp:extent cx="5730240" cy="2918460"/>
            <wp:effectExtent l="19050" t="0" r="3810" b="0"/>
            <wp:docPr id="1" name="Picture 1" descr="C:\Users\Dr Rushdi\Desktop\IMG_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Rushdi\Desktop\IMG_3114.JPG"/>
                    <pic:cNvPicPr>
                      <a:picLocks noChangeAspect="1" noChangeArrowheads="1"/>
                    </pic:cNvPicPr>
                  </pic:nvPicPr>
                  <pic:blipFill>
                    <a:blip r:embed="rId15"/>
                    <a:srcRect b="-23"/>
                    <a:stretch>
                      <a:fillRect/>
                    </a:stretch>
                  </pic:blipFill>
                  <pic:spPr bwMode="auto">
                    <a:xfrm>
                      <a:off x="0" y="0"/>
                      <a:ext cx="5730240" cy="2918460"/>
                    </a:xfrm>
                    <a:prstGeom prst="rect">
                      <a:avLst/>
                    </a:prstGeom>
                    <a:noFill/>
                    <a:ln w="9525">
                      <a:noFill/>
                      <a:miter lim="800000"/>
                      <a:headEnd/>
                      <a:tailEnd/>
                    </a:ln>
                  </pic:spPr>
                </pic:pic>
              </a:graphicData>
            </a:graphic>
          </wp:inline>
        </w:drawing>
      </w:r>
    </w:p>
    <w:p w14:paraId="1926FBF1" w14:textId="77777777" w:rsidR="00F475AC" w:rsidRPr="00C67772" w:rsidRDefault="00F475AC" w:rsidP="00F475AC">
      <w:r w:rsidRPr="00C67772">
        <w:t>Device made from 4 strands of 0 – polydioxinone (PDO) circumscribed by porous     polyurethane (PU) scaffold (White) implanted into sheep</w:t>
      </w:r>
    </w:p>
    <w:p w14:paraId="079C1A1B" w14:textId="77777777" w:rsidR="00F475AC" w:rsidRPr="00C67772" w:rsidRDefault="00F475AC" w:rsidP="00F475AC">
      <w:pPr>
        <w:jc w:val="center"/>
      </w:pPr>
    </w:p>
    <w:p w14:paraId="0AA23137" w14:textId="77777777" w:rsidR="00F475AC" w:rsidRPr="00C67772" w:rsidRDefault="00F475AC" w:rsidP="00F475AC">
      <w:pPr>
        <w:rPr>
          <w:noProof/>
          <w:lang w:eastAsia="en-ZA"/>
        </w:rPr>
      </w:pPr>
      <w:r w:rsidRPr="00C67772">
        <w:rPr>
          <w:noProof/>
          <w:lang w:val="en-ZA" w:eastAsia="en-ZA"/>
        </w:rPr>
        <w:drawing>
          <wp:inline distT="0" distB="0" distL="0" distR="0" wp14:anchorId="653F1DD8" wp14:editId="4168CD39">
            <wp:extent cx="2971800" cy="2446020"/>
            <wp:effectExtent l="19050" t="0" r="0" b="0"/>
            <wp:docPr id="3" name="Picture 3" descr="F:\DCIM\138CANON\IMG_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38CANON\IMG_1841.JPG"/>
                    <pic:cNvPicPr>
                      <a:picLocks noChangeAspect="1" noChangeArrowheads="1"/>
                    </pic:cNvPicPr>
                  </pic:nvPicPr>
                  <pic:blipFill>
                    <a:blip r:embed="rId16"/>
                    <a:srcRect r="6" b="61"/>
                    <a:stretch>
                      <a:fillRect/>
                    </a:stretch>
                  </pic:blipFill>
                  <pic:spPr bwMode="auto">
                    <a:xfrm>
                      <a:off x="0" y="0"/>
                      <a:ext cx="2971800" cy="2446020"/>
                    </a:xfrm>
                    <a:prstGeom prst="rect">
                      <a:avLst/>
                    </a:prstGeom>
                    <a:noFill/>
                    <a:ln w="9525">
                      <a:noFill/>
                      <a:miter lim="800000"/>
                      <a:headEnd/>
                      <a:tailEnd/>
                    </a:ln>
                  </pic:spPr>
                </pic:pic>
              </a:graphicData>
            </a:graphic>
          </wp:inline>
        </w:drawing>
      </w:r>
    </w:p>
    <w:p w14:paraId="0B46AF53" w14:textId="77777777" w:rsidR="00F475AC" w:rsidRPr="00C67772" w:rsidRDefault="00F475AC" w:rsidP="00F475AC">
      <w:r w:rsidRPr="00C67772">
        <w:t>Improvement of anterior insertion portion of PDO/PU device.  Buttonholes created by means of ultrasonic welding are spaced exactly 10mm apart to facilitate advancement of tongue base and secured by placement of screw into chin cortex. Screw is 2mmx 9mm PLA (polylactic acid absorbable within 8 months).</w:t>
      </w:r>
    </w:p>
    <w:p w14:paraId="31C0BA4D" w14:textId="77777777" w:rsidR="00F475AC" w:rsidRPr="00C67772" w:rsidRDefault="00F475AC" w:rsidP="00F475AC">
      <w:r w:rsidRPr="00C67772">
        <w:lastRenderedPageBreak/>
        <w:t xml:space="preserve">This improvement will be used in human model </w:t>
      </w:r>
    </w:p>
    <w:p w14:paraId="49B7E9D3" w14:textId="77777777" w:rsidR="00F475AC" w:rsidRPr="00C67772" w:rsidRDefault="00F475AC" w:rsidP="00F475AC">
      <w:r w:rsidRPr="00C67772">
        <w:t>Proof of biological tendon in sheep model</w:t>
      </w:r>
    </w:p>
    <w:p w14:paraId="2F9212EE" w14:textId="77777777" w:rsidR="00F475AC" w:rsidRPr="00C67772" w:rsidRDefault="00F475AC" w:rsidP="00F475AC">
      <w:pPr>
        <w:rPr>
          <w:noProof/>
          <w:lang w:eastAsia="en-ZA"/>
        </w:rPr>
      </w:pPr>
      <w:r w:rsidRPr="00C67772">
        <w:rPr>
          <w:noProof/>
          <w:lang w:val="en-ZA" w:eastAsia="en-ZA"/>
        </w:rPr>
        <mc:AlternateContent>
          <mc:Choice Requires="wps">
            <w:drawing>
              <wp:anchor distT="45720" distB="45720" distL="114300" distR="114300" simplePos="0" relativeHeight="251667456" behindDoc="0" locked="0" layoutInCell="1" allowOverlap="1" wp14:anchorId="6C95D0CE" wp14:editId="022CBB5F">
                <wp:simplePos x="0" y="0"/>
                <wp:positionH relativeFrom="column">
                  <wp:posOffset>3935730</wp:posOffset>
                </wp:positionH>
                <wp:positionV relativeFrom="paragraph">
                  <wp:posOffset>1092170</wp:posOffset>
                </wp:positionV>
                <wp:extent cx="2291080" cy="1414780"/>
                <wp:effectExtent l="0" t="0" r="20320" b="330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1414780"/>
                        </a:xfrm>
                        <a:prstGeom prst="rect">
                          <a:avLst/>
                        </a:prstGeom>
                        <a:solidFill>
                          <a:srgbClr val="FFFFFF"/>
                        </a:solidFill>
                        <a:ln w="9525">
                          <a:solidFill>
                            <a:srgbClr val="000000"/>
                          </a:solidFill>
                          <a:miter lim="800000"/>
                          <a:headEnd/>
                          <a:tailEnd/>
                        </a:ln>
                      </wps:spPr>
                      <wps:txbx>
                        <w:txbxContent>
                          <w:p w14:paraId="4CB4FE5B" w14:textId="77777777" w:rsidR="00632536" w:rsidRDefault="00632536" w:rsidP="00F475AC">
                            <w:r>
                              <w:t>New Biological Tendon grown in sheep tongue 8 months explant. Note “natural” attachment to chin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95D0CE" id="_x0000_s1027" type="#_x0000_t202" style="position:absolute;left:0;text-align:left;margin-left:309.9pt;margin-top:86pt;width:180.4pt;height:111.4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">
                <v:textbox>
                  <w:txbxContent>
                    <w:p w14:paraId="4CB4FE5B" w14:textId="77777777" w:rsidR="00632536" w:rsidRDefault="00632536" w:rsidP="00F475AC">
                      <w:r>
                        <w:t>New Biological Tendon grown in sheep tongue 8 months explant. Note “natural” attachment to chin</w:t>
                      </w:r>
                    </w:p>
                  </w:txbxContent>
                </v:textbox>
                <w10:wrap type="square"/>
              </v:shape>
            </w:pict>
          </mc:Fallback>
        </mc:AlternateContent>
      </w:r>
      <w:r w:rsidRPr="00C67772">
        <w:rPr>
          <w:noProof/>
          <w:highlight w:val="red"/>
          <w:lang w:val="en-ZA" w:eastAsia="en-ZA"/>
        </w:rPr>
        <mc:AlternateContent>
          <mc:Choice Requires="wps">
            <w:drawing>
              <wp:anchor distT="0" distB="0" distL="114300" distR="114300" simplePos="0" relativeHeight="251668480" behindDoc="0" locked="0" layoutInCell="1" allowOverlap="1" wp14:anchorId="08C18A63" wp14:editId="03E6ACDE">
                <wp:simplePos x="0" y="0"/>
                <wp:positionH relativeFrom="column">
                  <wp:posOffset>1600200</wp:posOffset>
                </wp:positionH>
                <wp:positionV relativeFrom="paragraph">
                  <wp:posOffset>1440180</wp:posOffset>
                </wp:positionV>
                <wp:extent cx="2065020" cy="219075"/>
                <wp:effectExtent l="28575" t="19050" r="11430" b="9525"/>
                <wp:wrapNone/>
                <wp:docPr id="1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219075"/>
                        </a:xfrm>
                        <a:prstGeom prst="leftArrow">
                          <a:avLst>
                            <a:gd name="adj1" fmla="val 50000"/>
                            <a:gd name="adj2" fmla="val 2356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710BA73"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0" o:spid="_x0000_s1026" type="#_x0000_t66" style="position:absolute;margin-left:126pt;margin-top:113.4pt;width:162.6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"/>
            </w:pict>
          </mc:Fallback>
        </mc:AlternateContent>
      </w:r>
      <w:r w:rsidRPr="00C67772">
        <w:rPr>
          <w:noProof/>
          <w:lang w:val="en-ZA" w:eastAsia="en-ZA"/>
        </w:rPr>
        <w:drawing>
          <wp:inline distT="0" distB="0" distL="0" distR="0" wp14:anchorId="43827D44" wp14:editId="000C7186">
            <wp:extent cx="3352800" cy="32689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r="-8" b="-21"/>
                    <a:stretch>
                      <a:fillRect/>
                    </a:stretch>
                  </pic:blipFill>
                  <pic:spPr bwMode="auto">
                    <a:xfrm>
                      <a:off x="0" y="0"/>
                      <a:ext cx="3352800" cy="3268980"/>
                    </a:xfrm>
                    <a:prstGeom prst="rect">
                      <a:avLst/>
                    </a:prstGeom>
                    <a:noFill/>
                    <a:ln w="9525">
                      <a:noFill/>
                      <a:miter lim="800000"/>
                      <a:headEnd/>
                      <a:tailEnd/>
                    </a:ln>
                  </pic:spPr>
                </pic:pic>
              </a:graphicData>
            </a:graphic>
          </wp:inline>
        </w:drawing>
      </w:r>
    </w:p>
    <w:p w14:paraId="11ECEEAF" w14:textId="77777777" w:rsidR="00F475AC" w:rsidRPr="00C67772" w:rsidRDefault="00F475AC" w:rsidP="00F475AC"/>
    <w:p w14:paraId="498D6838" w14:textId="77777777" w:rsidR="00F475AC" w:rsidRPr="00C67772" w:rsidRDefault="00F475AC" w:rsidP="00F475AC">
      <w:pPr>
        <w:rPr>
          <w:noProof/>
          <w:lang w:eastAsia="en-ZA"/>
        </w:rPr>
      </w:pPr>
      <w:r w:rsidRPr="00C67772">
        <w:rPr>
          <w:noProof/>
          <w:lang w:val="en-ZA" w:eastAsia="en-ZA"/>
        </w:rPr>
        <mc:AlternateContent>
          <mc:Choice Requires="wps">
            <w:drawing>
              <wp:anchor distT="45720" distB="45720" distL="114300" distR="114300" simplePos="0" relativeHeight="251669504" behindDoc="0" locked="0" layoutInCell="1" allowOverlap="1" wp14:anchorId="786BD0A8" wp14:editId="5B30B8F6">
                <wp:simplePos x="0" y="0"/>
                <wp:positionH relativeFrom="column">
                  <wp:posOffset>3673475</wp:posOffset>
                </wp:positionH>
                <wp:positionV relativeFrom="paragraph">
                  <wp:posOffset>983615</wp:posOffset>
                </wp:positionV>
                <wp:extent cx="2275205" cy="1398905"/>
                <wp:effectExtent l="0" t="0" r="13970" b="10795"/>
                <wp:wrapSquare wrapText="bothSides"/>
                <wp:docPr id="1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398905"/>
                        </a:xfrm>
                        <a:prstGeom prst="rect">
                          <a:avLst/>
                        </a:prstGeom>
                        <a:solidFill>
                          <a:srgbClr val="FFFFFF"/>
                        </a:solidFill>
                        <a:ln w="9525">
                          <a:solidFill>
                            <a:srgbClr val="000000"/>
                          </a:solidFill>
                          <a:miter lim="800000"/>
                          <a:headEnd/>
                          <a:tailEnd/>
                        </a:ln>
                      </wps:spPr>
                      <wps:txbx>
                        <w:txbxContent>
                          <w:p w14:paraId="3E6A5CA2" w14:textId="77777777" w:rsidR="00632536" w:rsidRDefault="00632536" w:rsidP="00F475AC">
                            <w:r>
                              <w:t>New Biological Tendon dissected free. Note the biological attachment of tendon to intrinsic muscle of tongue in sheep</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86BD0A8" id="Text Box 181" o:spid="_x0000_s1028" type="#_x0000_t202" style="position:absolute;left:0;text-align:left;margin-left:289.25pt;margin-top:77.45pt;width:179.15pt;height:110.1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">
                <v:textbox>
                  <w:txbxContent>
                    <w:p w14:paraId="3E6A5CA2" w14:textId="77777777" w:rsidR="00632536" w:rsidRDefault="00632536" w:rsidP="00F475AC">
                      <w:r>
                        <w:t>New Biological Tendon dissected free. Note the biological attachment of tendon to intrinsic muscle of tongue in sheep</w:t>
                      </w:r>
                    </w:p>
                  </w:txbxContent>
                </v:textbox>
                <w10:wrap type="square"/>
              </v:shape>
            </w:pict>
          </mc:Fallback>
        </mc:AlternateContent>
      </w:r>
      <w:r w:rsidRPr="00C67772">
        <w:rPr>
          <w:noProof/>
          <w:lang w:val="en-ZA" w:eastAsia="en-ZA"/>
        </w:rPr>
        <mc:AlternateContent>
          <mc:Choice Requires="wps">
            <w:drawing>
              <wp:anchor distT="0" distB="0" distL="114300" distR="114300" simplePos="0" relativeHeight="251670528" behindDoc="0" locked="0" layoutInCell="1" allowOverlap="1" wp14:anchorId="7734ADA0" wp14:editId="3AF5C16C">
                <wp:simplePos x="0" y="0"/>
                <wp:positionH relativeFrom="column">
                  <wp:posOffset>2416175</wp:posOffset>
                </wp:positionH>
                <wp:positionV relativeFrom="paragraph">
                  <wp:posOffset>1537335</wp:posOffset>
                </wp:positionV>
                <wp:extent cx="1173480" cy="135255"/>
                <wp:effectExtent l="34925" t="17145" r="10795" b="19050"/>
                <wp:wrapNone/>
                <wp:docPr id="17"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135255"/>
                        </a:xfrm>
                        <a:prstGeom prst="leftArrow">
                          <a:avLst>
                            <a:gd name="adj1" fmla="val 50000"/>
                            <a:gd name="adj2" fmla="val 2169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D6C1F4A" id="AutoShape 182" o:spid="_x0000_s1026" type="#_x0000_t66" style="position:absolute;margin-left:190.25pt;margin-top:121.05pt;width:92.4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"/>
            </w:pict>
          </mc:Fallback>
        </mc:AlternateContent>
      </w:r>
      <w:r w:rsidRPr="00C67772">
        <w:rPr>
          <w:noProof/>
          <w:lang w:val="en-ZA" w:eastAsia="en-ZA"/>
        </w:rPr>
        <w:drawing>
          <wp:inline distT="0" distB="0" distL="0" distR="0" wp14:anchorId="010A0E1A" wp14:editId="79CBA1F5">
            <wp:extent cx="3413760" cy="2644140"/>
            <wp:effectExtent l="19050" t="0" r="0" b="0"/>
            <wp:docPr id="5" name="Picture 2" descr="F:\DCIM\138CANON\IMG_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38CANON\IMG_1563.JPG"/>
                    <pic:cNvPicPr>
                      <a:picLocks noChangeAspect="1" noChangeArrowheads="1"/>
                    </pic:cNvPicPr>
                  </pic:nvPicPr>
                  <pic:blipFill>
                    <a:blip r:embed="rId18"/>
                    <a:srcRect r="-26" b="9"/>
                    <a:stretch>
                      <a:fillRect/>
                    </a:stretch>
                  </pic:blipFill>
                  <pic:spPr bwMode="auto">
                    <a:xfrm>
                      <a:off x="0" y="0"/>
                      <a:ext cx="3413760" cy="2644140"/>
                    </a:xfrm>
                    <a:prstGeom prst="rect">
                      <a:avLst/>
                    </a:prstGeom>
                    <a:noFill/>
                    <a:ln w="9525">
                      <a:noFill/>
                      <a:miter lim="800000"/>
                      <a:headEnd/>
                      <a:tailEnd/>
                    </a:ln>
                  </pic:spPr>
                </pic:pic>
              </a:graphicData>
            </a:graphic>
          </wp:inline>
        </w:drawing>
      </w:r>
    </w:p>
    <w:p w14:paraId="50E41278" w14:textId="77777777" w:rsidR="00F475AC" w:rsidRPr="00C67772" w:rsidRDefault="00F475AC" w:rsidP="00F475AC"/>
    <w:p w14:paraId="58A57589" w14:textId="77777777" w:rsidR="00F475AC" w:rsidRPr="00C67772" w:rsidRDefault="00F475AC" w:rsidP="00F475AC">
      <w:pPr>
        <w:rPr>
          <w:noProof/>
          <w:lang w:eastAsia="en-ZA"/>
        </w:rPr>
      </w:pPr>
      <w:r w:rsidRPr="00C67772">
        <w:rPr>
          <w:noProof/>
          <w:lang w:val="en-ZA" w:eastAsia="en-ZA"/>
        </w:rPr>
        <w:lastRenderedPageBreak/>
        <mc:AlternateContent>
          <mc:Choice Requires="wps">
            <w:drawing>
              <wp:anchor distT="45720" distB="45720" distL="114300" distR="114300" simplePos="0" relativeHeight="251671552" behindDoc="0" locked="0" layoutInCell="1" allowOverlap="1" wp14:anchorId="14111BC9" wp14:editId="54873031">
                <wp:simplePos x="0" y="0"/>
                <wp:positionH relativeFrom="column">
                  <wp:posOffset>3708400</wp:posOffset>
                </wp:positionH>
                <wp:positionV relativeFrom="paragraph">
                  <wp:posOffset>828675</wp:posOffset>
                </wp:positionV>
                <wp:extent cx="2400300" cy="1802130"/>
                <wp:effectExtent l="0" t="0" r="38100" b="26670"/>
                <wp:wrapSquare wrapText="bothSides"/>
                <wp:docPr id="1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02130"/>
                        </a:xfrm>
                        <a:prstGeom prst="rect">
                          <a:avLst/>
                        </a:prstGeom>
                        <a:solidFill>
                          <a:srgbClr val="FFFFFF"/>
                        </a:solidFill>
                        <a:ln w="9525">
                          <a:solidFill>
                            <a:srgbClr val="000000"/>
                          </a:solidFill>
                          <a:miter lim="800000"/>
                          <a:headEnd/>
                          <a:tailEnd/>
                        </a:ln>
                      </wps:spPr>
                      <wps:txbx>
                        <w:txbxContent>
                          <w:p w14:paraId="2300B46F" w14:textId="0BE125DC" w:rsidR="00632536" w:rsidRDefault="00632536" w:rsidP="00E228CE">
                            <w:pPr>
                              <w:jc w:val="center"/>
                            </w:pPr>
                            <w:r>
                              <w:t>Histological photomicrograph showing cross section of device at 16 weeks explant in sheep with abundant collagen (green) ingrowth into polyurethane straw (red) of device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11BC9" id="Text Box 183" o:spid="_x0000_s1029" type="#_x0000_t202" style="position:absolute;left:0;text-align:left;margin-left:292pt;margin-top:65.25pt;width:189pt;height:141.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">
                <v:textbox>
                  <w:txbxContent>
                    <w:p w14:paraId="2300B46F" w14:textId="0BE125DC" w:rsidR="00632536" w:rsidRDefault="00632536" w:rsidP="00E228CE">
                      <w:pPr>
                        <w:jc w:val="center"/>
                      </w:pPr>
                      <w:r>
                        <w:t>Histological photomicrograph showing cross section of device at 16 weeks explant in sheep with abundant collagen (green) ingrowth into polyurethane straw (red) of device</w:t>
                      </w:r>
                    </w:p>
                  </w:txbxContent>
                </v:textbox>
                <w10:wrap type="square"/>
              </v:shape>
            </w:pict>
          </mc:Fallback>
        </mc:AlternateContent>
      </w:r>
      <w:r w:rsidRPr="00C67772">
        <w:rPr>
          <w:noProof/>
          <w:lang w:val="en-ZA" w:eastAsia="en-ZA"/>
        </w:rPr>
        <mc:AlternateContent>
          <mc:Choice Requires="wps">
            <w:drawing>
              <wp:anchor distT="0" distB="0" distL="114300" distR="114300" simplePos="0" relativeHeight="251672576" behindDoc="0" locked="0" layoutInCell="1" allowOverlap="1" wp14:anchorId="5B7F5F16" wp14:editId="406FA3BD">
                <wp:simplePos x="0" y="0"/>
                <wp:positionH relativeFrom="column">
                  <wp:posOffset>2484755</wp:posOffset>
                </wp:positionH>
                <wp:positionV relativeFrom="paragraph">
                  <wp:posOffset>1440180</wp:posOffset>
                </wp:positionV>
                <wp:extent cx="1173480" cy="135255"/>
                <wp:effectExtent l="27305" t="11430" r="8890" b="5715"/>
                <wp:wrapNone/>
                <wp:docPr id="14"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135255"/>
                        </a:xfrm>
                        <a:prstGeom prst="leftArrow">
                          <a:avLst>
                            <a:gd name="adj1" fmla="val 50000"/>
                            <a:gd name="adj2" fmla="val 2169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B1E992" id="AutoShape 184" o:spid="_x0000_s1026" type="#_x0000_t66" style="position:absolute;margin-left:195.65pt;margin-top:113.4pt;width:92.4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"/>
            </w:pict>
          </mc:Fallback>
        </mc:AlternateContent>
      </w:r>
      <w:r w:rsidRPr="00C67772">
        <w:rPr>
          <w:noProof/>
          <w:lang w:val="en-ZA" w:eastAsia="en-ZA"/>
        </w:rPr>
        <w:drawing>
          <wp:inline distT="0" distB="0" distL="0" distR="0" wp14:anchorId="15E94DD9" wp14:editId="325C3C8C">
            <wp:extent cx="3032760" cy="280416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032760" cy="2804160"/>
                    </a:xfrm>
                    <a:prstGeom prst="rect">
                      <a:avLst/>
                    </a:prstGeom>
                    <a:noFill/>
                    <a:ln w="9525">
                      <a:noFill/>
                      <a:miter lim="800000"/>
                      <a:headEnd/>
                      <a:tailEnd/>
                    </a:ln>
                  </pic:spPr>
                </pic:pic>
              </a:graphicData>
            </a:graphic>
          </wp:inline>
        </w:drawing>
      </w:r>
    </w:p>
    <w:p w14:paraId="5E9AF0D8" w14:textId="77777777" w:rsidR="00F475AC" w:rsidRPr="00C67772" w:rsidRDefault="00F475AC" w:rsidP="00F475AC"/>
    <w:p w14:paraId="791673C5" w14:textId="77777777" w:rsidR="00F475AC" w:rsidRPr="00C67772" w:rsidRDefault="00F475AC" w:rsidP="00F475AC"/>
    <w:p w14:paraId="6D643C95" w14:textId="77777777" w:rsidR="00F475AC" w:rsidRPr="00C67772" w:rsidRDefault="00F475AC" w:rsidP="00F475AC"/>
    <w:p w14:paraId="39750F40" w14:textId="2F2DF92B" w:rsidR="00F475AC" w:rsidRPr="00C67772" w:rsidRDefault="00F475AC" w:rsidP="00F475AC"/>
    <w:p w14:paraId="5AD6CC1C" w14:textId="11BCBDFE" w:rsidR="00F475AC" w:rsidRPr="00C67772" w:rsidRDefault="00EB0310" w:rsidP="00F475AC">
      <w:r w:rsidRPr="00C67772">
        <w:rPr>
          <w:noProof/>
          <w:lang w:val="en-ZA" w:eastAsia="en-ZA"/>
        </w:rPr>
        <mc:AlternateContent>
          <mc:Choice Requires="wps">
            <w:drawing>
              <wp:anchor distT="45720" distB="45720" distL="114300" distR="114300" simplePos="0" relativeHeight="251673600" behindDoc="0" locked="0" layoutInCell="1" allowOverlap="1" wp14:anchorId="178BA1FA" wp14:editId="4C152121">
                <wp:simplePos x="0" y="0"/>
                <wp:positionH relativeFrom="column">
                  <wp:posOffset>3811270</wp:posOffset>
                </wp:positionH>
                <wp:positionV relativeFrom="paragraph">
                  <wp:posOffset>99060</wp:posOffset>
                </wp:positionV>
                <wp:extent cx="2675255" cy="2153920"/>
                <wp:effectExtent l="0" t="0" r="17145" b="30480"/>
                <wp:wrapSquare wrapText="bothSides"/>
                <wp:docPr id="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153920"/>
                        </a:xfrm>
                        <a:prstGeom prst="rect">
                          <a:avLst/>
                        </a:prstGeom>
                        <a:solidFill>
                          <a:srgbClr val="FFFFFF"/>
                        </a:solidFill>
                        <a:ln w="9525">
                          <a:solidFill>
                            <a:srgbClr val="000000"/>
                          </a:solidFill>
                          <a:miter lim="800000"/>
                          <a:headEnd/>
                          <a:tailEnd/>
                        </a:ln>
                      </wps:spPr>
                      <wps:txbx>
                        <w:txbxContent>
                          <w:p w14:paraId="215AA02A" w14:textId="61A4D736" w:rsidR="00632536" w:rsidRDefault="00632536" w:rsidP="00E228CE">
                            <w:pPr>
                              <w:jc w:val="center"/>
                            </w:pPr>
                            <w:r>
                              <w:t>Histological photomicrograph showing Mature Collagen (mainly type 1) seen on right of slide (Green) merging biologically with intrinsic muscle of tongue in sheep at 32 weeks explant. Note complete disappearance of implanted device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BA1FA" id="Text Box 185" o:spid="_x0000_s1030" type="#_x0000_t202" style="position:absolute;left:0;text-align:left;margin-left:300.1pt;margin-top:7.8pt;width:210.65pt;height:169.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">
                <v:textbox>
                  <w:txbxContent>
                    <w:p w14:paraId="215AA02A" w14:textId="61A4D736" w:rsidR="00632536" w:rsidRDefault="00632536" w:rsidP="00E228CE">
                      <w:pPr>
                        <w:jc w:val="center"/>
                      </w:pPr>
                      <w:r>
                        <w:t>Histological photomicrograph showing Mature Collagen (mainly type 1) seen on right of slide (Green) merging biologically with intrinsic muscle of tongue in sheep at 32 weeks explant. Note complete disappearance of implanted device</w:t>
                      </w:r>
                    </w:p>
                  </w:txbxContent>
                </v:textbox>
                <w10:wrap type="square"/>
              </v:shape>
            </w:pict>
          </mc:Fallback>
        </mc:AlternateContent>
      </w:r>
      <w:r w:rsidR="00F475AC" w:rsidRPr="00C67772">
        <w:rPr>
          <w:noProof/>
          <w:lang w:val="en-ZA" w:eastAsia="en-ZA"/>
        </w:rPr>
        <mc:AlternateContent>
          <mc:Choice Requires="wps">
            <w:drawing>
              <wp:anchor distT="0" distB="0" distL="114300" distR="114300" simplePos="0" relativeHeight="251674624" behindDoc="0" locked="0" layoutInCell="1" allowOverlap="1" wp14:anchorId="1F53E88F" wp14:editId="710D8A8A">
                <wp:simplePos x="0" y="0"/>
                <wp:positionH relativeFrom="column">
                  <wp:posOffset>2597785</wp:posOffset>
                </wp:positionH>
                <wp:positionV relativeFrom="paragraph">
                  <wp:posOffset>1045210</wp:posOffset>
                </wp:positionV>
                <wp:extent cx="1173480" cy="135255"/>
                <wp:effectExtent l="26035" t="16510" r="10160" b="19685"/>
                <wp:wrapNone/>
                <wp:docPr id="1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135255"/>
                        </a:xfrm>
                        <a:prstGeom prst="leftArrow">
                          <a:avLst>
                            <a:gd name="adj1" fmla="val 50000"/>
                            <a:gd name="adj2" fmla="val 2169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376E8BC" id="AutoShape 186" o:spid="_x0000_s1026" type="#_x0000_t66" style="position:absolute;margin-left:204.55pt;margin-top:82.3pt;width:92.4pt;height:1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"/>
            </w:pict>
          </mc:Fallback>
        </mc:AlternateContent>
      </w:r>
      <w:r w:rsidR="00F475AC" w:rsidRPr="00C67772">
        <w:rPr>
          <w:noProof/>
          <w:lang w:val="en-ZA" w:eastAsia="en-ZA"/>
        </w:rPr>
        <w:drawing>
          <wp:inline distT="0" distB="0" distL="0" distR="0" wp14:anchorId="2F88D31C" wp14:editId="2F17A021">
            <wp:extent cx="3307080" cy="2362200"/>
            <wp:effectExtent l="1905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307080" cy="2362200"/>
                    </a:xfrm>
                    <a:prstGeom prst="rect">
                      <a:avLst/>
                    </a:prstGeom>
                    <a:noFill/>
                    <a:ln w="9525">
                      <a:noFill/>
                      <a:miter lim="800000"/>
                      <a:headEnd/>
                      <a:tailEnd/>
                    </a:ln>
                  </pic:spPr>
                </pic:pic>
              </a:graphicData>
            </a:graphic>
          </wp:inline>
        </w:drawing>
      </w:r>
    </w:p>
    <w:p w14:paraId="7D614168" w14:textId="77777777" w:rsidR="00F475AC" w:rsidRPr="00C67772" w:rsidRDefault="00F475AC" w:rsidP="00F475AC"/>
    <w:p w14:paraId="171740EC" w14:textId="77777777" w:rsidR="00F475AC" w:rsidRPr="00C67772" w:rsidRDefault="00F475AC" w:rsidP="00F475AC"/>
    <w:p w14:paraId="7222673C" w14:textId="77777777" w:rsidR="00F475AC" w:rsidRPr="00C67772" w:rsidRDefault="00F475AC" w:rsidP="00F475AC"/>
    <w:p w14:paraId="2CDF7045" w14:textId="77777777" w:rsidR="00F475AC" w:rsidRPr="00C67772" w:rsidRDefault="00F475AC" w:rsidP="00F475AC">
      <w:pPr>
        <w:rPr>
          <w:b/>
        </w:rPr>
      </w:pPr>
    </w:p>
    <w:p w14:paraId="12E2CA21" w14:textId="77777777" w:rsidR="0065773D" w:rsidRPr="00F1792D" w:rsidRDefault="00F475AC" w:rsidP="005D2170">
      <w:pPr>
        <w:pStyle w:val="Heading2"/>
        <w:rPr>
          <w:u w:val="none"/>
        </w:rPr>
      </w:pPr>
      <w:bookmarkStart w:id="661" w:name="C"/>
      <w:bookmarkStart w:id="662" w:name="_Toc485976331"/>
      <w:r w:rsidRPr="00F1792D">
        <w:rPr>
          <w:u w:val="none"/>
        </w:rPr>
        <w:lastRenderedPageBreak/>
        <w:t>APPENDIX 5</w:t>
      </w:r>
      <w:bookmarkEnd w:id="662"/>
    </w:p>
    <w:p w14:paraId="21711D45" w14:textId="44B31665" w:rsidR="00F475AC" w:rsidRPr="00C67772" w:rsidRDefault="00F475AC" w:rsidP="00DF3F0E">
      <w:pPr>
        <w:pStyle w:val="Heading3"/>
        <w:rPr>
          <w:rFonts w:ascii="Times New Roman" w:hAnsi="Times New Roman" w:cs="Times New Roman"/>
        </w:rPr>
      </w:pPr>
      <w:bookmarkStart w:id="663" w:name="_Toc485976332"/>
      <w:bookmarkEnd w:id="661"/>
      <w:r w:rsidRPr="00C67772">
        <w:rPr>
          <w:rFonts w:ascii="Times New Roman" w:hAnsi="Times New Roman" w:cs="Times New Roman"/>
        </w:rPr>
        <w:t>Implantation Technique</w:t>
      </w:r>
      <w:r w:rsidR="00E32C9A">
        <w:rPr>
          <w:rFonts w:ascii="Times New Roman" w:hAnsi="Times New Roman" w:cs="Times New Roman"/>
        </w:rPr>
        <w:t xml:space="preserve">  [Figure numbers correspond to Patent document]</w:t>
      </w:r>
      <w:bookmarkEnd w:id="663"/>
    </w:p>
    <w:p w14:paraId="0B7CAC46" w14:textId="77777777" w:rsidR="0065773D" w:rsidRPr="00C67772" w:rsidRDefault="001414FF" w:rsidP="0065773D">
      <w:r w:rsidRPr="00C67772">
        <w:t>Initially the lower lip (51) is retracted</w:t>
      </w:r>
      <w:r w:rsidR="00C82A4F" w:rsidRPr="00C67772">
        <w:t xml:space="preserve"> </w:t>
      </w:r>
      <w:r w:rsidRPr="00C67772">
        <w:t>and a vestibular incision</w:t>
      </w:r>
      <w:r w:rsidR="00C82A4F" w:rsidRPr="00C67772">
        <w:t xml:space="preserve"> </w:t>
      </w:r>
      <w:r w:rsidRPr="00C67772">
        <w:t>(53) is carried out to incise the mucosa and the Mentalis Muscle of the chin as shown in Figure 8. The mentalis muscle is the</w:t>
      </w:r>
      <w:r w:rsidR="00C82A4F" w:rsidRPr="00C67772">
        <w:t>n</w:t>
      </w:r>
      <w:r w:rsidRPr="00C67772">
        <w:t xml:space="preserve"> stripped to expose the bony prominence of the chin</w:t>
      </w:r>
      <w:r w:rsidR="00C82A4F" w:rsidRPr="00C67772">
        <w:t xml:space="preserve"> </w:t>
      </w:r>
      <w:r w:rsidRPr="00C67772">
        <w:t>(55)</w:t>
      </w:r>
      <w:r w:rsidR="00C82A4F" w:rsidRPr="00C67772">
        <w:t xml:space="preserve"> </w:t>
      </w:r>
      <w:r w:rsidRPr="00C67772">
        <w:t>as shown in Figure 9.</w:t>
      </w:r>
      <w:r w:rsidR="00C82A4F" w:rsidRPr="00C67772">
        <w:t xml:space="preserve"> </w:t>
      </w:r>
      <w:r w:rsidRPr="00C67772">
        <w:t>A</w:t>
      </w:r>
      <w:r w:rsidR="00C82A4F" w:rsidRPr="00C67772">
        <w:t xml:space="preserve"> </w:t>
      </w:r>
      <w:r w:rsidRPr="00C67772">
        <w:t>fenestration or window</w:t>
      </w:r>
      <w:r w:rsidR="00C82A4F" w:rsidRPr="00C67772">
        <w:t xml:space="preserve"> </w:t>
      </w:r>
      <w:r w:rsidRPr="00C67772">
        <w:t>(57) is the formed in the prominence</w:t>
      </w:r>
      <w:r w:rsidR="00C82A4F" w:rsidRPr="00C67772">
        <w:t xml:space="preserve"> </w:t>
      </w:r>
      <w:r w:rsidRPr="00C67772">
        <w:t>(55) of the chin</w:t>
      </w:r>
      <w:r w:rsidR="00C82A4F" w:rsidRPr="00C67772">
        <w:t xml:space="preserve"> </w:t>
      </w:r>
      <w:r w:rsidRPr="00C67772">
        <w:t xml:space="preserve">at </w:t>
      </w:r>
      <w:r w:rsidR="00C82A4F" w:rsidRPr="00C67772">
        <w:t xml:space="preserve">the </w:t>
      </w:r>
      <w:r w:rsidRPr="00C67772">
        <w:t>subapical level of the lower incisor te</w:t>
      </w:r>
      <w:r w:rsidR="00C82A4F" w:rsidRPr="00C67772">
        <w:t>e</w:t>
      </w:r>
      <w:r w:rsidRPr="00C67772">
        <w:t>th</w:t>
      </w:r>
      <w:r w:rsidR="00C82A4F" w:rsidRPr="00C67772">
        <w:t xml:space="preserve"> </w:t>
      </w:r>
      <w:r w:rsidRPr="00C67772">
        <w:t>(59) as shown in Figure</w:t>
      </w:r>
      <w:r w:rsidR="00C82A4F" w:rsidRPr="00C67772">
        <w:t>s</w:t>
      </w:r>
      <w:r w:rsidRPr="00C67772">
        <w:t xml:space="preserve"> 10 and 11.</w:t>
      </w:r>
      <w:r w:rsidR="00C82A4F" w:rsidRPr="00C67772">
        <w:t xml:space="preserve"> </w:t>
      </w:r>
      <w:r w:rsidRPr="00C67772">
        <w:t>The fenestration is created by an osteotomy of both the</w:t>
      </w:r>
      <w:r w:rsidR="00C82A4F" w:rsidRPr="00C67772">
        <w:t xml:space="preserve"> outer and inner cortices of the</w:t>
      </w:r>
      <w:r w:rsidRPr="00C67772">
        <w:t xml:space="preserve"> bone. A 701</w:t>
      </w:r>
      <w:r w:rsidR="00C82A4F" w:rsidRPr="00C67772">
        <w:t xml:space="preserve"> </w:t>
      </w:r>
      <w:r w:rsidRPr="00C67772">
        <w:t>bur is used to ma</w:t>
      </w:r>
      <w:r w:rsidR="00C82A4F" w:rsidRPr="00C67772">
        <w:t>k</w:t>
      </w:r>
      <w:r w:rsidRPr="00C67772">
        <w:t xml:space="preserve">e the perforation in the bone which is then removed </w:t>
      </w:r>
      <w:r w:rsidR="00C82A4F" w:rsidRPr="00C67772">
        <w:t>by means of an osteotome</w:t>
      </w:r>
      <w:r w:rsidRPr="00C67772">
        <w:t>. It is recommended to remove each cortex separately.</w:t>
      </w:r>
    </w:p>
    <w:p w14:paraId="48E9A27D" w14:textId="77777777" w:rsidR="001414FF" w:rsidRPr="00C67772" w:rsidRDefault="001414FF" w:rsidP="0065773D">
      <w:r w:rsidRPr="00C67772">
        <w:t>Access to the floor of the mouth</w:t>
      </w:r>
      <w:r w:rsidR="00C82A4F" w:rsidRPr="00C67772">
        <w:t xml:space="preserve"> is thus achieved. Alternatively</w:t>
      </w:r>
      <w:r w:rsidRPr="00C67772">
        <w:t>, a bone trephine</w:t>
      </w:r>
      <w:r w:rsidR="00C82A4F" w:rsidRPr="00C67772">
        <w:t xml:space="preserve"> bur</w:t>
      </w:r>
      <w:r w:rsidRPr="00C67772">
        <w:t xml:space="preserve"> measuring 10mm in diameter may also be used to create the fenestration access.</w:t>
      </w:r>
      <w:r w:rsidR="00C82A4F" w:rsidRPr="00C67772">
        <w:t xml:space="preserve"> Figure 11 illustrates the bicortical fenestration (57) to the floor of the mouth as seen from a lateral perspective. It is within this fenestration  or bony defect that a fixation screw</w:t>
      </w:r>
      <w:r w:rsidR="000D44FA" w:rsidRPr="00C67772">
        <w:t>( 73)</w:t>
      </w:r>
      <w:r w:rsidR="00C82A4F" w:rsidRPr="00C67772">
        <w:t xml:space="preserve"> can be placed  to provide anchorage to the implantable device.</w:t>
      </w:r>
    </w:p>
    <w:p w14:paraId="460B83EE" w14:textId="77777777" w:rsidR="0065773D" w:rsidRPr="00C67772" w:rsidRDefault="0065773D" w:rsidP="0065773D"/>
    <w:p w14:paraId="42D1183A" w14:textId="77777777" w:rsidR="0065773D" w:rsidRPr="00C67772" w:rsidRDefault="00C167F1" w:rsidP="0065773D">
      <w:r w:rsidRPr="00C67772">
        <w:rPr>
          <w:noProof/>
          <w:lang w:val="en-ZA" w:eastAsia="en-ZA"/>
        </w:rPr>
        <w:drawing>
          <wp:anchor distT="0" distB="0" distL="114300" distR="114300" simplePos="0" relativeHeight="251682816" behindDoc="0" locked="0" layoutInCell="1" allowOverlap="1" wp14:anchorId="3866EC5A" wp14:editId="5F8614C8">
            <wp:simplePos x="0" y="0"/>
            <wp:positionH relativeFrom="margin">
              <wp:posOffset>1238250</wp:posOffset>
            </wp:positionH>
            <wp:positionV relativeFrom="page">
              <wp:posOffset>5219700</wp:posOffset>
            </wp:positionV>
            <wp:extent cx="2909570" cy="454215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931" t="19511" r="43777" b="13043"/>
                    <a:stretch/>
                  </pic:blipFill>
                  <pic:spPr bwMode="auto">
                    <a:xfrm>
                      <a:off x="0" y="0"/>
                      <a:ext cx="2909570" cy="4542155"/>
                    </a:xfrm>
                    <a:prstGeom prst="rect">
                      <a:avLst/>
                    </a:prstGeom>
                    <a:ln>
                      <a:noFill/>
                    </a:ln>
                    <a:extLst>
                      <a:ext uri="{53640926-AAD7-44D8-BBD7-CCE9431645EC}">
                        <a14:shadowObscured xmlns:a14="http://schemas.microsoft.com/office/drawing/2010/main"/>
                      </a:ext>
                    </a:extLst>
                  </pic:spPr>
                </pic:pic>
              </a:graphicData>
            </a:graphic>
          </wp:anchor>
        </w:drawing>
      </w:r>
    </w:p>
    <w:p w14:paraId="6A9B4FF2" w14:textId="77777777" w:rsidR="0065773D" w:rsidRPr="00C67772" w:rsidRDefault="0065773D" w:rsidP="0065773D"/>
    <w:p w14:paraId="6356DFD0" w14:textId="77777777" w:rsidR="0065773D" w:rsidRPr="00C67772" w:rsidRDefault="0065773D" w:rsidP="0065773D"/>
    <w:p w14:paraId="16D513CB" w14:textId="77777777" w:rsidR="0065773D" w:rsidRPr="00C67772" w:rsidRDefault="0065773D" w:rsidP="0065773D"/>
    <w:p w14:paraId="07651570" w14:textId="77777777" w:rsidR="0065773D" w:rsidRPr="00C67772" w:rsidRDefault="0065773D" w:rsidP="0065773D"/>
    <w:p w14:paraId="4BF41020" w14:textId="77777777" w:rsidR="0065773D" w:rsidRPr="00C67772" w:rsidRDefault="0065773D" w:rsidP="0065773D"/>
    <w:p w14:paraId="6D1B7C6E" w14:textId="77777777" w:rsidR="0065773D" w:rsidRPr="00C67772" w:rsidRDefault="0065773D" w:rsidP="0065773D"/>
    <w:p w14:paraId="52817BE0" w14:textId="77777777" w:rsidR="0065773D" w:rsidRPr="00C67772" w:rsidRDefault="0065773D" w:rsidP="0065773D"/>
    <w:p w14:paraId="4C7A1A37" w14:textId="77777777" w:rsidR="0065773D" w:rsidRPr="00C67772" w:rsidRDefault="0065773D" w:rsidP="0065773D"/>
    <w:p w14:paraId="034C81A8" w14:textId="77777777" w:rsidR="0065773D" w:rsidRPr="00C67772" w:rsidRDefault="0065773D" w:rsidP="0065773D"/>
    <w:p w14:paraId="2916BD0F" w14:textId="77777777" w:rsidR="0065773D" w:rsidRPr="00C67772" w:rsidRDefault="0065773D" w:rsidP="0065773D"/>
    <w:p w14:paraId="685FB6AD" w14:textId="77777777" w:rsidR="0065773D" w:rsidRPr="00C67772" w:rsidRDefault="0065773D" w:rsidP="0065773D"/>
    <w:p w14:paraId="305AF6B4" w14:textId="5B668C59" w:rsidR="00C167F1" w:rsidRPr="00C67772" w:rsidRDefault="009C0BED" w:rsidP="0065773D">
      <w:r w:rsidRPr="00C67772">
        <w:rPr>
          <w:noProof/>
          <w:lang w:val="en-ZA" w:eastAsia="en-ZA"/>
        </w:rPr>
        <w:lastRenderedPageBreak/>
        <w:drawing>
          <wp:anchor distT="0" distB="0" distL="114300" distR="114300" simplePos="0" relativeHeight="251683840" behindDoc="0" locked="0" layoutInCell="1" allowOverlap="1" wp14:anchorId="35D81F90" wp14:editId="3F84B640">
            <wp:simplePos x="0" y="0"/>
            <wp:positionH relativeFrom="column">
              <wp:posOffset>-60325</wp:posOffset>
            </wp:positionH>
            <wp:positionV relativeFrom="page">
              <wp:posOffset>683260</wp:posOffset>
            </wp:positionV>
            <wp:extent cx="2968625" cy="4004945"/>
            <wp:effectExtent l="0" t="0" r="3175" b="8255"/>
            <wp:wrapTight wrapText="bothSides">
              <wp:wrapPolygon edited="0">
                <wp:start x="0" y="0"/>
                <wp:lineTo x="0" y="21508"/>
                <wp:lineTo x="21438" y="21508"/>
                <wp:lineTo x="214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822" t="22968" r="45859" b="11306"/>
                    <a:stretch/>
                  </pic:blipFill>
                  <pic:spPr bwMode="auto">
                    <a:xfrm>
                      <a:off x="0" y="0"/>
                      <a:ext cx="2968625" cy="400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71A3A" w14:textId="082325A7" w:rsidR="00F475AC" w:rsidRPr="00C67772" w:rsidRDefault="00F475AC" w:rsidP="00F475AC">
      <w:r w:rsidRPr="00C67772">
        <w:t>Two anchorage sutures are inserted deep into the intrinsic muscle of the tongue, one being anterior and the other posterior, respectively.</w:t>
      </w:r>
      <w:r w:rsidRPr="00C67772">
        <w:rPr>
          <w:b/>
        </w:rPr>
        <w:t xml:space="preserve"> </w:t>
      </w:r>
      <w:r w:rsidRPr="00C67772">
        <w:t>This technique is illustrated in</w:t>
      </w:r>
      <w:r w:rsidRPr="00C67772">
        <w:rPr>
          <w:b/>
        </w:rPr>
        <w:t xml:space="preserve"> </w:t>
      </w:r>
      <w:r w:rsidR="00CA5AFA" w:rsidRPr="00C67772">
        <w:t xml:space="preserve">Figures 14 and 15. </w:t>
      </w:r>
      <w:r w:rsidRPr="00C67772">
        <w:t>After the needles have been removed and discarded, the sutures are tensioned and tied together so that the two on the right side make a single knot</w:t>
      </w:r>
      <w:r w:rsidR="002B0F91" w:rsidRPr="00C67772">
        <w:t xml:space="preserve"> (70)</w:t>
      </w:r>
      <w:r w:rsidRPr="00C67772">
        <w:t xml:space="preserve"> and the same is d</w:t>
      </w:r>
      <w:r w:rsidR="002B0F91" w:rsidRPr="00C67772">
        <w:t xml:space="preserve">one for the two on the left side </w:t>
      </w:r>
      <w:r w:rsidR="00CA5AFA" w:rsidRPr="00C67772">
        <w:t>(Figure 15).</w:t>
      </w:r>
      <w:r w:rsidRPr="00C67772">
        <w:t xml:space="preserve"> In this way, the straw PU is well embedded into the base of the tongue.</w:t>
      </w:r>
    </w:p>
    <w:p w14:paraId="0775FDD0" w14:textId="120A1D87" w:rsidR="00F475AC" w:rsidRPr="00C67772" w:rsidRDefault="00F475AC" w:rsidP="00F475AC">
      <w:pPr>
        <w:rPr>
          <w:color w:val="000000"/>
        </w:rPr>
      </w:pPr>
    </w:p>
    <w:p w14:paraId="5496C6C3" w14:textId="1E6C3AF4" w:rsidR="00F475AC" w:rsidRPr="00C67772" w:rsidRDefault="00F475AC" w:rsidP="00F475AC">
      <w:pPr>
        <w:rPr>
          <w:color w:val="000000"/>
        </w:rPr>
      </w:pPr>
    </w:p>
    <w:p w14:paraId="37541B81" w14:textId="7F01AEE0" w:rsidR="00F475AC" w:rsidRPr="00C67772" w:rsidRDefault="00F475AC" w:rsidP="00F475AC">
      <w:pPr>
        <w:rPr>
          <w:color w:val="000000"/>
        </w:rPr>
      </w:pPr>
    </w:p>
    <w:p w14:paraId="30AFF696" w14:textId="7E9EC40D" w:rsidR="00F475AC" w:rsidRDefault="00263C11" w:rsidP="00F475AC">
      <w:pPr>
        <w:rPr>
          <w:color w:val="000000"/>
        </w:rPr>
      </w:pPr>
      <w:r w:rsidRPr="00C67772">
        <w:rPr>
          <w:noProof/>
          <w:lang w:val="en-ZA" w:eastAsia="en-ZA"/>
        </w:rPr>
        <w:drawing>
          <wp:anchor distT="0" distB="0" distL="114300" distR="114300" simplePos="0" relativeHeight="251678720" behindDoc="0" locked="0" layoutInCell="1" allowOverlap="1" wp14:anchorId="0823065D" wp14:editId="0656134B">
            <wp:simplePos x="0" y="0"/>
            <wp:positionH relativeFrom="margin">
              <wp:posOffset>-60325</wp:posOffset>
            </wp:positionH>
            <wp:positionV relativeFrom="page">
              <wp:posOffset>5151120</wp:posOffset>
            </wp:positionV>
            <wp:extent cx="2945765" cy="4340225"/>
            <wp:effectExtent l="0" t="0" r="635" b="3175"/>
            <wp:wrapTight wrapText="bothSides">
              <wp:wrapPolygon edited="0">
                <wp:start x="0" y="0"/>
                <wp:lineTo x="0" y="21489"/>
                <wp:lineTo x="21418" y="21489"/>
                <wp:lineTo x="214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634" t="16184" r="43939" b="11157"/>
                    <a:stretch/>
                  </pic:blipFill>
                  <pic:spPr bwMode="auto">
                    <a:xfrm>
                      <a:off x="0" y="0"/>
                      <a:ext cx="2945765" cy="434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3F8A0" w14:textId="77777777" w:rsidR="007B3146" w:rsidRPr="00C67772" w:rsidRDefault="007B3146" w:rsidP="00F475AC">
      <w:pPr>
        <w:rPr>
          <w:color w:val="000000"/>
        </w:rPr>
      </w:pPr>
    </w:p>
    <w:p w14:paraId="2B85CFB8" w14:textId="600B9C80" w:rsidR="00F475AC" w:rsidRPr="00C67772" w:rsidRDefault="002B0F91" w:rsidP="00F475AC">
      <w:pPr>
        <w:rPr>
          <w:color w:val="000000"/>
        </w:rPr>
      </w:pPr>
      <w:r w:rsidRPr="00C67772">
        <w:t>Figure 15</w:t>
      </w:r>
      <w:r w:rsidR="00F475AC" w:rsidRPr="00C67772">
        <w:t xml:space="preserve"> illustrates the knotted end of the tongue suspension device in the deep aspect of the tongue muscle before the push through into the floor of the mouth. By pulling anteriorly on the device, the validity and strength of the attachment to the tongue bas</w:t>
      </w:r>
      <w:r w:rsidR="00C04613" w:rsidRPr="00C67772">
        <w:t>e is firstly tested clinically. O</w:t>
      </w:r>
      <w:r w:rsidR="00F475AC" w:rsidRPr="00C67772">
        <w:t>nce this is satisfactory, then the push through/pull through method is employed.</w:t>
      </w:r>
    </w:p>
    <w:p w14:paraId="477E8528" w14:textId="29B5564D" w:rsidR="007B3146" w:rsidRDefault="007B3146" w:rsidP="00F475AC"/>
    <w:p w14:paraId="7D88D0CE" w14:textId="77777777" w:rsidR="005574A0" w:rsidRDefault="005574A0" w:rsidP="00F475AC"/>
    <w:p w14:paraId="4B1420D6" w14:textId="77777777" w:rsidR="009C0BED" w:rsidRDefault="009C0BED" w:rsidP="00F475AC"/>
    <w:p w14:paraId="202DCD7E" w14:textId="77777777" w:rsidR="00263C11" w:rsidRDefault="00263C11" w:rsidP="00F475AC"/>
    <w:p w14:paraId="5E3C9BFD" w14:textId="2868995D" w:rsidR="009C0BED" w:rsidRDefault="009C0BED" w:rsidP="00F475AC"/>
    <w:p w14:paraId="61C0935A" w14:textId="7F948272" w:rsidR="006E2B56" w:rsidRDefault="006E2B56" w:rsidP="00F475AC"/>
    <w:p w14:paraId="3BB9ECF0" w14:textId="7F5D590E" w:rsidR="006E2B56" w:rsidRDefault="006E2B56" w:rsidP="00F475AC">
      <w:r w:rsidRPr="00C67772">
        <w:rPr>
          <w:noProof/>
          <w:lang w:val="en-ZA" w:eastAsia="en-ZA"/>
        </w:rPr>
        <w:drawing>
          <wp:anchor distT="0" distB="0" distL="114300" distR="114300" simplePos="0" relativeHeight="251680768" behindDoc="0" locked="0" layoutInCell="1" allowOverlap="1" wp14:anchorId="20319108" wp14:editId="760C9E4C">
            <wp:simplePos x="0" y="0"/>
            <wp:positionH relativeFrom="margin">
              <wp:posOffset>966470</wp:posOffset>
            </wp:positionH>
            <wp:positionV relativeFrom="page">
              <wp:posOffset>1657077</wp:posOffset>
            </wp:positionV>
            <wp:extent cx="4144010" cy="3263900"/>
            <wp:effectExtent l="0" t="0" r="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777" t="13213" r="42453" b="46473"/>
                    <a:stretch/>
                  </pic:blipFill>
                  <pic:spPr bwMode="auto">
                    <a:xfrm>
                      <a:off x="0" y="0"/>
                      <a:ext cx="4144010" cy="326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9287A" w14:textId="3748007A" w:rsidR="009C0BED" w:rsidRDefault="009C0BED" w:rsidP="00F475AC"/>
    <w:p w14:paraId="69D2BBEA" w14:textId="79FBE10A" w:rsidR="009C0BED" w:rsidRDefault="009C0BED" w:rsidP="00F475AC"/>
    <w:p w14:paraId="547FF9EA" w14:textId="3E5E995A" w:rsidR="009C0BED" w:rsidRPr="00C67772" w:rsidRDefault="009C0BED" w:rsidP="00F475AC"/>
    <w:p w14:paraId="5BC73C07" w14:textId="072A5631" w:rsidR="007B3146" w:rsidRPr="00C67772" w:rsidRDefault="007B3146" w:rsidP="00F475AC"/>
    <w:p w14:paraId="0556B2FC" w14:textId="1617D746" w:rsidR="007B3146" w:rsidRPr="00C67772" w:rsidRDefault="007B3146" w:rsidP="00F475AC"/>
    <w:p w14:paraId="6A1D2A3D" w14:textId="45322BF0" w:rsidR="007B3146" w:rsidRPr="00C67772" w:rsidRDefault="007B3146" w:rsidP="00F475AC"/>
    <w:p w14:paraId="7BEA44F1" w14:textId="1EE3515C" w:rsidR="007B3146" w:rsidRPr="00C67772" w:rsidRDefault="007B3146" w:rsidP="00F475AC"/>
    <w:p w14:paraId="0A504316" w14:textId="77AF58DC" w:rsidR="007B3146" w:rsidRPr="00C67772" w:rsidRDefault="007B3146" w:rsidP="00F475AC"/>
    <w:p w14:paraId="442A4C0E" w14:textId="001577B6" w:rsidR="007B3146" w:rsidRPr="00C67772" w:rsidRDefault="007B3146" w:rsidP="00F475AC"/>
    <w:p w14:paraId="25B47D3E" w14:textId="7FAE3A3E" w:rsidR="00F475AC" w:rsidRPr="00C67772" w:rsidRDefault="002B0F91" w:rsidP="00F475AC">
      <w:pPr>
        <w:rPr>
          <w:color w:val="000000"/>
        </w:rPr>
      </w:pPr>
      <w:r w:rsidRPr="00C67772">
        <w:t>Figure</w:t>
      </w:r>
      <w:r w:rsidR="00F475AC" w:rsidRPr="00C67772">
        <w:t xml:space="preserve"> 1</w:t>
      </w:r>
      <w:r w:rsidR="007B3146" w:rsidRPr="00C67772">
        <w:t>6</w:t>
      </w:r>
      <w:r w:rsidRPr="00C67772">
        <w:t xml:space="preserve">: </w:t>
      </w:r>
      <w:r w:rsidR="00C04613" w:rsidRPr="00C67772">
        <w:t>A curved,</w:t>
      </w:r>
      <w:r w:rsidR="009C0BED">
        <w:t xml:space="preserve"> </w:t>
      </w:r>
      <w:r w:rsidR="00F475AC" w:rsidRPr="00C67772">
        <w:t>blunt artery forceps is used to engage one of the button holes and carry the front part of the tongue suspension device through the floor of the mouth towards the fenestration in the chin. The button hole section of the tongue suspension device is then engaged through the chin fenestration and pulled through gently until the base of the tongue makes a depression.</w:t>
      </w:r>
    </w:p>
    <w:p w14:paraId="18358A4B" w14:textId="072FF9B8" w:rsidR="00F475AC" w:rsidRPr="00C67772" w:rsidRDefault="00F475AC" w:rsidP="00F475AC">
      <w:r w:rsidRPr="00C67772">
        <w:t xml:space="preserve">In addition, the 10mm spacing of the button holes simplifies the distance markings when the tongue needs to be advanced by 10mm, respectively. A 9mm by 2.0 mm hole is drilled into the medulla of the chin within the fenestration window and the same size Lactosorb </w:t>
      </w:r>
      <w:r w:rsidRPr="00C67772">
        <w:rPr>
          <w:vertAlign w:val="superscript"/>
        </w:rPr>
        <w:t>R</w:t>
      </w:r>
      <w:r w:rsidRPr="00C67772">
        <w:t xml:space="preserve"> screw</w:t>
      </w:r>
      <w:r w:rsidR="004C283A">
        <w:t xml:space="preserve"> </w:t>
      </w:r>
      <w:r w:rsidR="000D44FA" w:rsidRPr="00C67772">
        <w:t>(73)</w:t>
      </w:r>
      <w:r w:rsidRPr="00C67772">
        <w:t xml:space="preserve"> is placed securing the chosen button hole. The bone that is removed is not replaced as new bone wil</w:t>
      </w:r>
      <w:r w:rsidR="007B3146" w:rsidRPr="00C67772">
        <w:t>l eventually fill into the gap.</w:t>
      </w:r>
    </w:p>
    <w:p w14:paraId="59071FC2" w14:textId="1890D838" w:rsidR="002B0F91" w:rsidRPr="00C67772" w:rsidRDefault="002B0F91" w:rsidP="00F475AC"/>
    <w:p w14:paraId="015A3E61" w14:textId="49930997" w:rsidR="002B0F91" w:rsidRPr="00C67772" w:rsidRDefault="002B0F91" w:rsidP="00F475AC"/>
    <w:p w14:paraId="7E17CE1A" w14:textId="77777777" w:rsidR="002B0F91" w:rsidRPr="00C67772" w:rsidRDefault="002B0F91" w:rsidP="00F475AC"/>
    <w:p w14:paraId="724AA47E" w14:textId="5D774892" w:rsidR="002B0F91" w:rsidRPr="00C67772" w:rsidRDefault="002B0F91" w:rsidP="00F475AC"/>
    <w:p w14:paraId="3495747A" w14:textId="77777777" w:rsidR="002B0F91" w:rsidRPr="00C67772" w:rsidRDefault="002B0F91" w:rsidP="00F475AC"/>
    <w:p w14:paraId="64A24C27" w14:textId="329C06A1" w:rsidR="002B0F91" w:rsidRPr="00C67772" w:rsidRDefault="006E2B56" w:rsidP="00F475AC">
      <w:r w:rsidRPr="00C67772">
        <w:rPr>
          <w:noProof/>
          <w:lang w:val="en-ZA" w:eastAsia="en-ZA"/>
        </w:rPr>
        <w:lastRenderedPageBreak/>
        <w:drawing>
          <wp:anchor distT="0" distB="0" distL="114300" distR="114300" simplePos="0" relativeHeight="251679744" behindDoc="0" locked="0" layoutInCell="1" allowOverlap="1" wp14:anchorId="10FE3D57" wp14:editId="05921A3D">
            <wp:simplePos x="0" y="0"/>
            <wp:positionH relativeFrom="margin">
              <wp:posOffset>539750</wp:posOffset>
            </wp:positionH>
            <wp:positionV relativeFrom="page">
              <wp:posOffset>1080586</wp:posOffset>
            </wp:positionV>
            <wp:extent cx="4639945" cy="3383915"/>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777" t="51488" r="42453" b="8497"/>
                    <a:stretch/>
                  </pic:blipFill>
                  <pic:spPr bwMode="auto">
                    <a:xfrm>
                      <a:off x="0" y="0"/>
                      <a:ext cx="4639945" cy="338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05A38" w14:textId="503C4125" w:rsidR="002B0F91" w:rsidRPr="00C67772" w:rsidRDefault="002B0F91" w:rsidP="00F475AC"/>
    <w:p w14:paraId="42A1FF52" w14:textId="77777777" w:rsidR="002B0F91" w:rsidRPr="00C67772" w:rsidRDefault="002B0F91" w:rsidP="00F475AC"/>
    <w:p w14:paraId="5BCCB29F" w14:textId="77777777" w:rsidR="002B0F91" w:rsidRPr="00C67772" w:rsidRDefault="002B0F91" w:rsidP="00F475AC"/>
    <w:p w14:paraId="56ED62B0" w14:textId="77777777" w:rsidR="002B0F91" w:rsidRDefault="002B0F91" w:rsidP="00F475AC"/>
    <w:p w14:paraId="22A5DD11" w14:textId="77777777" w:rsidR="009C0BED" w:rsidRDefault="009C0BED" w:rsidP="00F475AC"/>
    <w:p w14:paraId="501EA7D2" w14:textId="77777777" w:rsidR="009C0BED" w:rsidRDefault="009C0BED" w:rsidP="00F475AC"/>
    <w:p w14:paraId="43190A8A" w14:textId="77777777" w:rsidR="009C0BED" w:rsidRDefault="009C0BED" w:rsidP="00F475AC"/>
    <w:p w14:paraId="32B63583" w14:textId="77777777" w:rsidR="009C0BED" w:rsidRDefault="009C0BED" w:rsidP="00F475AC"/>
    <w:p w14:paraId="132FB337" w14:textId="77777777" w:rsidR="009C0BED" w:rsidRPr="00C67772" w:rsidRDefault="009C0BED" w:rsidP="00F475AC"/>
    <w:p w14:paraId="6BEFED79" w14:textId="67F4FC13" w:rsidR="002B0F91" w:rsidRPr="00C67772" w:rsidRDefault="002B0F91" w:rsidP="00F475AC">
      <w:r w:rsidRPr="00C67772">
        <w:t>Figure 17</w:t>
      </w:r>
      <w:r w:rsidR="00F475AC" w:rsidRPr="00C67772">
        <w:t xml:space="preserve"> illustrates the final position of the embedded tongue suspension device. This device not only supports the tongue base from falling against the posterior pharyngeal wall during sleep, but also advances the tongue base so that the compliance of the oro</w:t>
      </w:r>
      <w:r w:rsidR="00D10015">
        <w:t>pharynx</w:t>
      </w:r>
      <w:r w:rsidR="00F475AC" w:rsidRPr="00C67772">
        <w:t xml:space="preserve"> and hypopharynx is improved and secured, thereby making obstruction of the lower airway impossible. The Lactosorb screw is depicted by</w:t>
      </w:r>
      <w:r w:rsidRPr="00C67772">
        <w:t xml:space="preserve"> </w:t>
      </w:r>
      <w:r w:rsidR="007B3146" w:rsidRPr="00C67772">
        <w:t>73</w:t>
      </w:r>
      <w:r w:rsidR="00F475AC" w:rsidRPr="00C67772">
        <w:t xml:space="preserve"> and the PDO cords by </w:t>
      </w:r>
      <w:r w:rsidRPr="00C67772">
        <w:rPr>
          <w:b/>
        </w:rPr>
        <w:t xml:space="preserve">50 </w:t>
      </w:r>
      <w:r w:rsidR="00F475AC" w:rsidRPr="00C67772">
        <w:t xml:space="preserve">and the PU sheath by </w:t>
      </w:r>
      <w:r w:rsidRPr="00C67772">
        <w:rPr>
          <w:b/>
        </w:rPr>
        <w:t>1</w:t>
      </w:r>
      <w:r w:rsidR="00F475AC" w:rsidRPr="00C67772">
        <w:t>.</w:t>
      </w:r>
    </w:p>
    <w:p w14:paraId="6E763E9B" w14:textId="77777777" w:rsidR="00F475AC" w:rsidRPr="00C67772" w:rsidRDefault="00F475AC" w:rsidP="00F475AC">
      <w:r w:rsidRPr="00C67772">
        <w:t>Ultimately, the tongue will now have a naturally induced biological ligament providing the check and protection that it lacks anatomically, yet at the same time, all physiological aspects of tongue muscular function, like speech, swallowing and chewing are not in any way adversely affected by the device which eventually disappears in its entirety.</w:t>
      </w:r>
    </w:p>
    <w:p w14:paraId="494C9FB1" w14:textId="77777777" w:rsidR="00F475AC" w:rsidRPr="00C67772" w:rsidRDefault="00F475AC" w:rsidP="00F475AC">
      <w:pPr>
        <w:rPr>
          <w:color w:val="000000"/>
        </w:rPr>
      </w:pPr>
    </w:p>
    <w:p w14:paraId="1B972BFC" w14:textId="77777777" w:rsidR="00F475AC" w:rsidRPr="00C67772" w:rsidRDefault="00F475AC" w:rsidP="00F475AC">
      <w:pPr>
        <w:rPr>
          <w:color w:val="000000"/>
        </w:rPr>
      </w:pPr>
    </w:p>
    <w:p w14:paraId="117F1E7E" w14:textId="77777777" w:rsidR="00F475AC" w:rsidRDefault="00F475AC" w:rsidP="00F475AC">
      <w:pPr>
        <w:rPr>
          <w:color w:val="000000"/>
        </w:rPr>
      </w:pPr>
    </w:p>
    <w:p w14:paraId="0D8B01C0" w14:textId="77777777" w:rsidR="004C283A" w:rsidRPr="00C67772" w:rsidRDefault="004C283A" w:rsidP="00F475AC">
      <w:pPr>
        <w:rPr>
          <w:color w:val="000000"/>
        </w:rPr>
      </w:pPr>
    </w:p>
    <w:p w14:paraId="54C1873D" w14:textId="77777777" w:rsidR="00F475AC" w:rsidRPr="00E32C9A" w:rsidRDefault="00F475AC" w:rsidP="005D2170">
      <w:pPr>
        <w:pStyle w:val="Heading2"/>
        <w:rPr>
          <w:u w:val="none"/>
        </w:rPr>
      </w:pPr>
      <w:bookmarkStart w:id="664" w:name="_Toc485976333"/>
      <w:r w:rsidRPr="00E32C9A">
        <w:rPr>
          <w:u w:val="none"/>
        </w:rPr>
        <w:lastRenderedPageBreak/>
        <w:t>APPENDIX 6</w:t>
      </w:r>
      <w:bookmarkEnd w:id="664"/>
    </w:p>
    <w:p w14:paraId="1F6E033B" w14:textId="77777777" w:rsidR="00F475AC" w:rsidRPr="00E32C9A" w:rsidRDefault="00F475AC" w:rsidP="00E32C9A">
      <w:pPr>
        <w:pStyle w:val="Heading3"/>
      </w:pPr>
      <w:bookmarkStart w:id="665" w:name="_Toc485976334"/>
      <w:r w:rsidRPr="00E32C9A">
        <w:t>Calgary Sleep Apnoea Quality of Life Index (Interviewer)</w:t>
      </w:r>
      <w:bookmarkEnd w:id="665"/>
      <w:r w:rsidRPr="00E32C9A">
        <w:t xml:space="preserve"> </w:t>
      </w:r>
    </w:p>
    <w:p w14:paraId="5A7EC0A1" w14:textId="2F06E251" w:rsidR="00F475AC" w:rsidRPr="00C67772" w:rsidRDefault="00F475AC" w:rsidP="00F475AC">
      <w:r w:rsidRPr="00C67772">
        <w:t>This questionnaire has been designed to find out how you have been doing and feeling over the last 4 w</w:t>
      </w:r>
      <w:r w:rsidR="00263C11">
        <w:t>ee</w:t>
      </w:r>
      <w:r w:rsidRPr="00C67772">
        <w:t>k</w:t>
      </w:r>
      <w:r w:rsidR="00263C11">
        <w:t>s</w:t>
      </w:r>
      <w:r w:rsidRPr="00C67772">
        <w:t>. You will be questioned about the impact that sleep apnoea and/or snoring may have had on your daily activities, your emotional functioning, and your social interactions, and about any symptoms they might have caused.</w:t>
      </w:r>
    </w:p>
    <w:p w14:paraId="4BB0C44B" w14:textId="77777777" w:rsidR="00F475AC" w:rsidRPr="00E228CE" w:rsidRDefault="00F475AC" w:rsidP="00E228CE">
      <w:pPr>
        <w:rPr>
          <w:b/>
        </w:rPr>
      </w:pPr>
      <w:r w:rsidRPr="00E228CE">
        <w:rPr>
          <w:b/>
        </w:rPr>
        <w:t xml:space="preserve"> A. Daily Functioning </w:t>
      </w:r>
    </w:p>
    <w:p w14:paraId="576748FC" w14:textId="13BB0449" w:rsidR="00F475AC" w:rsidRPr="00C67772" w:rsidRDefault="00F475AC" w:rsidP="00F475AC">
      <w:r w:rsidRPr="00C67772">
        <w:t xml:space="preserve">I. </w:t>
      </w:r>
      <w:r w:rsidRPr="00C67772">
        <w:rPr>
          <w:i/>
          <w:u w:val="single"/>
        </w:rPr>
        <w:t>Most important daily activity</w:t>
      </w:r>
      <w:r w:rsidRPr="00C67772">
        <w:t>. With regard to performing your most important, usual daily activity (e.g., work, school, child care, housework, etc.) during the previous 4 w</w:t>
      </w:r>
      <w:r w:rsidR="001378C6">
        <w:t>ee</w:t>
      </w:r>
      <w:r w:rsidRPr="00C67772">
        <w:t>k</w:t>
      </w:r>
      <w:r w:rsidR="001378C6">
        <w:t>s</w:t>
      </w:r>
      <w:r w:rsidRPr="00C67772">
        <w:t xml:space="preserve">: </w:t>
      </w:r>
    </w:p>
    <w:p w14:paraId="3067E049" w14:textId="77777777" w:rsidR="00F475AC" w:rsidRPr="00C67772" w:rsidRDefault="00F475AC" w:rsidP="00E228CE">
      <w:pPr>
        <w:ind w:left="720"/>
      </w:pPr>
      <w:r w:rsidRPr="00C67772">
        <w:t>1. How much have you had to force yourself to do this activity? [yellow card]</w:t>
      </w:r>
    </w:p>
    <w:p w14:paraId="1C142A36" w14:textId="77777777" w:rsidR="00F475AC" w:rsidRPr="00C67772" w:rsidRDefault="00F475AC" w:rsidP="00E228CE">
      <w:pPr>
        <w:ind w:left="720"/>
      </w:pPr>
      <w:r w:rsidRPr="00C67772">
        <w:t xml:space="preserve"> 2. How much of the time have you had to push yourself to remain alert while performing this activity? [yellow card] </w:t>
      </w:r>
    </w:p>
    <w:p w14:paraId="4CA41D5A" w14:textId="77777777" w:rsidR="00F475AC" w:rsidRPr="00C67772" w:rsidRDefault="00F475AC" w:rsidP="00E228CE">
      <w:pPr>
        <w:ind w:left="720"/>
      </w:pPr>
      <w:r w:rsidRPr="00C67772">
        <w:t xml:space="preserve">3. How often have you adjusted your schedule to avoid this activity because you felt that you would be unable to remain alert while doing it? [yellow card] </w:t>
      </w:r>
    </w:p>
    <w:p w14:paraId="4F06E754" w14:textId="77777777" w:rsidR="00F475AC" w:rsidRPr="00C67772" w:rsidRDefault="00F475AC" w:rsidP="00E228CE">
      <w:pPr>
        <w:ind w:left="720"/>
      </w:pPr>
      <w:r w:rsidRPr="00C67772">
        <w:t>4. How often do you use all of your energy to accomplish only this activity? [yellow card]</w:t>
      </w:r>
    </w:p>
    <w:p w14:paraId="56E54EFE" w14:textId="04504338" w:rsidR="00F475AC" w:rsidRPr="00C67772" w:rsidRDefault="00F475AC" w:rsidP="00F475AC">
      <w:r w:rsidRPr="00C67772">
        <w:t xml:space="preserve"> II. </w:t>
      </w:r>
      <w:r w:rsidRPr="00C67772">
        <w:rPr>
          <w:i/>
          <w:u w:val="single"/>
        </w:rPr>
        <w:t>Secondary activities</w:t>
      </w:r>
      <w:r w:rsidRPr="00C67772">
        <w:t>. With regard to activities other than your most important daily activity during the previous 4 w</w:t>
      </w:r>
      <w:r w:rsidR="001378C6">
        <w:t>ee</w:t>
      </w:r>
      <w:r w:rsidRPr="00C67772">
        <w:t>k</w:t>
      </w:r>
      <w:r w:rsidR="001378C6">
        <w:t>s</w:t>
      </w:r>
      <w:r w:rsidRPr="00C67772">
        <w:t>:</w:t>
      </w:r>
    </w:p>
    <w:p w14:paraId="36143912" w14:textId="77777777" w:rsidR="00F475AC" w:rsidRPr="00C67772" w:rsidRDefault="00F475AC" w:rsidP="00E228CE">
      <w:pPr>
        <w:ind w:left="720"/>
      </w:pPr>
      <w:r w:rsidRPr="00C67772">
        <w:t xml:space="preserve"> 5. How much difficulty have you had finding the energy to exercise and/or do activities that you find relaxing (leisure activities)? [green card]</w:t>
      </w:r>
    </w:p>
    <w:p w14:paraId="40DE365D" w14:textId="77777777" w:rsidR="00F475AC" w:rsidRPr="00C67772" w:rsidRDefault="00F475AC" w:rsidP="00E228CE">
      <w:pPr>
        <w:ind w:left="720"/>
      </w:pPr>
      <w:r w:rsidRPr="00C67772">
        <w:t xml:space="preserve"> 6. How much difficulty have you had finding the time for activities that you find relaxing? [green card] </w:t>
      </w:r>
    </w:p>
    <w:p w14:paraId="27D86AEC" w14:textId="77777777" w:rsidR="00F475AC" w:rsidRPr="00C67772" w:rsidRDefault="00F475AC" w:rsidP="00E228CE">
      <w:pPr>
        <w:ind w:left="720"/>
      </w:pPr>
      <w:r w:rsidRPr="00C67772">
        <w:t>7. How much difficulty have you had with your ability to do exercise and/or activities that you find relaxing? [green card]</w:t>
      </w:r>
    </w:p>
    <w:p w14:paraId="348AB11C" w14:textId="77777777" w:rsidR="00F475AC" w:rsidRPr="00C67772" w:rsidRDefault="00F475AC" w:rsidP="00E228CE">
      <w:pPr>
        <w:ind w:left="720"/>
      </w:pPr>
      <w:r w:rsidRPr="00C67772">
        <w:t xml:space="preserve"> 8. How much difficulty have you had getting chores done around the place where you live? [green card] </w:t>
      </w:r>
    </w:p>
    <w:p w14:paraId="47B93CB0" w14:textId="74719A89" w:rsidR="00F475AC" w:rsidRPr="00C67772" w:rsidRDefault="00F475AC" w:rsidP="00F475AC">
      <w:r w:rsidRPr="00C67772">
        <w:t xml:space="preserve">III. </w:t>
      </w:r>
      <w:r w:rsidRPr="00C67772">
        <w:rPr>
          <w:i/>
          <w:u w:val="single"/>
        </w:rPr>
        <w:t>General functioning</w:t>
      </w:r>
      <w:r w:rsidRPr="00C67772">
        <w:t>. During the previous 4 w</w:t>
      </w:r>
      <w:r w:rsidR="008363CA">
        <w:t>ee</w:t>
      </w:r>
      <w:r w:rsidRPr="00C67772">
        <w:t>k</w:t>
      </w:r>
      <w:r w:rsidR="008363CA">
        <w:t>s</w:t>
      </w:r>
      <w:r w:rsidRPr="00C67772">
        <w:t>:</w:t>
      </w:r>
    </w:p>
    <w:p w14:paraId="285A0AA6" w14:textId="3C7765EE" w:rsidR="00F475AC" w:rsidRPr="00C67772" w:rsidRDefault="00F475AC" w:rsidP="00E228CE">
      <w:pPr>
        <w:ind w:left="720"/>
      </w:pPr>
      <w:r w:rsidRPr="00C67772">
        <w:t xml:space="preserve">9. How much difficulty have you had with trying to remember things? [green card] </w:t>
      </w:r>
    </w:p>
    <w:p w14:paraId="21574C90" w14:textId="77777777" w:rsidR="00F475AC" w:rsidRPr="00C67772" w:rsidRDefault="00F475AC" w:rsidP="00E228CE">
      <w:pPr>
        <w:ind w:left="720"/>
      </w:pPr>
      <w:r w:rsidRPr="00C67772">
        <w:lastRenderedPageBreak/>
        <w:t>10. How much difficulty have you had with trying to concentrate? [green card]</w:t>
      </w:r>
    </w:p>
    <w:p w14:paraId="2D20E404" w14:textId="4B8E2D0F" w:rsidR="00F475AC" w:rsidRPr="00C67772" w:rsidRDefault="00F475AC" w:rsidP="00E228CE">
      <w:pPr>
        <w:ind w:left="720"/>
      </w:pPr>
      <w:r w:rsidRPr="00C67772">
        <w:t>11. How much of a problem have you had with having to fight to stay awake? [red card]</w:t>
      </w:r>
    </w:p>
    <w:p w14:paraId="61D82DAA" w14:textId="77777777" w:rsidR="00F475AC" w:rsidRPr="00C67772" w:rsidRDefault="00F475AC" w:rsidP="00F475AC"/>
    <w:p w14:paraId="3D5CC626" w14:textId="77777777" w:rsidR="00F475AC" w:rsidRPr="00E228CE" w:rsidRDefault="00F475AC" w:rsidP="00E228CE">
      <w:pPr>
        <w:rPr>
          <w:b/>
        </w:rPr>
      </w:pPr>
      <w:r w:rsidRPr="00E228CE">
        <w:rPr>
          <w:b/>
        </w:rPr>
        <w:t xml:space="preserve"> B. Social Interactions </w:t>
      </w:r>
    </w:p>
    <w:p w14:paraId="2B2A6F28" w14:textId="4498A815" w:rsidR="00F475AC" w:rsidRPr="00C67772" w:rsidRDefault="00F475AC" w:rsidP="00F475AC">
      <w:r w:rsidRPr="00C67772">
        <w:t>The following questions pertain to how your relationship with your partner, other household members, relatives, and/or close friends have been during the previous 4 w</w:t>
      </w:r>
      <w:r w:rsidR="008363CA">
        <w:t>ee</w:t>
      </w:r>
      <w:r w:rsidRPr="00C67772">
        <w:t>k</w:t>
      </w:r>
      <w:r w:rsidR="008363CA">
        <w:t>s</w:t>
      </w:r>
      <w:r w:rsidRPr="00C67772">
        <w:t>. If you have not interacted with a partner, etc. in the previous 4 w</w:t>
      </w:r>
      <w:r w:rsidR="00114BD1">
        <w:t>ee</w:t>
      </w:r>
      <w:r w:rsidRPr="00C67772">
        <w:t>k</w:t>
      </w:r>
      <w:r w:rsidR="00114BD1">
        <w:t>s</w:t>
      </w:r>
      <w:r w:rsidRPr="00C67772">
        <w:t>, please try to work out how your relationship might have been with these people</w:t>
      </w:r>
    </w:p>
    <w:p w14:paraId="15F712B9" w14:textId="77777777" w:rsidR="00F475AC" w:rsidRPr="00C67772" w:rsidRDefault="00F475AC" w:rsidP="00F475AC">
      <w:r w:rsidRPr="00C67772">
        <w:t xml:space="preserve">. 1. How upset have you been about being told that your snoring was bothersome or irritating? [green card] </w:t>
      </w:r>
    </w:p>
    <w:p w14:paraId="4295F7BB" w14:textId="77777777" w:rsidR="00F475AC" w:rsidRPr="00C67772" w:rsidRDefault="00F475AC" w:rsidP="00F475AC">
      <w:r w:rsidRPr="00C67772">
        <w:t>2. How upset have you been about having to (or possibly having to) sleep in separate bedrooms from your partner? [green card]</w:t>
      </w:r>
    </w:p>
    <w:p w14:paraId="0E4DA770" w14:textId="77777777" w:rsidR="00F475AC" w:rsidRPr="00C67772" w:rsidRDefault="00F475AC" w:rsidP="00F475AC">
      <w:r w:rsidRPr="00C67772">
        <w:t xml:space="preserve"> 3. How upset have you been as a result of frequent conflicts or arguments? [green card]</w:t>
      </w:r>
    </w:p>
    <w:p w14:paraId="541D39BF" w14:textId="77777777" w:rsidR="00F475AC" w:rsidRPr="00C67772" w:rsidRDefault="00F475AC" w:rsidP="00F475AC">
      <w:r w:rsidRPr="00C67772">
        <w:t xml:space="preserve"> 4. How aware have you been of not wanting to talk to other people? [green card]</w:t>
      </w:r>
    </w:p>
    <w:p w14:paraId="003D27DC" w14:textId="77777777" w:rsidR="00F475AC" w:rsidRPr="00C67772" w:rsidRDefault="00F475AC" w:rsidP="00F475AC">
      <w:r w:rsidRPr="00C67772">
        <w:t xml:space="preserve"> 5. How much concern have you had about the need to make special sleeping arrangements if you were traveling and/or staying with someone? [green card] </w:t>
      </w:r>
    </w:p>
    <w:p w14:paraId="452EE3BC" w14:textId="77777777" w:rsidR="00F475AC" w:rsidRPr="00C67772" w:rsidRDefault="00F475AC" w:rsidP="00D10015">
      <w:pPr>
        <w:ind w:left="284" w:hanging="284"/>
      </w:pPr>
      <w:r w:rsidRPr="00C67772">
        <w:t xml:space="preserve">6. How guilty have you felt about your relationship with family members or close personal friends? [green card] </w:t>
      </w:r>
    </w:p>
    <w:p w14:paraId="32E381B6" w14:textId="77777777" w:rsidR="00F475AC" w:rsidRPr="00C67772" w:rsidRDefault="00F475AC" w:rsidP="00F475AC">
      <w:r w:rsidRPr="00C67772">
        <w:t>7. How often have you looked for excuses for being tired? [yellow card]</w:t>
      </w:r>
    </w:p>
    <w:p w14:paraId="5CF3DFE2" w14:textId="77777777" w:rsidR="00F475AC" w:rsidRPr="00C67772" w:rsidRDefault="00F475AC" w:rsidP="00F475AC">
      <w:r w:rsidRPr="00C67772">
        <w:t xml:space="preserve"> 8. How often have you experienced wanting to be left alone? </w:t>
      </w:r>
    </w:p>
    <w:p w14:paraId="12E0C6DB" w14:textId="77777777" w:rsidR="00F475AC" w:rsidRPr="00C67772" w:rsidRDefault="00F475AC" w:rsidP="00F475AC">
      <w:r w:rsidRPr="00C67772">
        <w:t xml:space="preserve">9. How often have you felt like not wanting to do things together with your partner, children, and/or friends? [yellow card] </w:t>
      </w:r>
    </w:p>
    <w:p w14:paraId="54398CA9" w14:textId="77777777" w:rsidR="00F475AC" w:rsidRPr="00C67772" w:rsidRDefault="00F475AC" w:rsidP="00F475AC">
      <w:r w:rsidRPr="00C67772">
        <w:t xml:space="preserve">10. How much of a problem have you felt there is with your relationship to the person who is closest to you? [red card] </w:t>
      </w:r>
    </w:p>
    <w:p w14:paraId="3ED605B6" w14:textId="77777777" w:rsidR="00F475AC" w:rsidRPr="00C67772" w:rsidRDefault="00F475AC" w:rsidP="00F475AC">
      <w:r w:rsidRPr="00C67772">
        <w:t>11. How much of a problem have you had from not being involved in family activities? [red card]</w:t>
      </w:r>
    </w:p>
    <w:p w14:paraId="33A5FA8C" w14:textId="77777777" w:rsidR="00F475AC" w:rsidRPr="00C67772" w:rsidRDefault="00F475AC" w:rsidP="00F475AC">
      <w:r w:rsidRPr="00C67772">
        <w:lastRenderedPageBreak/>
        <w:t xml:space="preserve"> 12. How much of a problem have you had with inadequate and/or infrequent sexual intimacy? [red card] </w:t>
      </w:r>
    </w:p>
    <w:p w14:paraId="0189A820" w14:textId="77777777" w:rsidR="00F475AC" w:rsidRPr="00C67772" w:rsidRDefault="00F475AC" w:rsidP="00F475AC">
      <w:r w:rsidRPr="00C67772">
        <w:t>13. How much of a problem have you had with a lack of interest in being around other people? [red card]</w:t>
      </w:r>
    </w:p>
    <w:p w14:paraId="1903903F" w14:textId="77777777" w:rsidR="00F475AC" w:rsidRPr="00C67772" w:rsidRDefault="00F475AC" w:rsidP="00F475AC"/>
    <w:p w14:paraId="38C17257" w14:textId="77777777" w:rsidR="00F475AC" w:rsidRPr="00E228CE" w:rsidRDefault="00F475AC" w:rsidP="00E228CE">
      <w:pPr>
        <w:rPr>
          <w:b/>
        </w:rPr>
      </w:pPr>
      <w:r w:rsidRPr="00E228CE">
        <w:rPr>
          <w:b/>
        </w:rPr>
        <w:t xml:space="preserve"> C. Emotional Functioning </w:t>
      </w:r>
    </w:p>
    <w:p w14:paraId="704C5473" w14:textId="16930E11" w:rsidR="00F475AC" w:rsidRPr="00C67772" w:rsidRDefault="00F475AC" w:rsidP="00F475AC">
      <w:r w:rsidRPr="00C67772">
        <w:t>With respect to how you have been feeling inside during the previous 4 w</w:t>
      </w:r>
      <w:r w:rsidR="00E9136D">
        <w:t>ee</w:t>
      </w:r>
      <w:r w:rsidRPr="00C67772">
        <w:t>k</w:t>
      </w:r>
      <w:r w:rsidR="00E9136D">
        <w:t>s</w:t>
      </w:r>
      <w:r w:rsidR="00884298">
        <w:t xml:space="preserve"> </w:t>
      </w:r>
      <w:r w:rsidRPr="00C67772">
        <w:t xml:space="preserve">: </w:t>
      </w:r>
    </w:p>
    <w:p w14:paraId="3B50A408" w14:textId="77777777" w:rsidR="00F475AC" w:rsidRPr="00C67772" w:rsidRDefault="00F475AC" w:rsidP="00F475AC">
      <w:r w:rsidRPr="00C67772">
        <w:t xml:space="preserve">1. How often have you been feeling depressed, down, and/or hopeless? [yellow card] </w:t>
      </w:r>
    </w:p>
    <w:p w14:paraId="1FB1A23F" w14:textId="77777777" w:rsidR="00F475AC" w:rsidRPr="00C67772" w:rsidRDefault="00F475AC" w:rsidP="00F475AC">
      <w:r w:rsidRPr="00C67772">
        <w:t xml:space="preserve">2. How often have you been feeling anxious or fearful about what was wrong? [yellow card] </w:t>
      </w:r>
    </w:p>
    <w:p w14:paraId="7CAA0E78" w14:textId="77777777" w:rsidR="00F475AC" w:rsidRPr="00C67772" w:rsidRDefault="00F475AC" w:rsidP="00F475AC">
      <w:r w:rsidRPr="00C67772">
        <w:t xml:space="preserve">3. How often have you been feeling frustrated? [yellow card] </w:t>
      </w:r>
    </w:p>
    <w:p w14:paraId="22FA0BA7" w14:textId="77777777" w:rsidR="00F475AC" w:rsidRPr="00C67772" w:rsidRDefault="00F475AC" w:rsidP="00F475AC">
      <w:r w:rsidRPr="00C67772">
        <w:t>4. How often have you been feeling irritable and/or moody? [yellow card]</w:t>
      </w:r>
    </w:p>
    <w:p w14:paraId="6D9DDB75" w14:textId="28636ADF" w:rsidR="00F475AC" w:rsidRPr="00C67772" w:rsidRDefault="00F475AC" w:rsidP="00F475AC">
      <w:r w:rsidRPr="00C67772">
        <w:t xml:space="preserve">5. How often have you been feeling impatient? [yellow card] </w:t>
      </w:r>
    </w:p>
    <w:p w14:paraId="5BF916E1" w14:textId="77777777" w:rsidR="00F475AC" w:rsidRPr="00C67772" w:rsidRDefault="00F475AC" w:rsidP="00F475AC">
      <w:r w:rsidRPr="00C67772">
        <w:t>6. How often have you been feeling that you are being unreasonable? [yellow card]</w:t>
      </w:r>
    </w:p>
    <w:p w14:paraId="7DEFADD8" w14:textId="0907BF5D" w:rsidR="00F475AC" w:rsidRPr="00C67772" w:rsidRDefault="00F475AC" w:rsidP="00F475AC">
      <w:r w:rsidRPr="00C67772">
        <w:t>7. How often have you been getting easily upset? [yellow card]</w:t>
      </w:r>
    </w:p>
    <w:p w14:paraId="6EED3E30" w14:textId="77777777" w:rsidR="00F475AC" w:rsidRPr="00C67772" w:rsidRDefault="00F475AC" w:rsidP="00F475AC">
      <w:r w:rsidRPr="00C67772">
        <w:t xml:space="preserve">8. How often have you experienced a tendency to become angry? [yellow card] </w:t>
      </w:r>
    </w:p>
    <w:p w14:paraId="1E77A80F" w14:textId="77777777" w:rsidR="00F475AC" w:rsidRPr="00C67772" w:rsidRDefault="00F475AC" w:rsidP="00F475AC">
      <w:r w:rsidRPr="00C67772">
        <w:t>9. How often have you been feeling like you were unable to cope with everyday issues? [yellow card]</w:t>
      </w:r>
    </w:p>
    <w:p w14:paraId="6F76FB39" w14:textId="0944F7CE" w:rsidR="00F475AC" w:rsidRPr="00C67772" w:rsidRDefault="00F475AC" w:rsidP="00F475AC">
      <w:r w:rsidRPr="00C67772">
        <w:t>10. How concerned have you been about your weight? [green card]</w:t>
      </w:r>
    </w:p>
    <w:p w14:paraId="4290A741" w14:textId="35E342F9" w:rsidR="00F475AC" w:rsidRPr="00C67772" w:rsidRDefault="00F475AC" w:rsidP="00D10015">
      <w:pPr>
        <w:ind w:left="284" w:hanging="284"/>
      </w:pPr>
      <w:r w:rsidRPr="00C67772">
        <w:t>11. How concerned have you been about heart problems (heart attacks or heart failure) and/or premature death? [green card]</w:t>
      </w:r>
    </w:p>
    <w:p w14:paraId="426D31AB" w14:textId="77777777" w:rsidR="00F475AC" w:rsidRPr="00C67772" w:rsidRDefault="00F475AC" w:rsidP="00F475AC"/>
    <w:p w14:paraId="72174AC7" w14:textId="77777777" w:rsidR="00F475AC" w:rsidRPr="00E228CE" w:rsidRDefault="00F475AC" w:rsidP="00E228CE">
      <w:pPr>
        <w:rPr>
          <w:b/>
        </w:rPr>
      </w:pPr>
      <w:r w:rsidRPr="00E228CE">
        <w:rPr>
          <w:b/>
        </w:rPr>
        <w:t xml:space="preserve"> D. Symptoms </w:t>
      </w:r>
    </w:p>
    <w:p w14:paraId="029CB673" w14:textId="77777777" w:rsidR="00F475AC" w:rsidRPr="00C67772" w:rsidRDefault="00F475AC" w:rsidP="00F475AC">
      <w:r w:rsidRPr="00C67772">
        <w:t xml:space="preserve">Below is a list of symptoms that some people with sleep apnoea and/or who snore may experience. As each symptom is read please indicate whether it has been a problem or not (answer yes or no). Circle those symptoms that you have experienced during the previous 4 wk. Once the list is finished please write down additional symptoms in the blank spaces you may have had that are not included in the list </w:t>
      </w:r>
      <w:r w:rsidRPr="00C67772">
        <w:lastRenderedPageBreak/>
        <w:t xml:space="preserve">below. Next select the five most important symptoms you have experienced. For each of the five symptoms please identify how much of a problem it has been. [red card] </w:t>
      </w:r>
    </w:p>
    <w:p w14:paraId="510FFA85" w14:textId="77777777" w:rsidR="00F475AC" w:rsidRPr="00C67772" w:rsidRDefault="00F475AC" w:rsidP="00F475AC">
      <w:r w:rsidRPr="00C67772">
        <w:t>1. Decreased energy</w:t>
      </w:r>
    </w:p>
    <w:p w14:paraId="6D0AA89E" w14:textId="6A8D1994" w:rsidR="00F475AC" w:rsidRPr="00C67772" w:rsidRDefault="00F475AC" w:rsidP="00F475AC">
      <w:r w:rsidRPr="00C67772">
        <w:t>2. Excessive fatigue</w:t>
      </w:r>
    </w:p>
    <w:p w14:paraId="4CF3A03F" w14:textId="421B3BC6" w:rsidR="00F475AC" w:rsidRPr="00C67772" w:rsidRDefault="00F475AC" w:rsidP="00F475AC">
      <w:r w:rsidRPr="00C67772">
        <w:t xml:space="preserve">3. Feeling that ordinary activities require an extra effort to perform or complete </w:t>
      </w:r>
    </w:p>
    <w:p w14:paraId="39576BA0" w14:textId="77777777" w:rsidR="00F475AC" w:rsidRPr="00C67772" w:rsidRDefault="00F475AC" w:rsidP="00F475AC">
      <w:r w:rsidRPr="00C67772">
        <w:t xml:space="preserve">4. Falling asleep at inappropriate times or places </w:t>
      </w:r>
    </w:p>
    <w:p w14:paraId="69C8B1B0" w14:textId="77777777" w:rsidR="00F475AC" w:rsidRPr="00C67772" w:rsidRDefault="00F475AC" w:rsidP="00F475AC">
      <w:r w:rsidRPr="00C67772">
        <w:t xml:space="preserve">5. Falling asleep if not stimulated or active </w:t>
      </w:r>
    </w:p>
    <w:p w14:paraId="5355A19A" w14:textId="77777777" w:rsidR="00F475AC" w:rsidRPr="00C67772" w:rsidRDefault="00F475AC" w:rsidP="00F475AC">
      <w:r w:rsidRPr="00C67772">
        <w:t xml:space="preserve">6. Difficulty with a dry or sore mouth/throat upon awakening </w:t>
      </w:r>
    </w:p>
    <w:p w14:paraId="172563AB" w14:textId="77777777" w:rsidR="00F475AC" w:rsidRPr="00C67772" w:rsidRDefault="00F475AC" w:rsidP="00F475AC">
      <w:r w:rsidRPr="00C67772">
        <w:t>7. Waking up often (more than twice) during the night</w:t>
      </w:r>
    </w:p>
    <w:p w14:paraId="106D5EFB" w14:textId="29D1022F" w:rsidR="00F475AC" w:rsidRPr="00C67772" w:rsidRDefault="00F475AC" w:rsidP="00F475AC">
      <w:r w:rsidRPr="00C67772">
        <w:t>8. Difficulty returning to sleep if you wake up in the night</w:t>
      </w:r>
    </w:p>
    <w:p w14:paraId="4EE17E14" w14:textId="524D8417" w:rsidR="00F475AC" w:rsidRPr="00C67772" w:rsidRDefault="00F475AC" w:rsidP="00F475AC">
      <w:r w:rsidRPr="00C67772">
        <w:t>9. Concern about the times you stop breathing at night</w:t>
      </w:r>
    </w:p>
    <w:p w14:paraId="3BAE9644" w14:textId="77777777" w:rsidR="00F475AC" w:rsidRPr="00C67772" w:rsidRDefault="00F475AC" w:rsidP="00F475AC">
      <w:r w:rsidRPr="00C67772">
        <w:t>10. Waking up at night feeling like you were choking</w:t>
      </w:r>
    </w:p>
    <w:p w14:paraId="33C76FBE" w14:textId="02D136FB" w:rsidR="00F475AC" w:rsidRPr="00C67772" w:rsidRDefault="00F475AC" w:rsidP="00F475AC">
      <w:r w:rsidRPr="00C67772">
        <w:t xml:space="preserve">11. Waking up in the morning with a headache </w:t>
      </w:r>
    </w:p>
    <w:p w14:paraId="051698FB" w14:textId="77777777" w:rsidR="00F475AC" w:rsidRPr="00C67772" w:rsidRDefault="00F475AC" w:rsidP="00F475AC">
      <w:r w:rsidRPr="00C67772">
        <w:t>12. Waking up in the morning feeling unrefreshed and/or tired</w:t>
      </w:r>
    </w:p>
    <w:p w14:paraId="4EF77733" w14:textId="2F36FFBF" w:rsidR="00F475AC" w:rsidRPr="00C67772" w:rsidRDefault="00F475AC" w:rsidP="00F475AC">
      <w:r w:rsidRPr="00C67772">
        <w:t xml:space="preserve">13. Waking up more than once per night to urinate </w:t>
      </w:r>
    </w:p>
    <w:p w14:paraId="06A4CB34" w14:textId="77777777" w:rsidR="00F475AC" w:rsidRPr="00C67772" w:rsidRDefault="00F475AC" w:rsidP="00F475AC">
      <w:r w:rsidRPr="00C67772">
        <w:t xml:space="preserve">14. A feeling that your sleep is restless </w:t>
      </w:r>
    </w:p>
    <w:p w14:paraId="7B143E0A" w14:textId="77777777" w:rsidR="00F475AC" w:rsidRPr="00C67772" w:rsidRDefault="00F475AC" w:rsidP="00F475AC">
      <w:r w:rsidRPr="00C67772">
        <w:t>15. Difficulty staying awake while reading</w:t>
      </w:r>
    </w:p>
    <w:p w14:paraId="529CEFA8" w14:textId="6BFDFD94" w:rsidR="00F475AC" w:rsidRPr="00C67772" w:rsidRDefault="00F475AC" w:rsidP="00F475AC">
      <w:r w:rsidRPr="00C67772">
        <w:t xml:space="preserve">16. Difficulty staying awake while trying to carry on a conversation </w:t>
      </w:r>
    </w:p>
    <w:p w14:paraId="69A2DAC4" w14:textId="77777777" w:rsidR="00F475AC" w:rsidRPr="00C67772" w:rsidRDefault="00F475AC" w:rsidP="00F475AC">
      <w:r w:rsidRPr="00C67772">
        <w:t>17. Difficulty staying awake while trying to watch something (concert, movie, TV)</w:t>
      </w:r>
    </w:p>
    <w:p w14:paraId="27AF9022" w14:textId="09F61AA5" w:rsidR="00F475AC" w:rsidRPr="00C67772" w:rsidRDefault="00F475AC" w:rsidP="00F475AC">
      <w:r w:rsidRPr="00C67772">
        <w:t xml:space="preserve">18. Fighting the urge to fall asleep while driving </w:t>
      </w:r>
    </w:p>
    <w:p w14:paraId="153936A8" w14:textId="77777777" w:rsidR="00F475AC" w:rsidRPr="00C67772" w:rsidRDefault="00F475AC" w:rsidP="00F475AC">
      <w:r w:rsidRPr="00C67772">
        <w:t xml:space="preserve">19. A reluctance or inability to drive for &gt; 1 h </w:t>
      </w:r>
    </w:p>
    <w:p w14:paraId="4EF27763" w14:textId="77777777" w:rsidR="00F475AC" w:rsidRPr="00C67772" w:rsidRDefault="00F475AC" w:rsidP="00F475AC">
      <w:r w:rsidRPr="00C67772">
        <w:t>20. Concern regarding close calls while driving due to your inability to remain alert</w:t>
      </w:r>
    </w:p>
    <w:p w14:paraId="46DAFF2F" w14:textId="4168D36E" w:rsidR="00F475AC" w:rsidRPr="00C67772" w:rsidRDefault="00F475AC" w:rsidP="00F475AC">
      <w:r w:rsidRPr="00C67772">
        <w:t xml:space="preserve">21. Concern regarding your or other’s safety when you’re operating a motor vehicle or machinery </w:t>
      </w:r>
    </w:p>
    <w:p w14:paraId="5A7C8F54" w14:textId="77777777" w:rsidR="00F475AC" w:rsidRPr="00C67772" w:rsidRDefault="00F475AC" w:rsidP="00E228CE">
      <w:r w:rsidRPr="00C67772">
        <w:lastRenderedPageBreak/>
        <w:t>22. ______________________________________________________</w:t>
      </w:r>
    </w:p>
    <w:p w14:paraId="70C3F8C6" w14:textId="79F0C860" w:rsidR="00F475AC" w:rsidRPr="00C67772" w:rsidRDefault="00F475AC" w:rsidP="00F475AC">
      <w:r w:rsidRPr="00C67772">
        <w:t>23. ______________________________________________________</w:t>
      </w:r>
    </w:p>
    <w:p w14:paraId="292BB73F" w14:textId="77777777" w:rsidR="00F475AC" w:rsidRPr="00E228CE" w:rsidRDefault="00F475AC" w:rsidP="00E228CE">
      <w:pPr>
        <w:rPr>
          <w:b/>
        </w:rPr>
      </w:pPr>
      <w:r w:rsidRPr="00E228CE">
        <w:rPr>
          <w:b/>
        </w:rPr>
        <w:t xml:space="preserve"> E. Treatment-related Symptoms </w:t>
      </w:r>
    </w:p>
    <w:p w14:paraId="0D21B459" w14:textId="77777777" w:rsidR="00F475AC" w:rsidRPr="00C67772" w:rsidRDefault="00F475AC" w:rsidP="00741D0C">
      <w:r w:rsidRPr="00C67772">
        <w:t>If you haven’t had some type of therapy for sleep apnea and/or snoring leave this section blank. Below is a list of symptoms that some people who have been treated for sleep apnea and/or snoring may experience. As each symptom is read please indicate whether it has been a problem or not (answer yes or no). Circle those symptoms that you have experienced during the previous 4 wk. Once the list is finished please write down any symptoms in the blank spaces you may have had that are not included in the list below. Next select the five most important symptoms you have experienced. For each of the five symptoms please identify how much of a problem it has been. [red card]</w:t>
      </w:r>
    </w:p>
    <w:p w14:paraId="6110603E" w14:textId="25441053" w:rsidR="00F475AC" w:rsidRPr="00C67772" w:rsidRDefault="00F475AC" w:rsidP="00741D0C">
      <w:r w:rsidRPr="00C67772">
        <w:t xml:space="preserve">1. Runny nose </w:t>
      </w:r>
    </w:p>
    <w:p w14:paraId="4C492747" w14:textId="77777777" w:rsidR="00F475AC" w:rsidRPr="00C67772" w:rsidRDefault="00F475AC" w:rsidP="00741D0C">
      <w:r w:rsidRPr="00C67772">
        <w:t xml:space="preserve">2. Stuffed or congested or blocked nose </w:t>
      </w:r>
    </w:p>
    <w:p w14:paraId="2D74B931" w14:textId="77777777" w:rsidR="00F475AC" w:rsidRPr="00C67772" w:rsidRDefault="00F475AC" w:rsidP="00741D0C">
      <w:r w:rsidRPr="00C67772">
        <w:t>3. Excessive dryness of the nose or throat passages, especially upon awakening</w:t>
      </w:r>
    </w:p>
    <w:p w14:paraId="71F163F1" w14:textId="3F3306F6" w:rsidR="00F475AC" w:rsidRPr="00C67772" w:rsidRDefault="00F475AC" w:rsidP="00741D0C">
      <w:r w:rsidRPr="00C67772">
        <w:t xml:space="preserve">4. Soreness in the nose or throat passages </w:t>
      </w:r>
    </w:p>
    <w:p w14:paraId="5493F7E8" w14:textId="77777777" w:rsidR="00F475AC" w:rsidRPr="00C67772" w:rsidRDefault="00F475AC" w:rsidP="00741D0C">
      <w:r w:rsidRPr="00C67772">
        <w:t xml:space="preserve">5. Headaches </w:t>
      </w:r>
    </w:p>
    <w:p w14:paraId="4B9A53BA" w14:textId="77777777" w:rsidR="00F475AC" w:rsidRPr="00C67772" w:rsidRDefault="00F475AC" w:rsidP="00741D0C">
      <w:r w:rsidRPr="00C67772">
        <w:t xml:space="preserve">6. Eye irritation </w:t>
      </w:r>
    </w:p>
    <w:p w14:paraId="7A8AD53E" w14:textId="77777777" w:rsidR="00F475AC" w:rsidRPr="00C67772" w:rsidRDefault="00F475AC" w:rsidP="00741D0C">
      <w:r w:rsidRPr="00C67772">
        <w:t>7. Ear pain</w:t>
      </w:r>
    </w:p>
    <w:p w14:paraId="3B23A116" w14:textId="239ED7CC" w:rsidR="00F475AC" w:rsidRPr="00C67772" w:rsidRDefault="00F475AC" w:rsidP="00741D0C">
      <w:r w:rsidRPr="00C67772">
        <w:t>8. Waking up frequently during the night</w:t>
      </w:r>
    </w:p>
    <w:p w14:paraId="60E7A2AE" w14:textId="1FC96B14" w:rsidR="00F475AC" w:rsidRPr="00C67772" w:rsidRDefault="00F475AC" w:rsidP="00741D0C">
      <w:r w:rsidRPr="00C67772">
        <w:t xml:space="preserve">9. Difficulty returning to sleep if you awaken </w:t>
      </w:r>
    </w:p>
    <w:p w14:paraId="3158D750" w14:textId="77777777" w:rsidR="00F475AC" w:rsidRPr="00C67772" w:rsidRDefault="00F475AC" w:rsidP="00741D0C">
      <w:r w:rsidRPr="00C67772">
        <w:t xml:space="preserve">10. Air leakage from the nasal mask </w:t>
      </w:r>
    </w:p>
    <w:p w14:paraId="3848D355" w14:textId="77777777" w:rsidR="00F475AC" w:rsidRPr="00C67772" w:rsidRDefault="00F475AC" w:rsidP="00741D0C">
      <w:r w:rsidRPr="00C67772">
        <w:t xml:space="preserve">11. Discomfort from the nasal mask </w:t>
      </w:r>
    </w:p>
    <w:p w14:paraId="5CE0315A" w14:textId="77777777" w:rsidR="00F475AC" w:rsidRPr="00C67772" w:rsidRDefault="00F475AC" w:rsidP="00741D0C">
      <w:r w:rsidRPr="00C67772">
        <w:t>12. Marks or rash on your face</w:t>
      </w:r>
    </w:p>
    <w:p w14:paraId="1FD242DB" w14:textId="0D1D9A10" w:rsidR="00F475AC" w:rsidRPr="00C67772" w:rsidRDefault="00F475AC" w:rsidP="00741D0C">
      <w:r w:rsidRPr="00C67772">
        <w:t>13. Complaints from your partner about the noise of the CPAP machine</w:t>
      </w:r>
    </w:p>
    <w:p w14:paraId="605B9A62" w14:textId="43AC0957" w:rsidR="00F475AC" w:rsidRPr="00C67772" w:rsidRDefault="00F475AC" w:rsidP="00741D0C">
      <w:r w:rsidRPr="00C67772">
        <w:t>14. Having fluid/food pass into your nose when you swallow</w:t>
      </w:r>
    </w:p>
    <w:p w14:paraId="353E7EBD" w14:textId="39EF2AEB" w:rsidR="00F475AC" w:rsidRPr="00C67772" w:rsidRDefault="00F475AC" w:rsidP="00741D0C">
      <w:r w:rsidRPr="00C67772">
        <w:t xml:space="preserve">15. A change in how your voice sounds </w:t>
      </w:r>
    </w:p>
    <w:p w14:paraId="3990EA08" w14:textId="77777777" w:rsidR="00F475AC" w:rsidRPr="00C67772" w:rsidRDefault="00F475AC" w:rsidP="00741D0C">
      <w:r w:rsidRPr="00C67772">
        <w:lastRenderedPageBreak/>
        <w:t xml:space="preserve">16. Pain in the throat when swallowing </w:t>
      </w:r>
    </w:p>
    <w:p w14:paraId="076F18CA" w14:textId="77777777" w:rsidR="00F475AC" w:rsidRPr="00C67772" w:rsidRDefault="00F475AC" w:rsidP="00741D0C">
      <w:r w:rsidRPr="00C67772">
        <w:t xml:space="preserve">17. Pain or aching in your jaw joint or jaw muscles </w:t>
      </w:r>
    </w:p>
    <w:p w14:paraId="4C16B5BA" w14:textId="274E4AD2" w:rsidR="00F475AC" w:rsidRPr="00C67772" w:rsidRDefault="00F475AC" w:rsidP="00741D0C">
      <w:r w:rsidRPr="00C67772">
        <w:t xml:space="preserve">18. Feeling </w:t>
      </w:r>
      <w:r w:rsidR="004B789B" w:rsidRPr="00C67772">
        <w:t>self-conscious</w:t>
      </w:r>
      <w:r w:rsidRPr="00C67772">
        <w:t xml:space="preserve"> </w:t>
      </w:r>
    </w:p>
    <w:p w14:paraId="1E469131" w14:textId="77777777" w:rsidR="00F475AC" w:rsidRPr="00C67772" w:rsidRDefault="00F475AC" w:rsidP="00741D0C">
      <w:r w:rsidRPr="00C67772">
        <w:t>19. Aching in your teeth that lasts at least an hour</w:t>
      </w:r>
    </w:p>
    <w:p w14:paraId="143CB881" w14:textId="01991EC7" w:rsidR="00F475AC" w:rsidRPr="00C67772" w:rsidRDefault="00F475AC" w:rsidP="00741D0C">
      <w:r w:rsidRPr="00C67772">
        <w:t xml:space="preserve">20. Discomfort, aching, or tenderness of your gums </w:t>
      </w:r>
    </w:p>
    <w:p w14:paraId="787EED13" w14:textId="77777777" w:rsidR="00F475AC" w:rsidRPr="00C67772" w:rsidRDefault="00F475AC" w:rsidP="00741D0C">
      <w:r w:rsidRPr="00C67772">
        <w:t>21. Hardship in being able to pay for the treatment</w:t>
      </w:r>
    </w:p>
    <w:p w14:paraId="3859E54B" w14:textId="6A3E6C84" w:rsidR="00F475AC" w:rsidRPr="00C67772" w:rsidRDefault="00F475AC" w:rsidP="00741D0C">
      <w:r w:rsidRPr="00C67772">
        <w:t xml:space="preserve">22. A sense of suffocation </w:t>
      </w:r>
    </w:p>
    <w:p w14:paraId="6BBE3D98" w14:textId="77777777" w:rsidR="00F475AC" w:rsidRPr="00C67772" w:rsidRDefault="00F475AC" w:rsidP="00741D0C">
      <w:r w:rsidRPr="00C67772">
        <w:t xml:space="preserve">23. Excessive salivation </w:t>
      </w:r>
    </w:p>
    <w:p w14:paraId="7C4DD7C4" w14:textId="77777777" w:rsidR="00F475AC" w:rsidRPr="00C67772" w:rsidRDefault="00F475AC" w:rsidP="00741D0C">
      <w:r w:rsidRPr="00C67772">
        <w:t xml:space="preserve">24. Difficulty chewing in the morning </w:t>
      </w:r>
    </w:p>
    <w:p w14:paraId="515B7B9B" w14:textId="77777777" w:rsidR="00F475AC" w:rsidRPr="00C67772" w:rsidRDefault="00F475AC" w:rsidP="00741D0C">
      <w:r w:rsidRPr="00C67772">
        <w:t xml:space="preserve">25. Difficulty chewing with your back teeth that persists most of the day </w:t>
      </w:r>
    </w:p>
    <w:p w14:paraId="3DA1B776" w14:textId="77777777" w:rsidR="00F475AC" w:rsidRPr="00C67772" w:rsidRDefault="00F475AC" w:rsidP="00E228CE">
      <w:r w:rsidRPr="00C67772">
        <w:t>26. Movement of the teeth so that the upper and lower teeth no longer meet properly</w:t>
      </w:r>
    </w:p>
    <w:p w14:paraId="0007EEA8" w14:textId="77D5F4F1" w:rsidR="00F475AC" w:rsidRPr="00C67772" w:rsidRDefault="00F475AC" w:rsidP="00741D0C">
      <w:r w:rsidRPr="00C67772">
        <w:t>27. ______________________________________________________</w:t>
      </w:r>
    </w:p>
    <w:p w14:paraId="4B5B4CC4" w14:textId="6622C9EB" w:rsidR="00F475AC" w:rsidRPr="00C67772" w:rsidRDefault="00F475AC" w:rsidP="00741D0C">
      <w:r w:rsidRPr="00C67772">
        <w:t>28. ______________________________________________________</w:t>
      </w:r>
    </w:p>
    <w:p w14:paraId="089CDBB7" w14:textId="5FA92CB0" w:rsidR="00F475AC" w:rsidRPr="00C67772" w:rsidRDefault="00F475AC" w:rsidP="00741D0C"/>
    <w:p w14:paraId="04A5BACC" w14:textId="77777777" w:rsidR="00F475AC" w:rsidRPr="00E228CE" w:rsidRDefault="00F475AC" w:rsidP="00E228CE">
      <w:pPr>
        <w:rPr>
          <w:b/>
        </w:rPr>
      </w:pPr>
      <w:r w:rsidRPr="00E228CE">
        <w:rPr>
          <w:b/>
        </w:rPr>
        <w:t>F. Impact</w:t>
      </w:r>
    </w:p>
    <w:p w14:paraId="64FBEA3E" w14:textId="7824407D" w:rsidR="00F475AC" w:rsidRPr="00C67772" w:rsidRDefault="00F475AC" w:rsidP="00741D0C">
      <w:r w:rsidRPr="00C67772">
        <w:t>Complete this section only if you have completed section E above.</w:t>
      </w:r>
    </w:p>
    <w:p w14:paraId="2F5626F7" w14:textId="21CAF279" w:rsidR="00F475AC" w:rsidRPr="00C67772" w:rsidRDefault="00F475AC" w:rsidP="00741D0C">
      <w:r w:rsidRPr="00C67772">
        <w:t>I. P</w:t>
      </w:r>
      <w:r w:rsidRPr="00C67772">
        <w:rPr>
          <w:i/>
          <w:u w:val="single"/>
        </w:rPr>
        <w:t>lease think of the questions in Sections A, B, C, and D</w:t>
      </w:r>
      <w:r w:rsidRPr="00C67772">
        <w:t>. Having been treated for your sleep apnea and/or snoring do you believe that overall there has been an improvement in your quality of life since you started treatment? If yes, how much of an impact on your quality of life has there been as reflected by the questions asked in Sections A, B, C, and D. Place a mark on the line.</w:t>
      </w:r>
    </w:p>
    <w:p w14:paraId="17218E6D" w14:textId="01C4D790" w:rsidR="00F475AC" w:rsidRPr="00E228CE" w:rsidRDefault="00F475AC" w:rsidP="00741D0C">
      <w:pPr>
        <w:rPr>
          <w:b/>
        </w:rPr>
      </w:pPr>
      <w:r w:rsidRPr="00E228CE">
        <w:rPr>
          <w:b/>
        </w:rPr>
        <w:t xml:space="preserve">Scale: </w:t>
      </w:r>
    </w:p>
    <w:p w14:paraId="7D61A404" w14:textId="77777777" w:rsidR="00F475AC" w:rsidRPr="00C67772" w:rsidRDefault="00F475AC" w:rsidP="00E228CE">
      <w:r w:rsidRPr="00C67772">
        <w:t xml:space="preserve">0—————————————————————————10 </w:t>
      </w:r>
    </w:p>
    <w:p w14:paraId="25DE250A" w14:textId="77777777" w:rsidR="00F475AC" w:rsidRDefault="00F475AC" w:rsidP="00741D0C">
      <w:r w:rsidRPr="00C67772">
        <w:t>(no impact)                                                                                    (extremely large impact)</w:t>
      </w:r>
    </w:p>
    <w:p w14:paraId="7A481ECC" w14:textId="77777777" w:rsidR="004B789B" w:rsidRDefault="004B789B" w:rsidP="00741D0C"/>
    <w:p w14:paraId="3BD26CEC" w14:textId="77777777" w:rsidR="004B789B" w:rsidRPr="00C67772" w:rsidRDefault="004B789B" w:rsidP="00741D0C"/>
    <w:p w14:paraId="563FC693" w14:textId="778E6D5A" w:rsidR="00F475AC" w:rsidRPr="00C67772" w:rsidRDefault="00F475AC" w:rsidP="00741D0C">
      <w:r w:rsidRPr="00C67772">
        <w:t xml:space="preserve">II. </w:t>
      </w:r>
      <w:r w:rsidRPr="00C67772">
        <w:rPr>
          <w:i/>
          <w:u w:val="single"/>
        </w:rPr>
        <w:t>Please think of the symptoms that developed as a result of being treated for sleep apn</w:t>
      </w:r>
      <w:r w:rsidR="004B789B">
        <w:rPr>
          <w:i/>
          <w:u w:val="single"/>
        </w:rPr>
        <w:t>o</w:t>
      </w:r>
      <w:r w:rsidRPr="00C67772">
        <w:rPr>
          <w:i/>
          <w:u w:val="single"/>
        </w:rPr>
        <w:t>ea and/or snoring that you highlighted in Section E</w:t>
      </w:r>
      <w:r w:rsidRPr="00C67772">
        <w:t>.</w:t>
      </w:r>
    </w:p>
    <w:p w14:paraId="67B1DC5A" w14:textId="2E05FED3" w:rsidR="00F475AC" w:rsidRPr="00C67772" w:rsidRDefault="00F475AC" w:rsidP="00741D0C">
      <w:r w:rsidRPr="00C67772">
        <w:t xml:space="preserve">How much of an impact on your quality of life have these symptoms had? </w:t>
      </w:r>
    </w:p>
    <w:p w14:paraId="2D5F5891" w14:textId="77777777" w:rsidR="00F475AC" w:rsidRPr="00C67772" w:rsidRDefault="00F475AC" w:rsidP="00741D0C">
      <w:r w:rsidRPr="00C67772">
        <w:t xml:space="preserve">Scale: </w:t>
      </w:r>
    </w:p>
    <w:p w14:paraId="3DD56D6C" w14:textId="77777777" w:rsidR="00F475AC" w:rsidRPr="00C67772" w:rsidRDefault="00F475AC" w:rsidP="00E228CE">
      <w:r w:rsidRPr="00C67772">
        <w:t>0—————————————————————————10</w:t>
      </w:r>
    </w:p>
    <w:p w14:paraId="3FD38B4C" w14:textId="77777777" w:rsidR="00F475AC" w:rsidRPr="00C67772" w:rsidRDefault="00F475AC" w:rsidP="00741D0C">
      <w:r w:rsidRPr="00C67772">
        <w:t xml:space="preserve"> (no impact)                                                                                   (extremely large impact)</w:t>
      </w:r>
    </w:p>
    <w:p w14:paraId="3AAFEC09" w14:textId="77777777" w:rsidR="00BD6E8C" w:rsidRDefault="00BD6E8C" w:rsidP="00741D0C"/>
    <w:p w14:paraId="3193ABE4" w14:textId="370DA910" w:rsidR="00F475AC" w:rsidRPr="00E228CE" w:rsidRDefault="00F475AC" w:rsidP="00741D0C">
      <w:pPr>
        <w:rPr>
          <w:b/>
        </w:rPr>
      </w:pPr>
      <w:r w:rsidRPr="00E228CE">
        <w:rPr>
          <w:b/>
        </w:rPr>
        <w:t xml:space="preserve">Response Options </w:t>
      </w:r>
    </w:p>
    <w:p w14:paraId="09361609" w14:textId="77777777" w:rsidR="00F475AC" w:rsidRPr="00C67772" w:rsidRDefault="00F475AC" w:rsidP="00E228CE">
      <w:pPr>
        <w:rPr>
          <w:i/>
          <w:u w:val="single"/>
        </w:rPr>
      </w:pPr>
      <w:r w:rsidRPr="00C67772">
        <w:rPr>
          <w:i/>
          <w:u w:val="single"/>
        </w:rPr>
        <w:t>Yellow card</w:t>
      </w:r>
    </w:p>
    <w:p w14:paraId="7AF80054" w14:textId="221B9E6F" w:rsidR="00F475AC" w:rsidRPr="00C67772" w:rsidRDefault="00F475AC" w:rsidP="00741D0C">
      <w:r w:rsidRPr="00C67772">
        <w:t>1. All the time</w:t>
      </w:r>
    </w:p>
    <w:p w14:paraId="1731850A" w14:textId="1899D714" w:rsidR="00F475AC" w:rsidRPr="00C67772" w:rsidRDefault="00F475AC" w:rsidP="00741D0C">
      <w:r w:rsidRPr="00C67772">
        <w:t>2. A large amount of the time</w:t>
      </w:r>
    </w:p>
    <w:p w14:paraId="61C9811C" w14:textId="77777777" w:rsidR="00F475AC" w:rsidRPr="00C67772" w:rsidRDefault="00F475AC" w:rsidP="00741D0C">
      <w:r w:rsidRPr="00C67772">
        <w:t xml:space="preserve"> 3. A moderate to large amount of the time</w:t>
      </w:r>
    </w:p>
    <w:p w14:paraId="0A6AFD05" w14:textId="77777777" w:rsidR="00F475AC" w:rsidRPr="00C67772" w:rsidRDefault="00F475AC" w:rsidP="00741D0C">
      <w:r w:rsidRPr="00C67772">
        <w:t xml:space="preserve"> 4. A moderate amount of the time</w:t>
      </w:r>
    </w:p>
    <w:p w14:paraId="4579673B" w14:textId="77777777" w:rsidR="00F475AC" w:rsidRPr="00C67772" w:rsidRDefault="00F475AC" w:rsidP="00741D0C">
      <w:r w:rsidRPr="00C67772">
        <w:t xml:space="preserve"> 5. A small to moderate amount of the time</w:t>
      </w:r>
    </w:p>
    <w:p w14:paraId="5D7A2809" w14:textId="77777777" w:rsidR="00F475AC" w:rsidRPr="00C67772" w:rsidRDefault="00F475AC" w:rsidP="00741D0C">
      <w:r w:rsidRPr="00C67772">
        <w:t xml:space="preserve"> 6. A small amount of the time</w:t>
      </w:r>
    </w:p>
    <w:p w14:paraId="325EC6CC" w14:textId="77777777" w:rsidR="00F475AC" w:rsidRDefault="00F475AC" w:rsidP="00741D0C">
      <w:r w:rsidRPr="00C67772">
        <w:t xml:space="preserve"> 7. Not at all </w:t>
      </w:r>
    </w:p>
    <w:p w14:paraId="09FEF435" w14:textId="77777777" w:rsidR="00BD6E8C" w:rsidRPr="00C67772" w:rsidRDefault="00BD6E8C" w:rsidP="00741D0C"/>
    <w:p w14:paraId="78FD5EAA" w14:textId="77777777" w:rsidR="00F475AC" w:rsidRPr="00C67772" w:rsidRDefault="00F475AC" w:rsidP="00E228CE">
      <w:pPr>
        <w:rPr>
          <w:i/>
          <w:u w:val="single"/>
        </w:rPr>
      </w:pPr>
      <w:r w:rsidRPr="00C67772">
        <w:t xml:space="preserve"> </w:t>
      </w:r>
      <w:r w:rsidRPr="00C67772">
        <w:rPr>
          <w:i/>
          <w:u w:val="single"/>
        </w:rPr>
        <w:t>Green card</w:t>
      </w:r>
    </w:p>
    <w:p w14:paraId="2B25A8CE" w14:textId="60DCCA11" w:rsidR="00F475AC" w:rsidRPr="00C67772" w:rsidRDefault="00F475AC" w:rsidP="00741D0C">
      <w:r w:rsidRPr="00C67772">
        <w:t>1. A very large amount</w:t>
      </w:r>
    </w:p>
    <w:p w14:paraId="5EC9A2DA" w14:textId="1140EA09" w:rsidR="00F475AC" w:rsidRPr="00C67772" w:rsidRDefault="00F475AC" w:rsidP="00741D0C">
      <w:r w:rsidRPr="00C67772">
        <w:t>2. A large amount</w:t>
      </w:r>
    </w:p>
    <w:p w14:paraId="787971FD" w14:textId="025F186A" w:rsidR="00F475AC" w:rsidRPr="00C67772" w:rsidRDefault="00F475AC" w:rsidP="00741D0C">
      <w:r w:rsidRPr="00C67772">
        <w:t>3. A moderate to large amount</w:t>
      </w:r>
    </w:p>
    <w:p w14:paraId="6616ED38" w14:textId="15385661" w:rsidR="00F475AC" w:rsidRPr="00C67772" w:rsidRDefault="00F475AC" w:rsidP="00741D0C">
      <w:r w:rsidRPr="00C67772">
        <w:t>4. A moderate amount</w:t>
      </w:r>
    </w:p>
    <w:p w14:paraId="1897765B" w14:textId="2D567FBD" w:rsidR="00F475AC" w:rsidRPr="00C67772" w:rsidRDefault="00F475AC" w:rsidP="00741D0C">
      <w:r w:rsidRPr="00C67772">
        <w:lastRenderedPageBreak/>
        <w:t xml:space="preserve">5. A small to moderate amount </w:t>
      </w:r>
    </w:p>
    <w:p w14:paraId="05A441F3" w14:textId="77777777" w:rsidR="00F475AC" w:rsidRPr="00C67772" w:rsidRDefault="00F475AC" w:rsidP="00741D0C">
      <w:r w:rsidRPr="00C67772">
        <w:t xml:space="preserve">6. A small amount </w:t>
      </w:r>
    </w:p>
    <w:p w14:paraId="0982C64C" w14:textId="77777777" w:rsidR="00F475AC" w:rsidRDefault="00F475AC" w:rsidP="00741D0C">
      <w:r w:rsidRPr="00C67772">
        <w:t>7. None</w:t>
      </w:r>
    </w:p>
    <w:p w14:paraId="774F14EF" w14:textId="77777777" w:rsidR="00BD6E8C" w:rsidRPr="00C67772" w:rsidRDefault="00BD6E8C" w:rsidP="00741D0C"/>
    <w:p w14:paraId="78FDFBDE" w14:textId="6A6F3E7D" w:rsidR="00F475AC" w:rsidRPr="00C67772" w:rsidRDefault="00F475AC" w:rsidP="00E228CE">
      <w:pPr>
        <w:rPr>
          <w:i/>
          <w:u w:val="single"/>
        </w:rPr>
      </w:pPr>
      <w:r w:rsidRPr="00C67772">
        <w:rPr>
          <w:i/>
          <w:u w:val="single"/>
        </w:rPr>
        <w:t xml:space="preserve">Red card </w:t>
      </w:r>
    </w:p>
    <w:p w14:paraId="42B45E92" w14:textId="77777777" w:rsidR="00F475AC" w:rsidRPr="00C67772" w:rsidRDefault="00F475AC" w:rsidP="00741D0C">
      <w:r w:rsidRPr="00C67772">
        <w:t>1. A very large problem</w:t>
      </w:r>
    </w:p>
    <w:p w14:paraId="1C9CE8AC" w14:textId="48BD3087" w:rsidR="00F475AC" w:rsidRPr="00C67772" w:rsidRDefault="00F475AC" w:rsidP="00741D0C">
      <w:r w:rsidRPr="00C67772">
        <w:t xml:space="preserve">2. A large problem </w:t>
      </w:r>
    </w:p>
    <w:p w14:paraId="4A96DBF6" w14:textId="77777777" w:rsidR="00F475AC" w:rsidRPr="00C67772" w:rsidRDefault="00F475AC" w:rsidP="00741D0C">
      <w:r w:rsidRPr="00C67772">
        <w:t>3. A moderate to large problem</w:t>
      </w:r>
    </w:p>
    <w:p w14:paraId="18813F2A" w14:textId="1CFB9332" w:rsidR="00F475AC" w:rsidRPr="00C67772" w:rsidRDefault="00F475AC" w:rsidP="00741D0C">
      <w:r w:rsidRPr="00C67772">
        <w:t xml:space="preserve">4. A moderate problem </w:t>
      </w:r>
    </w:p>
    <w:p w14:paraId="3160FD15" w14:textId="77777777" w:rsidR="00F475AC" w:rsidRPr="00C67772" w:rsidRDefault="00F475AC" w:rsidP="00741D0C">
      <w:r w:rsidRPr="00C67772">
        <w:t>5. A small to moderate problem</w:t>
      </w:r>
    </w:p>
    <w:p w14:paraId="70D9EBC3" w14:textId="7A4AAB12" w:rsidR="00F475AC" w:rsidRPr="00C67772" w:rsidRDefault="00F475AC" w:rsidP="00741D0C">
      <w:r w:rsidRPr="00C67772">
        <w:t>6. A small problem</w:t>
      </w:r>
    </w:p>
    <w:p w14:paraId="73368F93" w14:textId="1D91BD70" w:rsidR="00F475AC" w:rsidRDefault="00F475AC" w:rsidP="00741D0C">
      <w:r w:rsidRPr="00C67772">
        <w:t>7. No problem</w:t>
      </w:r>
    </w:p>
    <w:p w14:paraId="2FE2FDA6" w14:textId="77777777" w:rsidR="00BD6E8C" w:rsidRPr="00C67772" w:rsidRDefault="00BD6E8C" w:rsidP="00741D0C"/>
    <w:p w14:paraId="0F2EDE6F" w14:textId="7B1D3ABD" w:rsidR="00F475AC" w:rsidRPr="00E228CE" w:rsidRDefault="00F475AC" w:rsidP="00741D0C">
      <w:pPr>
        <w:rPr>
          <w:b/>
        </w:rPr>
      </w:pPr>
      <w:r w:rsidRPr="00E228CE">
        <w:rPr>
          <w:b/>
        </w:rPr>
        <w:t>A note about scoring.</w:t>
      </w:r>
    </w:p>
    <w:p w14:paraId="14180EAF" w14:textId="2B6368AF" w:rsidR="00F475AC" w:rsidRPr="00C67772" w:rsidRDefault="00F475AC" w:rsidP="00741D0C">
      <w:r w:rsidRPr="00C67772">
        <w:t xml:space="preserve">To obtain mean scores for Domains A through D the total score of each domain should be divided by the total number of questions answered. When the SAQLI is administered after a therapeutic intervention, allowance has been made for the possibility that the treatment, even if it is “successful,” may have some independent negative consequences on a patient’s quality of life. The scores from Domain E (Treatment-related Symptoms), are dealt with in a manner different from that of the other four domains. First the scores require recoding (7 to 0, 6 to 1, 5 to 2, 4 to 3, 3 to 4, 2 to 5, and 1 to 6). For Domain E the mean recoded score is obtained by dividing the total score by 5 (regardless of how many symptoms were identified). Next, the mean value of the recoded scores needs to be weighted according to the impact of the treatment-related symptoms on quality of life in comparison with the impact of the improvement of Domains A through D. Weighting is accomplished by dividing the impact score for Domain E (a number from 0 to 10) by the impact score for Domains A through D (Section F of the SAQLI). If this quotient exceeds 1, the result should be reduced so that the weighting factor never exceeds 1. The mean recoded score from Domain E is multiplied by the weighting factor, and it is this product that should be subtracted from the sum of the mean scores from Domains A, B, C, and D. To </w:t>
      </w:r>
      <w:r w:rsidRPr="00C67772">
        <w:lastRenderedPageBreak/>
        <w:t>obtain the final SAQLI score the sum of the mean domain scores A, B, C, and D is divided by 4. If Domain E has been used after a therapeutic intervention, the SAQLI score is obtained by summing the mean domain scores A, B, C, and D, subtracting the mean recoded Domain E score (that has been adjusted by the weighting factor described above) and dividing by 4.</w:t>
      </w:r>
    </w:p>
    <w:p w14:paraId="79F8188D" w14:textId="77777777" w:rsidR="00F475AC" w:rsidRPr="00C67772" w:rsidRDefault="00F475AC" w:rsidP="00741D0C"/>
    <w:p w14:paraId="3DD2D647" w14:textId="1BE002C6" w:rsidR="00F475AC" w:rsidRPr="00C67772" w:rsidRDefault="00F475AC" w:rsidP="00741D0C">
      <w:pPr>
        <w:rPr>
          <w:rFonts w:eastAsia="Times New Roman"/>
          <w:color w:val="000000"/>
          <w:lang w:eastAsia="en-ZA"/>
        </w:rPr>
      </w:pPr>
      <w:r w:rsidRPr="00C67772">
        <w:rPr>
          <w:rFonts w:eastAsia="Times New Roman"/>
          <w:color w:val="000000"/>
          <w:lang w:eastAsia="en-ZA"/>
        </w:rPr>
        <w:t>W. WARD FLEMONS and MARLENE</w:t>
      </w:r>
      <w:r w:rsidRPr="00C67772">
        <w:rPr>
          <w:rFonts w:eastAsia="Times New Roman"/>
          <w:color w:val="000000"/>
          <w:lang w:eastAsia="en-ZA"/>
        </w:rPr>
        <w:t> </w:t>
      </w:r>
      <w:r w:rsidRPr="00C67772">
        <w:rPr>
          <w:rFonts w:eastAsia="Times New Roman"/>
          <w:color w:val="000000"/>
          <w:lang w:eastAsia="en-ZA"/>
        </w:rPr>
        <w:t>A. REIMER "Development of a Disease-specific Health-related Quality of Life Questionnaire for Sleep Apnea", American Journal of Respiratory and Critical Care Medicine, Vol. 158, No. 2 (1998), pp. 494-503.</w:t>
      </w:r>
    </w:p>
    <w:p w14:paraId="5C7341C6" w14:textId="77777777" w:rsidR="001D24D4" w:rsidRPr="00C67772" w:rsidRDefault="00F475AC" w:rsidP="00741D0C">
      <w:pPr>
        <w:rPr>
          <w:rFonts w:eastAsia="Times New Roman"/>
          <w:color w:val="204A9C"/>
          <w:u w:val="single"/>
          <w:lang w:eastAsia="en-ZA"/>
        </w:rPr>
      </w:pPr>
      <w:r w:rsidRPr="00E32C9A">
        <w:rPr>
          <w:rFonts w:eastAsia="Times New Roman"/>
          <w:lang w:eastAsia="en-ZA"/>
        </w:rPr>
        <w:t>doi: </w:t>
      </w:r>
      <w:hyperlink r:id="rId25" w:history="1">
        <w:r w:rsidRPr="00E32C9A">
          <w:rPr>
            <w:rFonts w:eastAsia="Times New Roman"/>
            <w:u w:val="single"/>
            <w:lang w:eastAsia="en-ZA"/>
          </w:rPr>
          <w:t>10.1164/ajrccm.158.2.9712036</w:t>
        </w:r>
      </w:hyperlink>
      <w:r w:rsidR="001D24D4" w:rsidRPr="00C67772">
        <w:br w:type="page"/>
      </w:r>
    </w:p>
    <w:p w14:paraId="79C0E41A" w14:textId="1FB3DD83" w:rsidR="00B74E33" w:rsidRPr="00E32C9A" w:rsidRDefault="00F475AC" w:rsidP="00E228CE">
      <w:pPr>
        <w:pStyle w:val="Heading2"/>
        <w:rPr>
          <w:u w:val="none"/>
        </w:rPr>
      </w:pPr>
      <w:bookmarkStart w:id="666" w:name="_Toc485976335"/>
      <w:r w:rsidRPr="00E32C9A">
        <w:rPr>
          <w:u w:val="none"/>
        </w:rPr>
        <w:lastRenderedPageBreak/>
        <w:t>APPENDIX 7</w:t>
      </w:r>
      <w:bookmarkEnd w:id="666"/>
    </w:p>
    <w:p w14:paraId="77FBA663" w14:textId="77777777" w:rsidR="00B74E33" w:rsidRPr="00E228CE" w:rsidRDefault="00B74E33" w:rsidP="00E228CE">
      <w:pPr>
        <w:rPr>
          <w:b/>
          <w:sz w:val="24"/>
        </w:rPr>
      </w:pPr>
      <w:r w:rsidRPr="00E228CE">
        <w:rPr>
          <w:b/>
          <w:sz w:val="24"/>
        </w:rPr>
        <w:t xml:space="preserve">SF· 36 Questions </w:t>
      </w:r>
    </w:p>
    <w:p w14:paraId="0C2B285E" w14:textId="77777777" w:rsidR="00B74E33" w:rsidRPr="00C67772" w:rsidRDefault="00B74E33" w:rsidP="00B74E33">
      <w:pPr>
        <w:pStyle w:val="NoSpacing"/>
        <w:rPr>
          <w:rFonts w:ascii="Times New Roman" w:hAnsi="Times New Roman"/>
          <w:lang w:val="en-GB"/>
        </w:rPr>
      </w:pPr>
    </w:p>
    <w:p w14:paraId="6EB85020"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1. In general, would you say your health is: </w:t>
      </w:r>
    </w:p>
    <w:p w14:paraId="2FE6BB62" w14:textId="77777777" w:rsidR="00B74E33" w:rsidRPr="00C67772" w:rsidRDefault="00B74E33" w:rsidP="00B74E33">
      <w:pPr>
        <w:pStyle w:val="NoSpacing"/>
        <w:rPr>
          <w:rFonts w:ascii="Times New Roman" w:hAnsi="Times New Roman"/>
          <w:lang w:val="en-GB"/>
        </w:rPr>
      </w:pPr>
    </w:p>
    <w:p w14:paraId="41AF7DD6"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2. Compared to one year ago, how would you rate your health in general now? </w:t>
      </w:r>
    </w:p>
    <w:p w14:paraId="047B4F6A" w14:textId="77777777" w:rsidR="00B74E33" w:rsidRPr="00C67772" w:rsidRDefault="00B74E33" w:rsidP="00B74E33">
      <w:pPr>
        <w:pStyle w:val="NoSpacing"/>
        <w:rPr>
          <w:rFonts w:ascii="Times New Roman" w:hAnsi="Times New Roman"/>
          <w:lang w:val="en-GB"/>
        </w:rPr>
      </w:pPr>
    </w:p>
    <w:p w14:paraId="09A252BA"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3. The following items are about activities you might do during a tvplcal day. Does your </w:t>
      </w:r>
    </w:p>
    <w:p w14:paraId="334C6C68"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health now limit you in these activities? If so, how much? </w:t>
      </w:r>
    </w:p>
    <w:p w14:paraId="15E7AC86" w14:textId="77777777" w:rsidR="00B74E33" w:rsidRPr="00C67772" w:rsidRDefault="00B74E33" w:rsidP="00B74E33">
      <w:pPr>
        <w:pStyle w:val="NoSpacing"/>
        <w:rPr>
          <w:rFonts w:ascii="Times New Roman" w:hAnsi="Times New Roman"/>
          <w:lang w:val="en-GB"/>
        </w:rPr>
      </w:pPr>
    </w:p>
    <w:p w14:paraId="73D242E1"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a. Vigorous activities, such as running, lifting heavy objects, participating in strenuous </w:t>
      </w:r>
    </w:p>
    <w:p w14:paraId="645CA666"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sports </w:t>
      </w:r>
    </w:p>
    <w:p w14:paraId="51689037" w14:textId="77777777" w:rsidR="00B74E33" w:rsidRPr="00C67772" w:rsidRDefault="00B74E33" w:rsidP="00E228CE">
      <w:pPr>
        <w:pStyle w:val="NoSpacing"/>
        <w:ind w:left="720"/>
        <w:rPr>
          <w:rFonts w:ascii="Times New Roman" w:hAnsi="Times New Roman"/>
          <w:lang w:val="en-GB"/>
        </w:rPr>
      </w:pPr>
    </w:p>
    <w:p w14:paraId="33715CCE"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b. Moderate activities, such as moving a table, pushing a vacuum cleaner, bowling, or </w:t>
      </w:r>
    </w:p>
    <w:p w14:paraId="1F0227F9" w14:textId="77777777" w:rsidR="00B74E33" w:rsidRPr="00C67772" w:rsidRDefault="00B74E33" w:rsidP="00E228CE">
      <w:pPr>
        <w:pStyle w:val="NoSpacing"/>
        <w:ind w:left="720"/>
        <w:rPr>
          <w:rFonts w:ascii="Times New Roman" w:hAnsi="Times New Roman"/>
          <w:lang w:val="en-GB"/>
        </w:rPr>
      </w:pPr>
    </w:p>
    <w:p w14:paraId="30C44CD5"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playing golf </w:t>
      </w:r>
    </w:p>
    <w:p w14:paraId="75C444E4" w14:textId="77777777" w:rsidR="00B74E33" w:rsidRPr="00C67772" w:rsidRDefault="00B74E33" w:rsidP="00E228CE">
      <w:pPr>
        <w:pStyle w:val="NoSpacing"/>
        <w:ind w:left="720"/>
        <w:rPr>
          <w:rFonts w:ascii="Times New Roman" w:hAnsi="Times New Roman"/>
          <w:lang w:val="en-GB"/>
        </w:rPr>
      </w:pPr>
    </w:p>
    <w:p w14:paraId="0593E3E8"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c. Lifting or carrying groceries </w:t>
      </w:r>
    </w:p>
    <w:p w14:paraId="159ADF2D" w14:textId="77777777" w:rsidR="00B74E33" w:rsidRPr="00C67772" w:rsidRDefault="00B74E33" w:rsidP="00E228CE">
      <w:pPr>
        <w:pStyle w:val="NoSpacing"/>
        <w:ind w:left="720"/>
        <w:rPr>
          <w:rFonts w:ascii="Times New Roman" w:hAnsi="Times New Roman"/>
          <w:lang w:val="en-GB"/>
        </w:rPr>
      </w:pPr>
    </w:p>
    <w:p w14:paraId="7170750C"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d. Climbing several flights of stairs </w:t>
      </w:r>
    </w:p>
    <w:p w14:paraId="024733F1" w14:textId="77777777" w:rsidR="00B74E33" w:rsidRPr="00C67772" w:rsidRDefault="00B74E33" w:rsidP="00E228CE">
      <w:pPr>
        <w:pStyle w:val="NoSpacing"/>
        <w:ind w:left="720"/>
        <w:rPr>
          <w:rFonts w:ascii="Times New Roman" w:hAnsi="Times New Roman"/>
          <w:lang w:val="en-GB"/>
        </w:rPr>
      </w:pPr>
    </w:p>
    <w:p w14:paraId="00A04B4B"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e. Climbing one flight of stairs </w:t>
      </w:r>
    </w:p>
    <w:p w14:paraId="20752C34" w14:textId="77777777" w:rsidR="00B74E33" w:rsidRPr="00C67772" w:rsidRDefault="00B74E33" w:rsidP="00E228CE">
      <w:pPr>
        <w:pStyle w:val="NoSpacing"/>
        <w:ind w:left="720"/>
        <w:rPr>
          <w:rFonts w:ascii="Times New Roman" w:hAnsi="Times New Roman"/>
          <w:lang w:val="en-GB"/>
        </w:rPr>
      </w:pPr>
    </w:p>
    <w:p w14:paraId="4A2D9AF4"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f. Bending, kneeling, or stooping </w:t>
      </w:r>
    </w:p>
    <w:p w14:paraId="529E680E" w14:textId="77777777" w:rsidR="00B74E33" w:rsidRPr="00C67772" w:rsidRDefault="00B74E33" w:rsidP="00E228CE">
      <w:pPr>
        <w:pStyle w:val="NoSpacing"/>
        <w:ind w:left="720"/>
        <w:rPr>
          <w:rFonts w:ascii="Times New Roman" w:hAnsi="Times New Roman"/>
          <w:lang w:val="en-GB"/>
        </w:rPr>
      </w:pPr>
    </w:p>
    <w:p w14:paraId="220AC857"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g. Walking more than a mile </w:t>
      </w:r>
    </w:p>
    <w:p w14:paraId="12B470A0" w14:textId="77777777" w:rsidR="00B74E33" w:rsidRPr="00C67772" w:rsidRDefault="00B74E33" w:rsidP="00E228CE">
      <w:pPr>
        <w:pStyle w:val="NoSpacing"/>
        <w:ind w:left="720"/>
        <w:rPr>
          <w:rFonts w:ascii="Times New Roman" w:hAnsi="Times New Roman"/>
          <w:lang w:val="en-GB"/>
        </w:rPr>
      </w:pPr>
    </w:p>
    <w:p w14:paraId="2F515463"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h. Walking several blocks </w:t>
      </w:r>
    </w:p>
    <w:p w14:paraId="5E1F1E86" w14:textId="77777777" w:rsidR="00B74E33" w:rsidRPr="00C67772" w:rsidRDefault="00B74E33" w:rsidP="00E228CE">
      <w:pPr>
        <w:pStyle w:val="NoSpacing"/>
        <w:ind w:left="720"/>
        <w:rPr>
          <w:rFonts w:ascii="Times New Roman" w:hAnsi="Times New Roman"/>
          <w:lang w:val="en-GB"/>
        </w:rPr>
      </w:pPr>
    </w:p>
    <w:p w14:paraId="6AE2DC3C"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i. Walking one block </w:t>
      </w:r>
    </w:p>
    <w:p w14:paraId="1C27D6AC" w14:textId="77777777" w:rsidR="00B74E33" w:rsidRPr="00C67772" w:rsidRDefault="00B74E33" w:rsidP="00E228CE">
      <w:pPr>
        <w:pStyle w:val="NoSpacing"/>
        <w:ind w:left="720"/>
        <w:rPr>
          <w:rFonts w:ascii="Times New Roman" w:hAnsi="Times New Roman"/>
          <w:lang w:val="en-GB"/>
        </w:rPr>
      </w:pPr>
    </w:p>
    <w:p w14:paraId="3F63351D"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j. Bathing or dressing yourself </w:t>
      </w:r>
    </w:p>
    <w:p w14:paraId="5BF96EF4" w14:textId="77777777" w:rsidR="00B74E33" w:rsidRPr="00C67772" w:rsidRDefault="00B74E33" w:rsidP="00B74E33">
      <w:pPr>
        <w:pStyle w:val="NoSpacing"/>
        <w:rPr>
          <w:rFonts w:ascii="Times New Roman" w:hAnsi="Times New Roman"/>
          <w:lang w:val="en-GB"/>
        </w:rPr>
      </w:pPr>
    </w:p>
    <w:p w14:paraId="0B22632E"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4. During the past 4 weeks, have you had any of the following problems with your work or </w:t>
      </w:r>
    </w:p>
    <w:p w14:paraId="41439BB3"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other regular daily activities as a result of your physical health? </w:t>
      </w:r>
    </w:p>
    <w:p w14:paraId="59B90083" w14:textId="77777777" w:rsidR="00B74E33" w:rsidRPr="00C67772" w:rsidRDefault="00B74E33" w:rsidP="00B74E33">
      <w:pPr>
        <w:pStyle w:val="NoSpacing"/>
        <w:rPr>
          <w:rFonts w:ascii="Times New Roman" w:hAnsi="Times New Roman"/>
          <w:lang w:val="en-GB"/>
        </w:rPr>
      </w:pPr>
    </w:p>
    <w:p w14:paraId="29557D4E"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a. Cut down the amount of time you spend on work or other activities. </w:t>
      </w:r>
    </w:p>
    <w:p w14:paraId="4FB4D966" w14:textId="77777777" w:rsidR="00B74E33" w:rsidRPr="00C67772" w:rsidRDefault="00B74E33" w:rsidP="00E228CE">
      <w:pPr>
        <w:pStyle w:val="NoSpacing"/>
        <w:ind w:left="720"/>
        <w:rPr>
          <w:rFonts w:ascii="Times New Roman" w:hAnsi="Times New Roman"/>
          <w:lang w:val="en-GB"/>
        </w:rPr>
      </w:pPr>
    </w:p>
    <w:p w14:paraId="68050381"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b. Accomplished less than you would like </w:t>
      </w:r>
    </w:p>
    <w:p w14:paraId="236469D2" w14:textId="77777777" w:rsidR="00B74E33" w:rsidRPr="00C67772" w:rsidRDefault="00B74E33" w:rsidP="00E228CE">
      <w:pPr>
        <w:pStyle w:val="NoSpacing"/>
        <w:ind w:left="720"/>
        <w:rPr>
          <w:rFonts w:ascii="Times New Roman" w:hAnsi="Times New Roman"/>
          <w:lang w:val="en-GB"/>
        </w:rPr>
      </w:pPr>
    </w:p>
    <w:p w14:paraId="5E3C5DBA"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c. Were limited in the kind of work or other activities </w:t>
      </w:r>
    </w:p>
    <w:p w14:paraId="4CE48A80" w14:textId="77777777" w:rsidR="00B74E33" w:rsidRPr="00C67772" w:rsidRDefault="00B74E33" w:rsidP="00E228CE">
      <w:pPr>
        <w:pStyle w:val="NoSpacing"/>
        <w:ind w:left="720"/>
        <w:rPr>
          <w:rFonts w:ascii="Times New Roman" w:hAnsi="Times New Roman"/>
          <w:lang w:val="en-GB"/>
        </w:rPr>
      </w:pPr>
    </w:p>
    <w:p w14:paraId="76A239D9"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d. Had difficulty performing the work or other activities (for example, it took extra </w:t>
      </w:r>
    </w:p>
    <w:p w14:paraId="48922282"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effort) </w:t>
      </w:r>
    </w:p>
    <w:p w14:paraId="2942A5A0" w14:textId="77777777" w:rsidR="00B74E33" w:rsidRPr="00C67772" w:rsidRDefault="00B74E33" w:rsidP="00B74E33">
      <w:pPr>
        <w:pStyle w:val="NoSpacing"/>
        <w:rPr>
          <w:rFonts w:ascii="Times New Roman" w:hAnsi="Times New Roman"/>
          <w:lang w:val="en-GB"/>
        </w:rPr>
      </w:pPr>
    </w:p>
    <w:p w14:paraId="7CD8C124"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5. During the past 4 weeks, have you had any of the following problems with your work or </w:t>
      </w:r>
    </w:p>
    <w:p w14:paraId="22767000"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other regular daily activities as a result of any emotional problems (such as feeling </w:t>
      </w:r>
    </w:p>
    <w:p w14:paraId="34B37576"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depressed of anxious)? </w:t>
      </w:r>
    </w:p>
    <w:p w14:paraId="63ADF1F4" w14:textId="77777777" w:rsidR="00B74E33" w:rsidRPr="00C67772" w:rsidRDefault="00B74E33" w:rsidP="00B74E33">
      <w:pPr>
        <w:pStyle w:val="NoSpacing"/>
        <w:rPr>
          <w:rFonts w:ascii="Times New Roman" w:hAnsi="Times New Roman"/>
          <w:lang w:val="en-GB"/>
        </w:rPr>
      </w:pPr>
    </w:p>
    <w:p w14:paraId="2327FF6D"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a. Cut down the amount of time you spent on work or other activities </w:t>
      </w:r>
    </w:p>
    <w:p w14:paraId="507EADA5" w14:textId="77777777" w:rsidR="00B74E33" w:rsidRPr="00C67772" w:rsidRDefault="00B74E33" w:rsidP="00E228CE">
      <w:pPr>
        <w:pStyle w:val="NoSpacing"/>
        <w:ind w:left="720"/>
        <w:rPr>
          <w:rFonts w:ascii="Times New Roman" w:hAnsi="Times New Roman"/>
          <w:lang w:val="en-GB"/>
        </w:rPr>
      </w:pPr>
    </w:p>
    <w:p w14:paraId="26D883DC"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b. Accomplished less than you would like </w:t>
      </w:r>
    </w:p>
    <w:p w14:paraId="5B475E7F" w14:textId="77777777" w:rsidR="00B74E33" w:rsidRPr="00C67772" w:rsidRDefault="00B74E33" w:rsidP="00E228CE">
      <w:pPr>
        <w:pStyle w:val="NoSpacing"/>
        <w:ind w:left="720"/>
        <w:rPr>
          <w:rFonts w:ascii="Times New Roman" w:hAnsi="Times New Roman"/>
          <w:lang w:val="en-GB"/>
        </w:rPr>
      </w:pPr>
    </w:p>
    <w:p w14:paraId="5C01043A"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c. Didn't do work or other activities as carefully as usual </w:t>
      </w:r>
    </w:p>
    <w:p w14:paraId="2E0C19F6" w14:textId="77777777" w:rsidR="00B74E33" w:rsidRPr="00C67772" w:rsidRDefault="00B74E33" w:rsidP="00B74E33">
      <w:pPr>
        <w:pStyle w:val="NoSpacing"/>
        <w:rPr>
          <w:rFonts w:ascii="Times New Roman" w:hAnsi="Times New Roman"/>
          <w:lang w:val="en-GB"/>
        </w:rPr>
      </w:pPr>
    </w:p>
    <w:p w14:paraId="214CB3A2"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6. During the past 4 weeks, to what extent has your physical health or emotional problems </w:t>
      </w:r>
    </w:p>
    <w:p w14:paraId="16940959" w14:textId="1FA3D037" w:rsidR="00B74E33" w:rsidRPr="00C67772" w:rsidRDefault="00B74E33" w:rsidP="00B74E33">
      <w:pPr>
        <w:pStyle w:val="NoSpacing"/>
        <w:rPr>
          <w:rFonts w:ascii="Times New Roman" w:hAnsi="Times New Roman"/>
          <w:lang w:val="en-GB"/>
        </w:rPr>
      </w:pPr>
      <w:r w:rsidRPr="00C67772">
        <w:rPr>
          <w:rFonts w:ascii="Times New Roman" w:hAnsi="Times New Roman"/>
          <w:lang w:val="en-GB"/>
        </w:rPr>
        <w:t>interfered with your normal social activities with family, friends, neighbo</w:t>
      </w:r>
      <w:r w:rsidR="0053660F">
        <w:rPr>
          <w:rFonts w:ascii="Times New Roman" w:hAnsi="Times New Roman"/>
          <w:lang w:val="en-GB"/>
        </w:rPr>
        <w:t>u</w:t>
      </w:r>
      <w:r w:rsidRPr="00C67772">
        <w:rPr>
          <w:rFonts w:ascii="Times New Roman" w:hAnsi="Times New Roman"/>
          <w:lang w:val="en-GB"/>
        </w:rPr>
        <w:t xml:space="preserve">rs, or groups? </w:t>
      </w:r>
    </w:p>
    <w:p w14:paraId="48375759" w14:textId="77777777" w:rsidR="00B74E33" w:rsidRPr="00C67772" w:rsidRDefault="00B74E33" w:rsidP="00B74E33">
      <w:pPr>
        <w:pStyle w:val="NoSpacing"/>
        <w:rPr>
          <w:rFonts w:ascii="Times New Roman" w:hAnsi="Times New Roman"/>
          <w:lang w:val="en-GB"/>
        </w:rPr>
      </w:pPr>
    </w:p>
    <w:p w14:paraId="0E1EDE22"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7. How much bodily pain have you had during the past 4 weeks?</w:t>
      </w:r>
    </w:p>
    <w:p w14:paraId="156C34C3" w14:textId="77777777" w:rsidR="00B74E33" w:rsidRPr="00C67772" w:rsidRDefault="00B74E33" w:rsidP="00B74E33">
      <w:pPr>
        <w:pStyle w:val="NoSpacing"/>
        <w:rPr>
          <w:rFonts w:ascii="Times New Roman" w:hAnsi="Times New Roman"/>
          <w:lang w:val="en-GB"/>
        </w:rPr>
      </w:pPr>
    </w:p>
    <w:p w14:paraId="7330D6C2"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8. During the past 4 weeks, how much did pain interfere with your normal work (including </w:t>
      </w:r>
    </w:p>
    <w:p w14:paraId="33ABB9FA"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both work outside the home and housework)? </w:t>
      </w:r>
    </w:p>
    <w:p w14:paraId="5E0A7C11" w14:textId="77777777" w:rsidR="00B74E33" w:rsidRPr="00C67772" w:rsidRDefault="00B74E33" w:rsidP="00B74E33">
      <w:pPr>
        <w:pStyle w:val="NoSpacing"/>
        <w:rPr>
          <w:rFonts w:ascii="Times New Roman" w:hAnsi="Times New Roman"/>
          <w:lang w:val="en-GB"/>
        </w:rPr>
      </w:pPr>
    </w:p>
    <w:p w14:paraId="5346869F"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9. These questions are about how you feel and how things have been with you during the </w:t>
      </w:r>
    </w:p>
    <w:p w14:paraId="53A7518F"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past 4 weeks. For each question, please give the one answer that comes closest to the </w:t>
      </w:r>
    </w:p>
    <w:p w14:paraId="54F0C5F2"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way you have been feeling. How much of the time during the past 4 weeks. </w:t>
      </w:r>
    </w:p>
    <w:p w14:paraId="33E6BD71" w14:textId="77777777" w:rsidR="00B74E33" w:rsidRPr="00C67772" w:rsidRDefault="00B74E33" w:rsidP="00B74E33">
      <w:pPr>
        <w:pStyle w:val="NoSpacing"/>
        <w:rPr>
          <w:rFonts w:ascii="Times New Roman" w:hAnsi="Times New Roman"/>
          <w:lang w:val="en-GB"/>
        </w:rPr>
      </w:pPr>
    </w:p>
    <w:p w14:paraId="35FE5A70"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a. Did you feel full of pep? </w:t>
      </w:r>
    </w:p>
    <w:p w14:paraId="79E051FA" w14:textId="77777777" w:rsidR="00B74E33" w:rsidRPr="00C67772" w:rsidRDefault="00B74E33" w:rsidP="00E228CE">
      <w:pPr>
        <w:pStyle w:val="NoSpacing"/>
        <w:ind w:left="720"/>
        <w:rPr>
          <w:rFonts w:ascii="Times New Roman" w:hAnsi="Times New Roman"/>
          <w:lang w:val="en-GB"/>
        </w:rPr>
      </w:pPr>
    </w:p>
    <w:p w14:paraId="2DB5D51D"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b. Have you been a very nervous person? </w:t>
      </w:r>
    </w:p>
    <w:p w14:paraId="33BD8597" w14:textId="77777777" w:rsidR="00B74E33" w:rsidRPr="00C67772" w:rsidRDefault="00B74E33" w:rsidP="00E228CE">
      <w:pPr>
        <w:pStyle w:val="NoSpacing"/>
        <w:ind w:left="720"/>
        <w:rPr>
          <w:rFonts w:ascii="Times New Roman" w:hAnsi="Times New Roman"/>
          <w:lang w:val="en-GB"/>
        </w:rPr>
      </w:pPr>
    </w:p>
    <w:p w14:paraId="08BAB359"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c. Have you felt so down in the dumps that nothing could cheer you up ? </w:t>
      </w:r>
    </w:p>
    <w:p w14:paraId="7D7F075D" w14:textId="77777777" w:rsidR="00B74E33" w:rsidRPr="00C67772" w:rsidRDefault="00B74E33" w:rsidP="00E228CE">
      <w:pPr>
        <w:pStyle w:val="NoSpacing"/>
        <w:ind w:left="720"/>
        <w:rPr>
          <w:rFonts w:ascii="Times New Roman" w:hAnsi="Times New Roman"/>
          <w:lang w:val="en-GB"/>
        </w:rPr>
      </w:pPr>
    </w:p>
    <w:p w14:paraId="0D4A772B"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d. Have you felt calm and peaceful? </w:t>
      </w:r>
    </w:p>
    <w:p w14:paraId="7CCA742D" w14:textId="77777777" w:rsidR="00B74E33" w:rsidRPr="00C67772" w:rsidRDefault="00B74E33" w:rsidP="00E228CE">
      <w:pPr>
        <w:pStyle w:val="NoSpacing"/>
        <w:ind w:left="720"/>
        <w:rPr>
          <w:rFonts w:ascii="Times New Roman" w:hAnsi="Times New Roman"/>
          <w:lang w:val="en-GB"/>
        </w:rPr>
      </w:pPr>
    </w:p>
    <w:p w14:paraId="7DD7CE17"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e. Did you have a lot of energy? </w:t>
      </w:r>
    </w:p>
    <w:p w14:paraId="5B0A5059" w14:textId="77777777" w:rsidR="00B74E33" w:rsidRPr="00C67772" w:rsidRDefault="00B74E33" w:rsidP="00E228CE">
      <w:pPr>
        <w:pStyle w:val="NoSpacing"/>
        <w:ind w:left="720"/>
        <w:rPr>
          <w:rFonts w:ascii="Times New Roman" w:hAnsi="Times New Roman"/>
          <w:lang w:val="en-GB"/>
        </w:rPr>
      </w:pPr>
    </w:p>
    <w:p w14:paraId="35B95A3F"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f. Have you felt downhearted and blue? </w:t>
      </w:r>
    </w:p>
    <w:p w14:paraId="22C7FCA7" w14:textId="77777777" w:rsidR="00B74E33" w:rsidRPr="00C67772" w:rsidRDefault="00B74E33" w:rsidP="00E228CE">
      <w:pPr>
        <w:pStyle w:val="NoSpacing"/>
        <w:ind w:left="720"/>
        <w:rPr>
          <w:rFonts w:ascii="Times New Roman" w:hAnsi="Times New Roman"/>
          <w:lang w:val="en-GB"/>
        </w:rPr>
      </w:pPr>
    </w:p>
    <w:p w14:paraId="6D345D5E"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g. Did you feel worn out? </w:t>
      </w:r>
    </w:p>
    <w:p w14:paraId="0CEEE307" w14:textId="77777777" w:rsidR="00B74E33" w:rsidRPr="00C67772" w:rsidRDefault="00B74E33" w:rsidP="00E228CE">
      <w:pPr>
        <w:pStyle w:val="NoSpacing"/>
        <w:ind w:left="720"/>
        <w:rPr>
          <w:rFonts w:ascii="Times New Roman" w:hAnsi="Times New Roman"/>
          <w:lang w:val="en-GB"/>
        </w:rPr>
      </w:pPr>
    </w:p>
    <w:p w14:paraId="43882B08"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h. Have you been a happy person? </w:t>
      </w:r>
    </w:p>
    <w:p w14:paraId="59E7A12E" w14:textId="77777777" w:rsidR="00B74E33" w:rsidRPr="00C67772" w:rsidRDefault="00B74E33" w:rsidP="00E228CE">
      <w:pPr>
        <w:pStyle w:val="NoSpacing"/>
        <w:ind w:left="720"/>
        <w:rPr>
          <w:rFonts w:ascii="Times New Roman" w:hAnsi="Times New Roman"/>
          <w:lang w:val="en-GB"/>
        </w:rPr>
      </w:pPr>
    </w:p>
    <w:p w14:paraId="261F424C"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i. Did you feel tired? </w:t>
      </w:r>
    </w:p>
    <w:p w14:paraId="183F1642" w14:textId="77777777" w:rsidR="00B74E33" w:rsidRPr="00C67772" w:rsidRDefault="00B74E33" w:rsidP="00B74E33">
      <w:pPr>
        <w:pStyle w:val="NoSpacing"/>
        <w:rPr>
          <w:rFonts w:ascii="Times New Roman" w:hAnsi="Times New Roman"/>
          <w:lang w:val="en-GB"/>
        </w:rPr>
      </w:pPr>
    </w:p>
    <w:p w14:paraId="4745A1BE"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10. During the past 4 weeks, how much of the time has your physical health or emotional </w:t>
      </w:r>
    </w:p>
    <w:p w14:paraId="555ABF9A"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problems interfered with your social activities (like visiting with friends, relatives ect)? </w:t>
      </w:r>
    </w:p>
    <w:p w14:paraId="15755F06" w14:textId="77777777" w:rsidR="00B74E33" w:rsidRPr="00C67772" w:rsidRDefault="00B74E33" w:rsidP="00B74E33">
      <w:pPr>
        <w:pStyle w:val="NoSpacing"/>
        <w:rPr>
          <w:rFonts w:ascii="Times New Roman" w:hAnsi="Times New Roman"/>
          <w:lang w:val="en-GB"/>
        </w:rPr>
      </w:pPr>
    </w:p>
    <w:p w14:paraId="52CB281E"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11. How TRUE  or FALSE is each of the following statements for you? </w:t>
      </w:r>
    </w:p>
    <w:p w14:paraId="56CEF6EA" w14:textId="77777777" w:rsidR="00B74E33" w:rsidRPr="00C67772" w:rsidRDefault="00B74E33" w:rsidP="00B74E33">
      <w:pPr>
        <w:pStyle w:val="NoSpacing"/>
        <w:rPr>
          <w:rFonts w:ascii="Times New Roman" w:hAnsi="Times New Roman"/>
          <w:lang w:val="en-GB"/>
        </w:rPr>
      </w:pPr>
    </w:p>
    <w:p w14:paraId="5CE35E0D"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a. I seem to get sick a little easier than other people. </w:t>
      </w:r>
    </w:p>
    <w:p w14:paraId="199BF9E8" w14:textId="77777777" w:rsidR="00B74E33" w:rsidRPr="00C67772" w:rsidRDefault="00B74E33" w:rsidP="00E228CE">
      <w:pPr>
        <w:pStyle w:val="NoSpacing"/>
        <w:ind w:left="720"/>
        <w:rPr>
          <w:rFonts w:ascii="Times New Roman" w:hAnsi="Times New Roman"/>
          <w:lang w:val="en-GB"/>
        </w:rPr>
      </w:pPr>
    </w:p>
    <w:p w14:paraId="0FCF0350"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b. I am as healthy as anybody I know </w:t>
      </w:r>
    </w:p>
    <w:p w14:paraId="13BED939" w14:textId="77777777" w:rsidR="00B74E33" w:rsidRPr="00C67772" w:rsidRDefault="00B74E33" w:rsidP="00E228CE">
      <w:pPr>
        <w:pStyle w:val="NoSpacing"/>
        <w:ind w:left="720"/>
        <w:rPr>
          <w:rFonts w:ascii="Times New Roman" w:hAnsi="Times New Roman"/>
          <w:lang w:val="en-GB"/>
        </w:rPr>
      </w:pPr>
    </w:p>
    <w:p w14:paraId="1BA02C49" w14:textId="77777777" w:rsidR="00B74E33" w:rsidRPr="00C67772" w:rsidRDefault="00B74E33" w:rsidP="00E228CE">
      <w:pPr>
        <w:pStyle w:val="NoSpacing"/>
        <w:ind w:left="720"/>
        <w:rPr>
          <w:rFonts w:ascii="Times New Roman" w:hAnsi="Times New Roman"/>
          <w:lang w:val="en-GB"/>
        </w:rPr>
      </w:pPr>
      <w:r w:rsidRPr="00C67772">
        <w:rPr>
          <w:rFonts w:ascii="Times New Roman" w:hAnsi="Times New Roman"/>
          <w:lang w:val="en-GB"/>
        </w:rPr>
        <w:t xml:space="preserve">c. I expect my health to get worse </w:t>
      </w:r>
    </w:p>
    <w:p w14:paraId="6ACFB86B" w14:textId="77777777" w:rsidR="00B74E33" w:rsidRPr="00C67772" w:rsidRDefault="00B74E33" w:rsidP="00E228CE">
      <w:pPr>
        <w:pStyle w:val="NoSpacing"/>
        <w:ind w:left="720"/>
        <w:rPr>
          <w:rFonts w:ascii="Times New Roman" w:hAnsi="Times New Roman"/>
          <w:lang w:val="en-GB"/>
        </w:rPr>
      </w:pPr>
    </w:p>
    <w:p w14:paraId="3DE2E126" w14:textId="77777777" w:rsidR="00B74E33" w:rsidRDefault="00B74E33" w:rsidP="00E228CE">
      <w:pPr>
        <w:pStyle w:val="NoSpacing"/>
        <w:ind w:left="720"/>
        <w:rPr>
          <w:rFonts w:ascii="Times New Roman" w:hAnsi="Times New Roman"/>
          <w:lang w:val="en-GB"/>
        </w:rPr>
      </w:pPr>
      <w:r w:rsidRPr="00C67772">
        <w:rPr>
          <w:rFonts w:ascii="Times New Roman" w:hAnsi="Times New Roman"/>
          <w:lang w:val="en-GB"/>
        </w:rPr>
        <w:t xml:space="preserve">d. My health Is excellent </w:t>
      </w:r>
    </w:p>
    <w:p w14:paraId="6A778906" w14:textId="77777777" w:rsidR="0053660F" w:rsidRPr="00C67772" w:rsidRDefault="0053660F" w:rsidP="00E228CE">
      <w:pPr>
        <w:pStyle w:val="NoSpacing"/>
        <w:ind w:left="720"/>
        <w:rPr>
          <w:rFonts w:ascii="Times New Roman" w:hAnsi="Times New Roman"/>
          <w:lang w:val="en-GB"/>
        </w:rPr>
      </w:pPr>
    </w:p>
    <w:p w14:paraId="43E44772" w14:textId="77777777" w:rsidR="00B74E33" w:rsidRPr="00C67772" w:rsidRDefault="00B74E33" w:rsidP="00B74E33">
      <w:pPr>
        <w:pStyle w:val="NoSpacing"/>
        <w:rPr>
          <w:rFonts w:ascii="Times New Roman" w:hAnsi="Times New Roman"/>
          <w:lang w:val="en-GB"/>
        </w:rPr>
      </w:pPr>
    </w:p>
    <w:p w14:paraId="2795B5AF" w14:textId="77777777" w:rsidR="00B74E33" w:rsidRPr="00E228CE" w:rsidRDefault="00B74E33" w:rsidP="00E228CE">
      <w:pPr>
        <w:rPr>
          <w:b/>
        </w:rPr>
      </w:pPr>
      <w:r w:rsidRPr="00E228CE">
        <w:rPr>
          <w:b/>
        </w:rPr>
        <w:t xml:space="preserve">SF - 36 Response Choices </w:t>
      </w:r>
    </w:p>
    <w:p w14:paraId="3567C92D" w14:textId="77777777" w:rsidR="00B74E33" w:rsidRPr="00C67772" w:rsidRDefault="00B74E33" w:rsidP="00B74E33">
      <w:pPr>
        <w:pStyle w:val="NoSpacing"/>
        <w:rPr>
          <w:rFonts w:ascii="Times New Roman" w:hAnsi="Times New Roman"/>
          <w:lang w:val="en-GB"/>
        </w:rPr>
      </w:pPr>
    </w:p>
    <w:p w14:paraId="699D8B94"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1. Excellent, Very Good, Fair, Poor </w:t>
      </w:r>
    </w:p>
    <w:p w14:paraId="5C008A80" w14:textId="77777777" w:rsidR="00B74E33" w:rsidRPr="00C67772" w:rsidRDefault="00B74E33" w:rsidP="00B74E33">
      <w:pPr>
        <w:pStyle w:val="NoSpacing"/>
        <w:rPr>
          <w:rFonts w:ascii="Times New Roman" w:hAnsi="Times New Roman"/>
          <w:lang w:val="en-GB"/>
        </w:rPr>
      </w:pPr>
    </w:p>
    <w:p w14:paraId="1BCE3342"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2. Much better now than one year ago, Somewhat better now than one year ago, About </w:t>
      </w:r>
    </w:p>
    <w:p w14:paraId="50912DE3"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the same as one year ago, Somewhat worse now than one year ago, Much worse than </w:t>
      </w:r>
    </w:p>
    <w:p w14:paraId="6C9A3F2B"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lastRenderedPageBreak/>
        <w:t xml:space="preserve">one year ago </w:t>
      </w:r>
    </w:p>
    <w:p w14:paraId="74764F6D" w14:textId="77777777" w:rsidR="00B74E33" w:rsidRPr="00C67772" w:rsidRDefault="00B74E33" w:rsidP="00B74E33">
      <w:pPr>
        <w:pStyle w:val="NoSpacing"/>
        <w:rPr>
          <w:rFonts w:ascii="Times New Roman" w:hAnsi="Times New Roman"/>
          <w:lang w:val="en-GB"/>
        </w:rPr>
      </w:pPr>
    </w:p>
    <w:p w14:paraId="79D1FDB5" w14:textId="77777777" w:rsidR="00B74E33" w:rsidRDefault="00B74E33" w:rsidP="00B74E33">
      <w:pPr>
        <w:pStyle w:val="NoSpacing"/>
        <w:rPr>
          <w:rFonts w:ascii="Times New Roman" w:hAnsi="Times New Roman"/>
          <w:lang w:val="en-GB"/>
        </w:rPr>
      </w:pPr>
      <w:r w:rsidRPr="00C67772">
        <w:rPr>
          <w:rFonts w:ascii="Times New Roman" w:hAnsi="Times New Roman"/>
          <w:lang w:val="en-GB"/>
        </w:rPr>
        <w:t xml:space="preserve">3. Yes, Limited a lot, Yes, Limited a little, No, Not limited at all </w:t>
      </w:r>
    </w:p>
    <w:p w14:paraId="1F900A7D" w14:textId="77777777" w:rsidR="0053660F" w:rsidRPr="00C67772" w:rsidRDefault="0053660F" w:rsidP="00B74E33">
      <w:pPr>
        <w:pStyle w:val="NoSpacing"/>
        <w:rPr>
          <w:rFonts w:ascii="Times New Roman" w:hAnsi="Times New Roman"/>
          <w:lang w:val="en-GB"/>
        </w:rPr>
      </w:pPr>
    </w:p>
    <w:p w14:paraId="07FF055D" w14:textId="094F59B3" w:rsidR="00B74E33" w:rsidRPr="00C67772" w:rsidRDefault="00B74E33" w:rsidP="00B74E33">
      <w:pPr>
        <w:pStyle w:val="NoSpacing"/>
        <w:rPr>
          <w:rFonts w:ascii="Times New Roman" w:hAnsi="Times New Roman"/>
          <w:lang w:val="en-GB"/>
        </w:rPr>
      </w:pPr>
      <w:r w:rsidRPr="00C67772">
        <w:rPr>
          <w:rFonts w:ascii="Times New Roman" w:hAnsi="Times New Roman"/>
          <w:lang w:val="en-GB"/>
        </w:rPr>
        <w:t>4</w:t>
      </w:r>
      <w:r w:rsidR="0053660F">
        <w:rPr>
          <w:rFonts w:ascii="Times New Roman" w:hAnsi="Times New Roman"/>
          <w:lang w:val="en-GB"/>
        </w:rPr>
        <w:t xml:space="preserve">. </w:t>
      </w:r>
      <w:r w:rsidRPr="00C67772">
        <w:rPr>
          <w:rFonts w:ascii="Times New Roman" w:hAnsi="Times New Roman"/>
          <w:lang w:val="en-GB"/>
        </w:rPr>
        <w:t xml:space="preserve">a-d. Yes, No </w:t>
      </w:r>
    </w:p>
    <w:p w14:paraId="5D7D76F5" w14:textId="77777777" w:rsidR="00B74E33" w:rsidRPr="00C67772" w:rsidRDefault="00B74E33" w:rsidP="00B74E33">
      <w:pPr>
        <w:pStyle w:val="NoSpacing"/>
        <w:rPr>
          <w:rFonts w:ascii="Times New Roman" w:hAnsi="Times New Roman"/>
          <w:lang w:val="en-GB"/>
        </w:rPr>
      </w:pPr>
    </w:p>
    <w:p w14:paraId="31497B5B" w14:textId="5245BF8F" w:rsidR="00B74E33" w:rsidRPr="00C67772" w:rsidRDefault="0053660F" w:rsidP="00E228CE">
      <w:pPr>
        <w:spacing w:after="120" w:line="240" w:lineRule="auto"/>
      </w:pPr>
      <w:r>
        <w:t xml:space="preserve">5. </w:t>
      </w:r>
      <w:r w:rsidR="00B74E33" w:rsidRPr="00C67772">
        <w:t xml:space="preserve">a-c. Yes, No </w:t>
      </w:r>
    </w:p>
    <w:p w14:paraId="6B0E308A" w14:textId="77777777" w:rsidR="00B74E33" w:rsidRPr="00C67772" w:rsidRDefault="00B74E33" w:rsidP="00B74E33">
      <w:pPr>
        <w:pStyle w:val="NoSpacing"/>
        <w:rPr>
          <w:rFonts w:ascii="Times New Roman" w:hAnsi="Times New Roman"/>
          <w:lang w:val="en-GB"/>
        </w:rPr>
      </w:pPr>
    </w:p>
    <w:p w14:paraId="1A692036"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6. Not at all, Slightly, Moderately, Quite a bit, Extremely </w:t>
      </w:r>
    </w:p>
    <w:p w14:paraId="4E0577AE" w14:textId="77777777" w:rsidR="00B74E33" w:rsidRPr="00C67772" w:rsidRDefault="00B74E33" w:rsidP="00B74E33">
      <w:pPr>
        <w:pStyle w:val="NoSpacing"/>
        <w:rPr>
          <w:rFonts w:ascii="Times New Roman" w:hAnsi="Times New Roman"/>
          <w:lang w:val="en-GB"/>
        </w:rPr>
      </w:pPr>
    </w:p>
    <w:p w14:paraId="42CD33AA"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7. None, Very mild, Mild, Moderate, Severe, Very severe </w:t>
      </w:r>
    </w:p>
    <w:p w14:paraId="5543D859" w14:textId="77777777" w:rsidR="00B74E33" w:rsidRPr="00C67772" w:rsidRDefault="00B74E33" w:rsidP="00B74E33">
      <w:pPr>
        <w:pStyle w:val="NoSpacing"/>
        <w:rPr>
          <w:rFonts w:ascii="Times New Roman" w:hAnsi="Times New Roman"/>
          <w:lang w:val="en-GB"/>
        </w:rPr>
      </w:pPr>
    </w:p>
    <w:p w14:paraId="26CFB523"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8. Not at all, a little bit, Moderately, Quite a bit, Extremely </w:t>
      </w:r>
    </w:p>
    <w:p w14:paraId="0964BB49" w14:textId="77777777" w:rsidR="00B74E33" w:rsidRPr="00C67772" w:rsidRDefault="00B74E33" w:rsidP="00B74E33">
      <w:pPr>
        <w:pStyle w:val="NoSpacing"/>
        <w:rPr>
          <w:rFonts w:ascii="Times New Roman" w:hAnsi="Times New Roman"/>
          <w:lang w:val="en-GB"/>
        </w:rPr>
      </w:pPr>
    </w:p>
    <w:p w14:paraId="7871A281"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9. All of the time, Most of the time.A good bit of the time, Some of the time, A little of the </w:t>
      </w:r>
    </w:p>
    <w:p w14:paraId="3A74178A"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time, None of the time </w:t>
      </w:r>
    </w:p>
    <w:p w14:paraId="12B7D989" w14:textId="77777777" w:rsidR="00B74E33" w:rsidRPr="00C67772" w:rsidRDefault="00B74E33" w:rsidP="00B74E33">
      <w:pPr>
        <w:pStyle w:val="NoSpacing"/>
        <w:rPr>
          <w:rFonts w:ascii="Times New Roman" w:hAnsi="Times New Roman"/>
          <w:lang w:val="en-GB"/>
        </w:rPr>
      </w:pPr>
    </w:p>
    <w:p w14:paraId="32210C6D"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 xml:space="preserve">10. All of the time, Most of the time, Some of the time, A little of the time, None of the time </w:t>
      </w:r>
    </w:p>
    <w:p w14:paraId="38E67928" w14:textId="77777777" w:rsidR="00B74E33" w:rsidRPr="00C67772" w:rsidRDefault="00B74E33" w:rsidP="00B74E33">
      <w:pPr>
        <w:pStyle w:val="NoSpacing"/>
        <w:rPr>
          <w:rFonts w:ascii="Times New Roman" w:hAnsi="Times New Roman"/>
          <w:lang w:val="en-GB"/>
        </w:rPr>
      </w:pPr>
    </w:p>
    <w:p w14:paraId="7CC2B8E9" w14:textId="77777777" w:rsidR="00B74E33" w:rsidRPr="00C67772" w:rsidRDefault="00B74E33" w:rsidP="00B74E33">
      <w:pPr>
        <w:pStyle w:val="NoSpacing"/>
        <w:rPr>
          <w:rFonts w:ascii="Times New Roman" w:hAnsi="Times New Roman"/>
          <w:lang w:val="en-GB"/>
        </w:rPr>
      </w:pPr>
      <w:r w:rsidRPr="00C67772">
        <w:rPr>
          <w:rFonts w:ascii="Times New Roman" w:hAnsi="Times New Roman"/>
          <w:lang w:val="en-GB"/>
        </w:rPr>
        <w:t>11. Definitely true, Mostly true, Don't know, Mostly false, Definitely false.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777"/>
      </w:tblGrid>
      <w:tr w:rsidR="00B74E33" w:rsidRPr="00C67772" w14:paraId="18310364" w14:textId="77777777" w:rsidTr="00A154C3">
        <w:trPr>
          <w:tblCellSpacing w:w="15" w:type="dxa"/>
        </w:trPr>
        <w:tc>
          <w:tcPr>
            <w:tcW w:w="8717" w:type="dxa"/>
            <w:shd w:val="clear" w:color="auto" w:fill="FFFFFF"/>
            <w:tcMar>
              <w:top w:w="0" w:type="dxa"/>
              <w:left w:w="0" w:type="dxa"/>
              <w:bottom w:w="0" w:type="dxa"/>
              <w:right w:w="0" w:type="dxa"/>
            </w:tcMar>
            <w:vAlign w:val="center"/>
            <w:hideMark/>
          </w:tcPr>
          <w:p w14:paraId="553CCA7D" w14:textId="77777777" w:rsidR="00B74E33" w:rsidRPr="00C67772" w:rsidRDefault="00B74E33" w:rsidP="00A154C3">
            <w:pPr>
              <w:spacing w:after="30" w:line="240" w:lineRule="auto"/>
              <w:rPr>
                <w:rFonts w:eastAsia="Times New Roman"/>
                <w:color w:val="222222"/>
              </w:rPr>
            </w:pPr>
          </w:p>
        </w:tc>
      </w:tr>
    </w:tbl>
    <w:p w14:paraId="2B5BCEF9" w14:textId="77777777" w:rsidR="00F475AC" w:rsidRPr="00C67772" w:rsidRDefault="00F475AC" w:rsidP="00F475AC">
      <w:pPr>
        <w:shd w:val="clear" w:color="auto" w:fill="FFFFFF"/>
        <w:spacing w:after="0"/>
        <w:rPr>
          <w:rFonts w:eastAsia="Times New Roman"/>
          <w:color w:val="204A9C"/>
          <w:u w:val="single"/>
          <w:lang w:eastAsia="en-ZA"/>
        </w:rPr>
      </w:pPr>
    </w:p>
    <w:p w14:paraId="616D11BC" w14:textId="77777777" w:rsidR="00E01D10" w:rsidRPr="00C67772" w:rsidRDefault="00E01D10" w:rsidP="00F475AC">
      <w:pPr>
        <w:shd w:val="clear" w:color="auto" w:fill="FFFFFF"/>
        <w:spacing w:after="0"/>
        <w:rPr>
          <w:rFonts w:eastAsia="Times New Roman"/>
          <w:color w:val="204A9C"/>
          <w:u w:val="single"/>
          <w:lang w:eastAsia="en-ZA"/>
        </w:rPr>
      </w:pPr>
    </w:p>
    <w:p w14:paraId="622673B1" w14:textId="363A50E8" w:rsidR="006109B1" w:rsidRPr="00C67772" w:rsidRDefault="006109B1">
      <w:pPr>
        <w:spacing w:after="160" w:line="259" w:lineRule="auto"/>
        <w:jc w:val="left"/>
        <w:rPr>
          <w:b/>
        </w:rPr>
      </w:pPr>
    </w:p>
    <w:p w14:paraId="236C2E7D" w14:textId="763E9EC2" w:rsidR="00F475AC" w:rsidRPr="00E32C9A" w:rsidRDefault="00A154C3" w:rsidP="00E228CE">
      <w:pPr>
        <w:pStyle w:val="Heading2"/>
        <w:rPr>
          <w:u w:val="none"/>
        </w:rPr>
      </w:pPr>
      <w:bookmarkStart w:id="667" w:name="_Toc485976336"/>
      <w:r w:rsidRPr="00E32C9A">
        <w:rPr>
          <w:u w:val="none"/>
        </w:rPr>
        <w:t xml:space="preserve">APPENDIX </w:t>
      </w:r>
      <w:r w:rsidR="00A154D3" w:rsidRPr="00E32C9A">
        <w:rPr>
          <w:u w:val="none"/>
        </w:rPr>
        <w:t>8</w:t>
      </w:r>
      <w:r w:rsidRPr="00E32C9A">
        <w:rPr>
          <w:u w:val="none"/>
        </w:rPr>
        <w:t>:</w:t>
      </w:r>
      <w:bookmarkEnd w:id="667"/>
    </w:p>
    <w:p w14:paraId="08403A65" w14:textId="77777777" w:rsidR="00F475AC" w:rsidRPr="00C67772" w:rsidRDefault="00F475AC" w:rsidP="00F475AC">
      <w:pPr>
        <w:rPr>
          <w:color w:val="000000"/>
        </w:rPr>
      </w:pPr>
    </w:p>
    <w:p w14:paraId="437AB142" w14:textId="2F0AE2B9" w:rsidR="00FD2F23" w:rsidRPr="00C67772" w:rsidRDefault="00A154C3" w:rsidP="00E228CE">
      <w:pPr>
        <w:pStyle w:val="Heading3"/>
      </w:pPr>
      <w:bookmarkStart w:id="668" w:name="_Toc485976337"/>
      <w:r w:rsidRPr="00C67772">
        <w:t>SLEEP DISORDERED</w:t>
      </w:r>
      <w:r w:rsidR="00FD2F23" w:rsidRPr="00C67772">
        <w:t xml:space="preserve"> </w:t>
      </w:r>
      <w:r w:rsidRPr="00C67772">
        <w:t>BREATHING</w:t>
      </w:r>
      <w:bookmarkEnd w:id="668"/>
    </w:p>
    <w:p w14:paraId="4FA897C4" w14:textId="77777777" w:rsidR="00FD2F23" w:rsidRPr="00C67772" w:rsidRDefault="00FD2F23" w:rsidP="00FD2F23">
      <w:pPr>
        <w:pStyle w:val="NoSpacing"/>
        <w:pBdr>
          <w:right w:val="single" w:sz="4" w:space="4" w:color="auto"/>
        </w:pBdr>
        <w:jc w:val="center"/>
        <w:rPr>
          <w:rFonts w:ascii="Times New Roman" w:hAnsi="Times New Roman"/>
          <w:lang w:val="en-GB"/>
        </w:rPr>
      </w:pPr>
    </w:p>
    <w:p w14:paraId="40BAD0BA" w14:textId="35DF2C24" w:rsidR="00A154C3" w:rsidRPr="00C67772" w:rsidRDefault="00FD2F23" w:rsidP="00E228CE">
      <w:r w:rsidRPr="00C67772">
        <w:t>NAME</w:t>
      </w:r>
      <w:r w:rsidRPr="00C67772">
        <w:tab/>
        <w:t>______________________</w:t>
      </w:r>
      <w:r w:rsidRPr="00C67772">
        <w:tab/>
      </w:r>
      <w:r w:rsidR="00A154C3" w:rsidRPr="00C67772">
        <w:t>MR #</w:t>
      </w:r>
      <w:r w:rsidRPr="00C67772">
        <w:t>________________</w:t>
      </w:r>
      <w:r w:rsidRPr="00C67772">
        <w:tab/>
        <w:t>DOB _________________</w:t>
      </w:r>
    </w:p>
    <w:p w14:paraId="6FBB33EC" w14:textId="29565AB4" w:rsidR="00A154C3" w:rsidRPr="00C67772" w:rsidRDefault="00A154C3" w:rsidP="00E228CE">
      <w:r w:rsidRPr="00C67772">
        <w:tab/>
      </w:r>
      <w:r w:rsidRPr="00C67772">
        <w:tab/>
      </w:r>
      <w:r w:rsidRPr="00C67772">
        <w:tab/>
      </w:r>
      <w:r w:rsidRPr="00C67772">
        <w:tab/>
      </w:r>
      <w:r w:rsidRPr="00C67772">
        <w:tab/>
      </w:r>
    </w:p>
    <w:p w14:paraId="22417ED2" w14:textId="70E28082" w:rsidR="00A154C3" w:rsidRPr="00C67772" w:rsidRDefault="00A154C3" w:rsidP="00E228CE">
      <w:r w:rsidRPr="00C67772">
        <w:t>Source</w:t>
      </w:r>
      <w:r w:rsidR="00FD2F23" w:rsidRPr="00C67772">
        <w:t>:</w:t>
      </w:r>
      <w:r w:rsidRPr="00C67772">
        <w:tab/>
      </w:r>
      <w:r w:rsidR="00FD2F23" w:rsidRPr="00C67772">
        <w:t>_______________________________</w:t>
      </w:r>
      <w:r w:rsidRPr="00C67772">
        <w:tab/>
        <w:t xml:space="preserve">        </w:t>
      </w:r>
      <w:r w:rsidR="00FD2F23" w:rsidRPr="00C67772">
        <w:tab/>
      </w:r>
      <w:r w:rsidR="00FD2F23" w:rsidRPr="00C67772">
        <w:tab/>
      </w:r>
      <w:r w:rsidRPr="00C67772">
        <w:t xml:space="preserve"> Date </w:t>
      </w:r>
      <w:r w:rsidRPr="00C67772">
        <w:tab/>
      </w:r>
      <w:r w:rsidR="00FD2F23" w:rsidRPr="00C67772">
        <w:t>____________________</w:t>
      </w:r>
      <w:r w:rsidRPr="00C67772">
        <w:tab/>
      </w:r>
      <w:r w:rsidRPr="00C67772">
        <w:tab/>
      </w:r>
      <w:r w:rsidRPr="00C67772">
        <w:tab/>
      </w:r>
      <w:r w:rsidRPr="00C67772">
        <w:tab/>
        <w:t xml:space="preserve">                                                      </w:t>
      </w:r>
    </w:p>
    <w:p w14:paraId="4A3BD547" w14:textId="468C10D9" w:rsidR="00A154C3" w:rsidRPr="00C67772" w:rsidRDefault="00A154C3" w:rsidP="00E228CE">
      <w:r w:rsidRPr="00C67772">
        <w:t>Patient Identification</w:t>
      </w:r>
      <w:r w:rsidR="00FD2F23" w:rsidRPr="00C67772">
        <w:t xml:space="preserve"> number: _________________________</w:t>
      </w:r>
    </w:p>
    <w:p w14:paraId="7471D57D" w14:textId="2AD16A70" w:rsidR="00A154C3" w:rsidRDefault="00A154C3" w:rsidP="00E228CE"/>
    <w:p w14:paraId="3EED1CA9" w14:textId="29714E4C" w:rsidR="00E32C9A" w:rsidRDefault="00E32C9A" w:rsidP="00E228CE"/>
    <w:p w14:paraId="7AD57759" w14:textId="77777777" w:rsidR="00E32C9A" w:rsidRPr="00C67772" w:rsidRDefault="00E32C9A" w:rsidP="00E228CE"/>
    <w:tbl>
      <w:tblPr>
        <w:tblStyle w:val="TableGrid"/>
        <w:tblW w:w="0" w:type="auto"/>
        <w:tblLook w:val="04A0" w:firstRow="1" w:lastRow="0" w:firstColumn="1" w:lastColumn="0" w:noHBand="0" w:noVBand="1"/>
      </w:tblPr>
      <w:tblGrid>
        <w:gridCol w:w="1085"/>
        <w:gridCol w:w="1258"/>
        <w:gridCol w:w="1151"/>
        <w:gridCol w:w="1160"/>
        <w:gridCol w:w="1099"/>
        <w:gridCol w:w="1106"/>
        <w:gridCol w:w="1054"/>
        <w:gridCol w:w="1097"/>
      </w:tblGrid>
      <w:tr w:rsidR="00A154C3" w:rsidRPr="00C67772" w14:paraId="1A3274A3" w14:textId="77777777" w:rsidTr="00A154C3">
        <w:trPr>
          <w:trHeight w:val="737"/>
        </w:trPr>
        <w:tc>
          <w:tcPr>
            <w:tcW w:w="1197" w:type="dxa"/>
          </w:tcPr>
          <w:p w14:paraId="4E180E4D" w14:textId="77777777" w:rsidR="00A154C3" w:rsidRPr="00C67772" w:rsidRDefault="00A154C3" w:rsidP="00E228CE">
            <w:r w:rsidRPr="00C67772">
              <w:lastRenderedPageBreak/>
              <w:t>AGE</w:t>
            </w:r>
          </w:p>
        </w:tc>
        <w:tc>
          <w:tcPr>
            <w:tcW w:w="1197" w:type="dxa"/>
          </w:tcPr>
          <w:p w14:paraId="0BE97D69" w14:textId="77777777" w:rsidR="00A154C3" w:rsidRPr="00C67772" w:rsidRDefault="00A154C3" w:rsidP="00E228CE">
            <w:r w:rsidRPr="00C67772">
              <w:t>GENDER</w:t>
            </w:r>
          </w:p>
          <w:p w14:paraId="177CEC08" w14:textId="77777777" w:rsidR="00A154C3" w:rsidRPr="00C67772" w:rsidRDefault="00A154C3" w:rsidP="00E228CE"/>
          <w:tbl>
            <w:tblPr>
              <w:tblStyle w:val="TableGrid"/>
              <w:tblW w:w="1032" w:type="dxa"/>
              <w:tblLook w:val="04A0" w:firstRow="1" w:lastRow="0" w:firstColumn="1" w:lastColumn="0" w:noHBand="0" w:noVBand="1"/>
            </w:tblPr>
            <w:tblGrid>
              <w:gridCol w:w="516"/>
              <w:gridCol w:w="516"/>
            </w:tblGrid>
            <w:tr w:rsidR="00FD2F23" w:rsidRPr="00C67772" w14:paraId="3DA62665" w14:textId="155C29BB" w:rsidTr="00901DC6">
              <w:trPr>
                <w:trHeight w:val="504"/>
              </w:trPr>
              <w:tc>
                <w:tcPr>
                  <w:tcW w:w="516" w:type="dxa"/>
                  <w:vAlign w:val="center"/>
                </w:tcPr>
                <w:p w14:paraId="2E779BF1" w14:textId="6BE20999" w:rsidR="00FD2F23" w:rsidRPr="00C67772" w:rsidRDefault="00FD2F23" w:rsidP="00E228CE">
                  <w:r w:rsidRPr="00C67772">
                    <w:t>M</w:t>
                  </w:r>
                </w:p>
              </w:tc>
              <w:tc>
                <w:tcPr>
                  <w:tcW w:w="516" w:type="dxa"/>
                  <w:vAlign w:val="center"/>
                </w:tcPr>
                <w:p w14:paraId="0BB9A455" w14:textId="59971FAD" w:rsidR="00FD2F23" w:rsidRPr="00901DC6" w:rsidRDefault="00FD2F23" w:rsidP="00DF2FB7">
                  <w:r w:rsidRPr="00901DC6">
                    <w:t>F</w:t>
                  </w:r>
                </w:p>
              </w:tc>
            </w:tr>
          </w:tbl>
          <w:p w14:paraId="2A1BD339" w14:textId="77777777" w:rsidR="00A154C3" w:rsidRPr="00C67772" w:rsidRDefault="00A154C3" w:rsidP="00E228CE"/>
        </w:tc>
        <w:tc>
          <w:tcPr>
            <w:tcW w:w="1197" w:type="dxa"/>
          </w:tcPr>
          <w:p w14:paraId="08830614" w14:textId="77777777" w:rsidR="00A154C3" w:rsidRPr="00C67772" w:rsidRDefault="00A154C3" w:rsidP="00E228CE">
            <w:r w:rsidRPr="00C67772">
              <w:t>HEIGHT</w:t>
            </w:r>
          </w:p>
          <w:p w14:paraId="258CF4F9" w14:textId="77777777" w:rsidR="00A154C3" w:rsidRPr="00C67772" w:rsidRDefault="00A154C3" w:rsidP="00E228CE"/>
          <w:p w14:paraId="2B9EC7C7" w14:textId="066F3A83" w:rsidR="00A154C3" w:rsidRPr="00C67772" w:rsidRDefault="00A154C3" w:rsidP="00E228CE">
            <w:r w:rsidRPr="00C67772">
              <w:t xml:space="preserve">            cm</w:t>
            </w:r>
          </w:p>
        </w:tc>
        <w:tc>
          <w:tcPr>
            <w:tcW w:w="1197" w:type="dxa"/>
          </w:tcPr>
          <w:p w14:paraId="0562F689" w14:textId="77777777" w:rsidR="00A154C3" w:rsidRPr="00C67772" w:rsidRDefault="00A154C3" w:rsidP="00E228CE">
            <w:r w:rsidRPr="00C67772">
              <w:t>WEIGHT</w:t>
            </w:r>
          </w:p>
          <w:p w14:paraId="4098A60F" w14:textId="77777777" w:rsidR="00A154C3" w:rsidRPr="00C67772" w:rsidRDefault="00A154C3" w:rsidP="00E228CE"/>
          <w:p w14:paraId="3B276172" w14:textId="742479B8" w:rsidR="00A154C3" w:rsidRPr="00C67772" w:rsidRDefault="00A154C3" w:rsidP="00E228CE">
            <w:r w:rsidRPr="00C67772">
              <w:t xml:space="preserve">             kg</w:t>
            </w:r>
          </w:p>
        </w:tc>
        <w:tc>
          <w:tcPr>
            <w:tcW w:w="1197" w:type="dxa"/>
          </w:tcPr>
          <w:p w14:paraId="70D21DA4" w14:textId="77777777" w:rsidR="00A154C3" w:rsidRPr="00C67772" w:rsidRDefault="00A154C3" w:rsidP="00E228CE">
            <w:r w:rsidRPr="00C67772">
              <w:t>BMI</w:t>
            </w:r>
          </w:p>
          <w:p w14:paraId="47C80481" w14:textId="77777777" w:rsidR="00A154C3" w:rsidRPr="00C67772" w:rsidRDefault="00A154C3" w:rsidP="00E228CE"/>
          <w:p w14:paraId="5F61A04E" w14:textId="7FA8694A" w:rsidR="00A154C3" w:rsidRPr="00E228CE" w:rsidRDefault="00A154C3" w:rsidP="00E228CE">
            <w:pPr>
              <w:rPr>
                <w:vertAlign w:val="superscript"/>
              </w:rPr>
            </w:pPr>
            <w:r w:rsidRPr="00C67772">
              <w:t xml:space="preserve">    </w:t>
            </w:r>
            <w:r w:rsidR="00901DC6">
              <w:t xml:space="preserve"> </w:t>
            </w:r>
            <w:r w:rsidRPr="00C67772">
              <w:t xml:space="preserve"> kg/</w:t>
            </w:r>
            <w:r w:rsidR="00901DC6">
              <w:t>m</w:t>
            </w:r>
            <w:r w:rsidR="00901DC6" w:rsidRPr="00E228CE">
              <w:rPr>
                <w:vertAlign w:val="superscript"/>
              </w:rPr>
              <w:t>2</w:t>
            </w:r>
          </w:p>
        </w:tc>
        <w:tc>
          <w:tcPr>
            <w:tcW w:w="1197" w:type="dxa"/>
          </w:tcPr>
          <w:p w14:paraId="3F4FA934" w14:textId="77777777" w:rsidR="00A154C3" w:rsidRPr="00C67772" w:rsidRDefault="00A154C3" w:rsidP="00E228CE">
            <w:r w:rsidRPr="00C67772">
              <w:t>Neck Circ.</w:t>
            </w:r>
          </w:p>
          <w:p w14:paraId="6E1AF3B3" w14:textId="77777777" w:rsidR="00A154C3" w:rsidRPr="00C67772" w:rsidRDefault="00A154C3" w:rsidP="00E228CE"/>
          <w:p w14:paraId="1B0402A1" w14:textId="77777777" w:rsidR="00A154C3" w:rsidRPr="00C67772" w:rsidRDefault="00A154C3" w:rsidP="00E228CE">
            <w:r w:rsidRPr="00C67772">
              <w:t xml:space="preserve">        inches</w:t>
            </w:r>
          </w:p>
        </w:tc>
        <w:tc>
          <w:tcPr>
            <w:tcW w:w="1197" w:type="dxa"/>
          </w:tcPr>
          <w:p w14:paraId="03E5A3D9" w14:textId="77777777" w:rsidR="00A154C3" w:rsidRPr="00C67772" w:rsidRDefault="00A154C3" w:rsidP="00E228CE">
            <w:r w:rsidRPr="00C67772">
              <w:t>BP</w:t>
            </w:r>
          </w:p>
        </w:tc>
        <w:tc>
          <w:tcPr>
            <w:tcW w:w="1197" w:type="dxa"/>
          </w:tcPr>
          <w:p w14:paraId="1BCB68A4" w14:textId="77777777" w:rsidR="00A154C3" w:rsidRPr="00C67772" w:rsidRDefault="00A154C3" w:rsidP="00E228CE">
            <w:r w:rsidRPr="00C67772">
              <w:t>WHR</w:t>
            </w:r>
          </w:p>
          <w:p w14:paraId="657A26E1" w14:textId="77777777" w:rsidR="00A154C3" w:rsidRPr="00C67772" w:rsidRDefault="00A154C3" w:rsidP="00E228CE"/>
        </w:tc>
      </w:tr>
      <w:tr w:rsidR="00A154C3" w:rsidRPr="00C67772" w14:paraId="56A8175A" w14:textId="77777777" w:rsidTr="00A154C3">
        <w:trPr>
          <w:trHeight w:val="548"/>
        </w:trPr>
        <w:tc>
          <w:tcPr>
            <w:tcW w:w="9576" w:type="dxa"/>
            <w:gridSpan w:val="8"/>
          </w:tcPr>
          <w:p w14:paraId="1CB13E19" w14:textId="77777777" w:rsidR="00A154C3" w:rsidRPr="00C67772" w:rsidRDefault="00A154C3" w:rsidP="00E228CE">
            <w:r w:rsidRPr="00C67772">
              <w:t>Snoring: intensity (0-3)__</w:t>
            </w:r>
            <w:r w:rsidRPr="00C67772">
              <w:softHyphen/>
            </w:r>
            <w:r w:rsidRPr="00C67772">
              <w:softHyphen/>
            </w:r>
            <w:r w:rsidRPr="00C67772">
              <w:softHyphen/>
            </w:r>
            <w:r w:rsidRPr="00C67772">
              <w:softHyphen/>
            </w:r>
            <w:r w:rsidRPr="00C67772">
              <w:softHyphen/>
            </w:r>
            <w:r w:rsidRPr="00C67772">
              <w:softHyphen/>
              <w:t>___  frequency  (0-3)_____ Apneic episodes (0-3)____Daytime sleepiness(0-4)______</w:t>
            </w:r>
          </w:p>
        </w:tc>
      </w:tr>
    </w:tbl>
    <w:p w14:paraId="0994C279" w14:textId="77777777" w:rsidR="00A154C3" w:rsidRPr="00C67772" w:rsidRDefault="00A154C3" w:rsidP="00E228CE"/>
    <w:p w14:paraId="2AF54937" w14:textId="77777777" w:rsidR="00A154C3" w:rsidRPr="00C67772" w:rsidRDefault="00A154C3" w:rsidP="00E228CE">
      <w:r w:rsidRPr="00C67772">
        <w:tab/>
      </w:r>
      <w:r w:rsidRPr="00C67772">
        <w:tab/>
      </w:r>
      <w:r w:rsidRPr="00C67772">
        <w:tab/>
      </w:r>
      <w:r w:rsidRPr="00C67772">
        <w:rPr>
          <w:b/>
        </w:rPr>
        <w:t xml:space="preserve">  Co- Morbidities</w:t>
      </w:r>
      <w:r w:rsidRPr="00C67772">
        <w:tab/>
      </w:r>
      <w:r w:rsidRPr="00C67772">
        <w:tab/>
      </w:r>
      <w:r w:rsidRPr="00C67772">
        <w:tab/>
      </w:r>
      <w:r w:rsidRPr="00C67772">
        <w:tab/>
      </w:r>
      <w:r w:rsidRPr="00C67772">
        <w:tab/>
      </w:r>
      <w:r w:rsidRPr="00C67772">
        <w:tab/>
      </w:r>
      <w:r w:rsidRPr="00C67772">
        <w:rPr>
          <w:b/>
        </w:rPr>
        <w:t>Meds:</w:t>
      </w:r>
      <w:r w:rsidRPr="00C67772">
        <w:t xml:space="preserve">  </w:t>
      </w:r>
    </w:p>
    <w:tbl>
      <w:tblPr>
        <w:tblStyle w:val="TableGrid"/>
        <w:tblW w:w="0" w:type="auto"/>
        <w:tblLayout w:type="fixed"/>
        <w:tblLook w:val="04A0" w:firstRow="1" w:lastRow="0" w:firstColumn="1" w:lastColumn="0" w:noHBand="0" w:noVBand="1"/>
      </w:tblPr>
      <w:tblGrid>
        <w:gridCol w:w="648"/>
        <w:gridCol w:w="630"/>
        <w:gridCol w:w="3240"/>
        <w:gridCol w:w="1890"/>
        <w:gridCol w:w="630"/>
        <w:gridCol w:w="630"/>
      </w:tblGrid>
      <w:tr w:rsidR="00A154C3" w:rsidRPr="00C67772" w14:paraId="3BFDE20B" w14:textId="77777777" w:rsidTr="00A154C3">
        <w:tc>
          <w:tcPr>
            <w:tcW w:w="648" w:type="dxa"/>
          </w:tcPr>
          <w:p w14:paraId="1F0691BC" w14:textId="77777777" w:rsidR="00A154C3" w:rsidRPr="00C67772" w:rsidRDefault="00A154C3" w:rsidP="00E228CE">
            <w:r w:rsidRPr="00C67772">
              <w:t>Yes</w:t>
            </w:r>
          </w:p>
        </w:tc>
        <w:tc>
          <w:tcPr>
            <w:tcW w:w="630" w:type="dxa"/>
          </w:tcPr>
          <w:p w14:paraId="5A11891A" w14:textId="77777777" w:rsidR="00A154C3" w:rsidRPr="00C67772" w:rsidRDefault="00A154C3" w:rsidP="00E228CE">
            <w:r w:rsidRPr="00C67772">
              <w:t>No</w:t>
            </w:r>
          </w:p>
        </w:tc>
        <w:tc>
          <w:tcPr>
            <w:tcW w:w="3240" w:type="dxa"/>
          </w:tcPr>
          <w:p w14:paraId="6DC57FF0" w14:textId="77777777" w:rsidR="00A154C3" w:rsidRPr="00C67772" w:rsidRDefault="00A154C3" w:rsidP="00E228CE"/>
        </w:tc>
        <w:tc>
          <w:tcPr>
            <w:tcW w:w="1890" w:type="dxa"/>
          </w:tcPr>
          <w:p w14:paraId="4CC9FDB1" w14:textId="77777777" w:rsidR="00A154C3" w:rsidRPr="00C67772" w:rsidRDefault="00A154C3" w:rsidP="00E228CE"/>
        </w:tc>
        <w:tc>
          <w:tcPr>
            <w:tcW w:w="630" w:type="dxa"/>
          </w:tcPr>
          <w:p w14:paraId="7C165187" w14:textId="77777777" w:rsidR="00A154C3" w:rsidRPr="00C67772" w:rsidRDefault="00A154C3" w:rsidP="00E228CE">
            <w:r w:rsidRPr="00C67772">
              <w:t>Yes</w:t>
            </w:r>
          </w:p>
        </w:tc>
        <w:tc>
          <w:tcPr>
            <w:tcW w:w="630" w:type="dxa"/>
          </w:tcPr>
          <w:p w14:paraId="7F42AD43" w14:textId="77777777" w:rsidR="00A154C3" w:rsidRPr="00C67772" w:rsidRDefault="00A154C3" w:rsidP="00E228CE">
            <w:r w:rsidRPr="00C67772">
              <w:t>No</w:t>
            </w:r>
          </w:p>
        </w:tc>
      </w:tr>
      <w:tr w:rsidR="00A154C3" w:rsidRPr="00C67772" w14:paraId="4559DA5F" w14:textId="77777777" w:rsidTr="00A154C3">
        <w:tc>
          <w:tcPr>
            <w:tcW w:w="648" w:type="dxa"/>
          </w:tcPr>
          <w:p w14:paraId="15D59FD5" w14:textId="77777777" w:rsidR="00A154C3" w:rsidRPr="00C67772" w:rsidRDefault="00A154C3" w:rsidP="00E228CE"/>
        </w:tc>
        <w:tc>
          <w:tcPr>
            <w:tcW w:w="630" w:type="dxa"/>
          </w:tcPr>
          <w:p w14:paraId="3F616E11" w14:textId="77777777" w:rsidR="00A154C3" w:rsidRPr="00C67772" w:rsidRDefault="00A154C3" w:rsidP="00E228CE"/>
        </w:tc>
        <w:tc>
          <w:tcPr>
            <w:tcW w:w="3240" w:type="dxa"/>
          </w:tcPr>
          <w:p w14:paraId="17C86B27" w14:textId="77777777" w:rsidR="00A154C3" w:rsidRPr="00C67772" w:rsidRDefault="00A154C3" w:rsidP="00E228CE">
            <w:r w:rsidRPr="00C67772">
              <w:t>Hypertension</w:t>
            </w:r>
          </w:p>
        </w:tc>
        <w:tc>
          <w:tcPr>
            <w:tcW w:w="1890" w:type="dxa"/>
          </w:tcPr>
          <w:p w14:paraId="7EC37CFF" w14:textId="77777777" w:rsidR="00A154C3" w:rsidRPr="00C67772" w:rsidRDefault="00A154C3" w:rsidP="00E228CE">
            <w:r w:rsidRPr="00C67772">
              <w:t>Heart Failure</w:t>
            </w:r>
          </w:p>
        </w:tc>
        <w:tc>
          <w:tcPr>
            <w:tcW w:w="630" w:type="dxa"/>
          </w:tcPr>
          <w:p w14:paraId="2C9F4DEE" w14:textId="77777777" w:rsidR="00A154C3" w:rsidRPr="00C67772" w:rsidRDefault="00A154C3" w:rsidP="00E228CE"/>
        </w:tc>
        <w:tc>
          <w:tcPr>
            <w:tcW w:w="630" w:type="dxa"/>
          </w:tcPr>
          <w:p w14:paraId="767D70B6" w14:textId="77777777" w:rsidR="00A154C3" w:rsidRPr="00C67772" w:rsidRDefault="00A154C3" w:rsidP="00E228CE"/>
        </w:tc>
      </w:tr>
      <w:tr w:rsidR="00A154C3" w:rsidRPr="00C67772" w14:paraId="30AA1C12" w14:textId="77777777" w:rsidTr="00A154C3">
        <w:tc>
          <w:tcPr>
            <w:tcW w:w="648" w:type="dxa"/>
          </w:tcPr>
          <w:p w14:paraId="231B49DA" w14:textId="77777777" w:rsidR="00A154C3" w:rsidRPr="00C67772" w:rsidRDefault="00A154C3" w:rsidP="00E228CE">
            <w:r w:rsidRPr="00C67772">
              <w:t xml:space="preserve"> </w:t>
            </w:r>
          </w:p>
        </w:tc>
        <w:tc>
          <w:tcPr>
            <w:tcW w:w="630" w:type="dxa"/>
          </w:tcPr>
          <w:p w14:paraId="68ECF3C7" w14:textId="77777777" w:rsidR="00A154C3" w:rsidRPr="00C67772" w:rsidRDefault="00A154C3" w:rsidP="00E228CE"/>
        </w:tc>
        <w:tc>
          <w:tcPr>
            <w:tcW w:w="3240" w:type="dxa"/>
          </w:tcPr>
          <w:p w14:paraId="65511359" w14:textId="77777777" w:rsidR="00A154C3" w:rsidRPr="00C67772" w:rsidRDefault="00A154C3" w:rsidP="00E228CE">
            <w:r w:rsidRPr="00C67772">
              <w:t>Obesity</w:t>
            </w:r>
          </w:p>
        </w:tc>
        <w:tc>
          <w:tcPr>
            <w:tcW w:w="1890" w:type="dxa"/>
          </w:tcPr>
          <w:p w14:paraId="72603969" w14:textId="77777777" w:rsidR="00A154C3" w:rsidRPr="00C67772" w:rsidRDefault="00A154C3" w:rsidP="00E228CE">
            <w:r w:rsidRPr="00C67772">
              <w:t>Diabetes</w:t>
            </w:r>
          </w:p>
        </w:tc>
        <w:tc>
          <w:tcPr>
            <w:tcW w:w="630" w:type="dxa"/>
          </w:tcPr>
          <w:p w14:paraId="7087698D" w14:textId="77777777" w:rsidR="00A154C3" w:rsidRPr="00C67772" w:rsidRDefault="00A154C3" w:rsidP="00E228CE"/>
        </w:tc>
        <w:tc>
          <w:tcPr>
            <w:tcW w:w="630" w:type="dxa"/>
          </w:tcPr>
          <w:p w14:paraId="15E94288" w14:textId="77777777" w:rsidR="00A154C3" w:rsidRPr="00C67772" w:rsidRDefault="00A154C3" w:rsidP="00E228CE"/>
        </w:tc>
      </w:tr>
      <w:tr w:rsidR="00A154C3" w:rsidRPr="00C67772" w14:paraId="1042066A" w14:textId="77777777" w:rsidTr="00A154C3">
        <w:tc>
          <w:tcPr>
            <w:tcW w:w="648" w:type="dxa"/>
          </w:tcPr>
          <w:p w14:paraId="0903AF04" w14:textId="77777777" w:rsidR="00A154C3" w:rsidRPr="00C67772" w:rsidRDefault="00A154C3" w:rsidP="00E228CE"/>
        </w:tc>
        <w:tc>
          <w:tcPr>
            <w:tcW w:w="630" w:type="dxa"/>
          </w:tcPr>
          <w:p w14:paraId="6D5DE313" w14:textId="77777777" w:rsidR="00A154C3" w:rsidRPr="00C67772" w:rsidRDefault="00A154C3" w:rsidP="00E228CE"/>
        </w:tc>
        <w:tc>
          <w:tcPr>
            <w:tcW w:w="3240" w:type="dxa"/>
          </w:tcPr>
          <w:p w14:paraId="45DD39B3" w14:textId="77777777" w:rsidR="00A154C3" w:rsidRPr="00C67772" w:rsidRDefault="00A154C3" w:rsidP="00E228CE">
            <w:r w:rsidRPr="00C67772">
              <w:t>Excessive daytime sleepiness</w:t>
            </w:r>
          </w:p>
        </w:tc>
        <w:tc>
          <w:tcPr>
            <w:tcW w:w="1890" w:type="dxa"/>
          </w:tcPr>
          <w:p w14:paraId="52FB7426" w14:textId="77777777" w:rsidR="00A154C3" w:rsidRPr="00C67772" w:rsidRDefault="00A154C3" w:rsidP="00E228CE">
            <w:r w:rsidRPr="00C67772">
              <w:t>GERD</w:t>
            </w:r>
          </w:p>
        </w:tc>
        <w:tc>
          <w:tcPr>
            <w:tcW w:w="630" w:type="dxa"/>
          </w:tcPr>
          <w:p w14:paraId="13A3B3C5" w14:textId="77777777" w:rsidR="00A154C3" w:rsidRPr="00C67772" w:rsidRDefault="00A154C3" w:rsidP="00E228CE"/>
        </w:tc>
        <w:tc>
          <w:tcPr>
            <w:tcW w:w="630" w:type="dxa"/>
          </w:tcPr>
          <w:p w14:paraId="0A343781" w14:textId="77777777" w:rsidR="00A154C3" w:rsidRPr="00C67772" w:rsidRDefault="00A154C3" w:rsidP="00E228CE"/>
        </w:tc>
      </w:tr>
      <w:tr w:rsidR="00A154C3" w:rsidRPr="00C67772" w14:paraId="2E64FE64" w14:textId="77777777" w:rsidTr="00A154C3">
        <w:tc>
          <w:tcPr>
            <w:tcW w:w="648" w:type="dxa"/>
          </w:tcPr>
          <w:p w14:paraId="4FFCCCF9" w14:textId="77777777" w:rsidR="00A154C3" w:rsidRPr="00C67772" w:rsidRDefault="00A154C3" w:rsidP="00E228CE"/>
        </w:tc>
        <w:tc>
          <w:tcPr>
            <w:tcW w:w="630" w:type="dxa"/>
          </w:tcPr>
          <w:p w14:paraId="30505CB3" w14:textId="77777777" w:rsidR="00A154C3" w:rsidRPr="00C67772" w:rsidRDefault="00A154C3" w:rsidP="00E228CE"/>
        </w:tc>
        <w:tc>
          <w:tcPr>
            <w:tcW w:w="3240" w:type="dxa"/>
          </w:tcPr>
          <w:p w14:paraId="16011C9E" w14:textId="77777777" w:rsidR="00A154C3" w:rsidRPr="00C67772" w:rsidRDefault="00A154C3" w:rsidP="00E228CE">
            <w:r w:rsidRPr="00C67772">
              <w:t>Coronary artery disease/MI</w:t>
            </w:r>
          </w:p>
        </w:tc>
        <w:tc>
          <w:tcPr>
            <w:tcW w:w="1890" w:type="dxa"/>
          </w:tcPr>
          <w:p w14:paraId="43B387DB" w14:textId="77777777" w:rsidR="00A154C3" w:rsidRPr="00C67772" w:rsidRDefault="00A154C3" w:rsidP="00E228CE">
            <w:r w:rsidRPr="00C67772">
              <w:t>Asthma</w:t>
            </w:r>
          </w:p>
        </w:tc>
        <w:tc>
          <w:tcPr>
            <w:tcW w:w="630" w:type="dxa"/>
          </w:tcPr>
          <w:p w14:paraId="596FA7B6" w14:textId="77777777" w:rsidR="00A154C3" w:rsidRPr="00C67772" w:rsidRDefault="00A154C3" w:rsidP="00E228CE"/>
        </w:tc>
        <w:tc>
          <w:tcPr>
            <w:tcW w:w="630" w:type="dxa"/>
          </w:tcPr>
          <w:p w14:paraId="2B81D213" w14:textId="77777777" w:rsidR="00A154C3" w:rsidRPr="00C67772" w:rsidRDefault="00A154C3" w:rsidP="00E228CE"/>
        </w:tc>
      </w:tr>
      <w:tr w:rsidR="00A154C3" w:rsidRPr="00C67772" w14:paraId="19341E8B" w14:textId="77777777" w:rsidTr="00A154C3">
        <w:tc>
          <w:tcPr>
            <w:tcW w:w="648" w:type="dxa"/>
          </w:tcPr>
          <w:p w14:paraId="738013D9" w14:textId="77777777" w:rsidR="00A154C3" w:rsidRPr="00C67772" w:rsidRDefault="00A154C3" w:rsidP="00E228CE"/>
        </w:tc>
        <w:tc>
          <w:tcPr>
            <w:tcW w:w="630" w:type="dxa"/>
          </w:tcPr>
          <w:p w14:paraId="13865DA7" w14:textId="77777777" w:rsidR="00A154C3" w:rsidRPr="00C67772" w:rsidRDefault="00A154C3" w:rsidP="00E228CE"/>
        </w:tc>
        <w:tc>
          <w:tcPr>
            <w:tcW w:w="3240" w:type="dxa"/>
          </w:tcPr>
          <w:p w14:paraId="24C37FD9" w14:textId="77777777" w:rsidR="00A154C3" w:rsidRPr="00C67772" w:rsidRDefault="00A154C3" w:rsidP="00E228CE">
            <w:r w:rsidRPr="00C67772">
              <w:t>Stroke</w:t>
            </w:r>
          </w:p>
        </w:tc>
        <w:tc>
          <w:tcPr>
            <w:tcW w:w="1890" w:type="dxa"/>
          </w:tcPr>
          <w:p w14:paraId="7B0C79CD" w14:textId="77777777" w:rsidR="00A154C3" w:rsidRPr="00C67772" w:rsidRDefault="00A154C3" w:rsidP="00E228CE">
            <w:r w:rsidRPr="00C67772">
              <w:t>Parasomnias</w:t>
            </w:r>
          </w:p>
        </w:tc>
        <w:tc>
          <w:tcPr>
            <w:tcW w:w="630" w:type="dxa"/>
          </w:tcPr>
          <w:p w14:paraId="28A9A2BD" w14:textId="77777777" w:rsidR="00A154C3" w:rsidRPr="00C67772" w:rsidRDefault="00A154C3" w:rsidP="00E228CE"/>
        </w:tc>
        <w:tc>
          <w:tcPr>
            <w:tcW w:w="630" w:type="dxa"/>
          </w:tcPr>
          <w:p w14:paraId="0ED4EA7B" w14:textId="77777777" w:rsidR="00A154C3" w:rsidRPr="00C67772" w:rsidRDefault="00A154C3" w:rsidP="00E228CE"/>
        </w:tc>
      </w:tr>
      <w:tr w:rsidR="00A154C3" w:rsidRPr="00C67772" w14:paraId="3D2E4D43" w14:textId="77777777" w:rsidTr="00FD2F23">
        <w:trPr>
          <w:trHeight w:val="549"/>
        </w:trPr>
        <w:tc>
          <w:tcPr>
            <w:tcW w:w="648" w:type="dxa"/>
          </w:tcPr>
          <w:p w14:paraId="7F847443" w14:textId="77777777" w:rsidR="00A154C3" w:rsidRPr="00C67772" w:rsidRDefault="00A154C3" w:rsidP="00E228CE"/>
        </w:tc>
        <w:tc>
          <w:tcPr>
            <w:tcW w:w="630" w:type="dxa"/>
          </w:tcPr>
          <w:p w14:paraId="176D3045" w14:textId="77777777" w:rsidR="00A154C3" w:rsidRPr="00C67772" w:rsidRDefault="00A154C3" w:rsidP="00E228CE"/>
        </w:tc>
        <w:tc>
          <w:tcPr>
            <w:tcW w:w="3240" w:type="dxa"/>
          </w:tcPr>
          <w:p w14:paraId="52E17958" w14:textId="77777777" w:rsidR="00A154C3" w:rsidRPr="00C67772" w:rsidRDefault="00A154C3" w:rsidP="00E228CE">
            <w:r w:rsidRPr="00C67772">
              <w:t>Atrial fibrillation</w:t>
            </w:r>
          </w:p>
        </w:tc>
        <w:tc>
          <w:tcPr>
            <w:tcW w:w="1890" w:type="dxa"/>
          </w:tcPr>
          <w:p w14:paraId="2EF8FA3D" w14:textId="77777777" w:rsidR="00A154C3" w:rsidRPr="00C67772" w:rsidRDefault="00A154C3" w:rsidP="00E228CE">
            <w:r w:rsidRPr="00C67772">
              <w:t>#MVAs</w:t>
            </w:r>
          </w:p>
          <w:p w14:paraId="20A4C4C3" w14:textId="77777777" w:rsidR="00A154C3" w:rsidRPr="00C67772" w:rsidRDefault="00A154C3" w:rsidP="00E228CE">
            <w:r w:rsidRPr="00C67772">
              <w:t>(in past 10yrs)</w:t>
            </w:r>
          </w:p>
        </w:tc>
        <w:tc>
          <w:tcPr>
            <w:tcW w:w="630" w:type="dxa"/>
          </w:tcPr>
          <w:p w14:paraId="6C1D3511" w14:textId="77777777" w:rsidR="00A154C3" w:rsidRPr="00C67772" w:rsidRDefault="00A154C3" w:rsidP="00E228CE"/>
        </w:tc>
        <w:tc>
          <w:tcPr>
            <w:tcW w:w="630" w:type="dxa"/>
          </w:tcPr>
          <w:p w14:paraId="3789D146" w14:textId="77777777" w:rsidR="00A154C3" w:rsidRPr="00C67772" w:rsidRDefault="00A154C3" w:rsidP="00E228CE"/>
        </w:tc>
      </w:tr>
      <w:tr w:rsidR="00574F64" w:rsidRPr="00C67772" w14:paraId="340CFA64" w14:textId="77777777" w:rsidTr="00FD2F23">
        <w:trPr>
          <w:trHeight w:val="549"/>
        </w:trPr>
        <w:tc>
          <w:tcPr>
            <w:tcW w:w="648" w:type="dxa"/>
          </w:tcPr>
          <w:p w14:paraId="6B66889D" w14:textId="77777777" w:rsidR="00574F64" w:rsidRPr="00C67772" w:rsidRDefault="00574F64" w:rsidP="00E228CE"/>
        </w:tc>
        <w:tc>
          <w:tcPr>
            <w:tcW w:w="630" w:type="dxa"/>
          </w:tcPr>
          <w:p w14:paraId="5793DD7A" w14:textId="77777777" w:rsidR="00574F64" w:rsidRPr="00C67772" w:rsidRDefault="00574F64" w:rsidP="00E228CE"/>
        </w:tc>
        <w:tc>
          <w:tcPr>
            <w:tcW w:w="3240" w:type="dxa"/>
          </w:tcPr>
          <w:p w14:paraId="5EA487A1" w14:textId="5899A697" w:rsidR="00574F64" w:rsidRPr="00C67772" w:rsidRDefault="00574F64" w:rsidP="00E228CE">
            <w:r w:rsidRPr="00C67772">
              <w:t>Depression</w:t>
            </w:r>
          </w:p>
        </w:tc>
        <w:tc>
          <w:tcPr>
            <w:tcW w:w="1890" w:type="dxa"/>
          </w:tcPr>
          <w:p w14:paraId="68F4246C" w14:textId="77777777" w:rsidR="00574F64" w:rsidRPr="00C67772" w:rsidRDefault="00574F64" w:rsidP="00E228CE"/>
        </w:tc>
        <w:tc>
          <w:tcPr>
            <w:tcW w:w="630" w:type="dxa"/>
          </w:tcPr>
          <w:p w14:paraId="79262384" w14:textId="77777777" w:rsidR="00574F64" w:rsidRPr="00C67772" w:rsidRDefault="00574F64" w:rsidP="00E228CE"/>
        </w:tc>
        <w:tc>
          <w:tcPr>
            <w:tcW w:w="630" w:type="dxa"/>
          </w:tcPr>
          <w:p w14:paraId="472D6874" w14:textId="77777777" w:rsidR="00574F64" w:rsidRPr="00C67772" w:rsidRDefault="00574F64" w:rsidP="00E228CE"/>
        </w:tc>
      </w:tr>
      <w:tr w:rsidR="00FD2F23" w:rsidRPr="00C67772" w14:paraId="0944288F" w14:textId="77777777" w:rsidTr="00FD2F23">
        <w:trPr>
          <w:trHeight w:val="465"/>
        </w:trPr>
        <w:tc>
          <w:tcPr>
            <w:tcW w:w="648" w:type="dxa"/>
          </w:tcPr>
          <w:p w14:paraId="13536664" w14:textId="77777777" w:rsidR="00FD2F23" w:rsidRPr="00C67772" w:rsidRDefault="00FD2F23" w:rsidP="00E228CE"/>
        </w:tc>
        <w:tc>
          <w:tcPr>
            <w:tcW w:w="630" w:type="dxa"/>
          </w:tcPr>
          <w:p w14:paraId="018BCB98" w14:textId="77777777" w:rsidR="00FD2F23" w:rsidRPr="00C67772" w:rsidRDefault="00FD2F23" w:rsidP="00E228CE"/>
        </w:tc>
        <w:tc>
          <w:tcPr>
            <w:tcW w:w="5130" w:type="dxa"/>
            <w:gridSpan w:val="2"/>
          </w:tcPr>
          <w:p w14:paraId="1CFBC580" w14:textId="298AE756" w:rsidR="00FD2F23" w:rsidRPr="00C67772" w:rsidRDefault="00FD2F23" w:rsidP="00E228CE">
            <w:r w:rsidRPr="00C67772">
              <w:t xml:space="preserve">Other: </w:t>
            </w:r>
          </w:p>
        </w:tc>
        <w:tc>
          <w:tcPr>
            <w:tcW w:w="630" w:type="dxa"/>
          </w:tcPr>
          <w:p w14:paraId="01D4918D" w14:textId="77777777" w:rsidR="00FD2F23" w:rsidRPr="00C67772" w:rsidRDefault="00FD2F23" w:rsidP="00E228CE"/>
        </w:tc>
        <w:tc>
          <w:tcPr>
            <w:tcW w:w="630" w:type="dxa"/>
          </w:tcPr>
          <w:p w14:paraId="52E07DBA" w14:textId="77777777" w:rsidR="00FD2F23" w:rsidRPr="00C67772" w:rsidRDefault="00FD2F23" w:rsidP="00E228CE"/>
        </w:tc>
      </w:tr>
    </w:tbl>
    <w:p w14:paraId="3456CD38" w14:textId="77777777" w:rsidR="00A154C3" w:rsidRPr="00C67772" w:rsidRDefault="00A154C3" w:rsidP="00E228CE"/>
    <w:p w14:paraId="3A0F1148" w14:textId="7ADC2F58" w:rsidR="00A154C3" w:rsidRPr="00C67772" w:rsidRDefault="00A154C3" w:rsidP="00E228CE">
      <w:r w:rsidRPr="00C67772">
        <w:t>NYHA Class _______(I-IV)</w:t>
      </w:r>
    </w:p>
    <w:p w14:paraId="6F16C24F" w14:textId="25687998" w:rsidR="00A154C3" w:rsidRPr="00C67772" w:rsidRDefault="00A154C3" w:rsidP="00E228CE">
      <w:r w:rsidRPr="00C67772">
        <w:t>Alcohol _____ (glasses / night)</w:t>
      </w:r>
      <w:r w:rsidRPr="00C67772">
        <w:tab/>
      </w:r>
      <w:r w:rsidRPr="00C67772">
        <w:tab/>
        <w:t>Insomnia</w:t>
      </w:r>
      <w:r w:rsidRPr="00C67772">
        <w:tab/>
      </w:r>
      <w:r w:rsidR="00574F64" w:rsidRPr="00C67772">
        <w:t>______</w:t>
      </w:r>
      <w:r w:rsidRPr="00C67772">
        <w:tab/>
      </w:r>
      <w:r w:rsidRPr="00C67772">
        <w:tab/>
        <w:t>Nocturia _____ x per night</w:t>
      </w:r>
    </w:p>
    <w:p w14:paraId="57293D1F" w14:textId="77777777" w:rsidR="00A154C3" w:rsidRPr="00C67772" w:rsidRDefault="00A154C3" w:rsidP="00E228CE">
      <w:r w:rsidRPr="00C67772">
        <w:t>Time to bed ________</w:t>
      </w:r>
      <w:r w:rsidRPr="00C67772">
        <w:tab/>
      </w:r>
      <w:r w:rsidRPr="00C67772">
        <w:tab/>
      </w:r>
      <w:r w:rsidRPr="00C67772">
        <w:tab/>
        <w:t>Time out of bed ______</w:t>
      </w:r>
      <w:r w:rsidRPr="00C67772">
        <w:tab/>
      </w:r>
      <w:r w:rsidRPr="00C67772">
        <w:tab/>
        <w:t>Total bed time_______hrs</w:t>
      </w:r>
    </w:p>
    <w:p w14:paraId="641AA1CE" w14:textId="77777777" w:rsidR="00A154C3" w:rsidRPr="00C67772" w:rsidRDefault="00A154C3" w:rsidP="00E228CE"/>
    <w:p w14:paraId="2E091C3F" w14:textId="77777777" w:rsidR="00E32C9A" w:rsidRDefault="00E32C9A">
      <w:pPr>
        <w:spacing w:after="160" w:line="259" w:lineRule="auto"/>
        <w:jc w:val="left"/>
        <w:rPr>
          <w:b/>
        </w:rPr>
      </w:pPr>
      <w:r>
        <w:rPr>
          <w:b/>
        </w:rPr>
        <w:br w:type="page"/>
      </w:r>
    </w:p>
    <w:p w14:paraId="6CBE49FA" w14:textId="2E8D58AE" w:rsidR="00A154C3" w:rsidRPr="00C67772" w:rsidRDefault="00A154C3" w:rsidP="00E228CE">
      <w:r w:rsidRPr="00C67772">
        <w:rPr>
          <w:b/>
        </w:rPr>
        <w:lastRenderedPageBreak/>
        <w:t xml:space="preserve">Examination </w:t>
      </w:r>
    </w:p>
    <w:p w14:paraId="5B28FC79" w14:textId="77777777" w:rsidR="00A154C3" w:rsidRPr="00C67772" w:rsidRDefault="00A154C3" w:rsidP="00E228CE">
      <w:r w:rsidRPr="00C67772">
        <w:t>Nose(0-4) _____</w:t>
      </w:r>
      <w:r w:rsidRPr="00C67772">
        <w:tab/>
      </w:r>
      <w:r w:rsidRPr="00C67772">
        <w:tab/>
      </w:r>
      <w:r w:rsidRPr="00C67772">
        <w:tab/>
        <w:t>Uvula (0-4)    _____</w:t>
      </w:r>
    </w:p>
    <w:p w14:paraId="4E6A8326" w14:textId="77777777" w:rsidR="00A154C3" w:rsidRPr="00C67772" w:rsidRDefault="00A154C3" w:rsidP="00E228CE">
      <w:r w:rsidRPr="00C67772">
        <w:t>Mallampati (1-4) _____</w:t>
      </w:r>
      <w:r w:rsidRPr="00C67772">
        <w:tab/>
      </w:r>
      <w:r w:rsidRPr="00C67772">
        <w:tab/>
      </w:r>
      <w:r w:rsidRPr="00C67772">
        <w:tab/>
        <w:t>Tonsils (0-4) ______</w:t>
      </w:r>
    </w:p>
    <w:p w14:paraId="673636CC" w14:textId="77777777" w:rsidR="00A154C3" w:rsidRPr="00C67772" w:rsidRDefault="00A154C3" w:rsidP="00E228CE">
      <w:r w:rsidRPr="00C67772">
        <w:t>Endoscopy: Tongue base (1-4) _____</w:t>
      </w:r>
      <w:r w:rsidRPr="00C67772">
        <w:tab/>
        <w:t>Epiglottis (0,1) _____</w:t>
      </w:r>
    </w:p>
    <w:p w14:paraId="25E122D4" w14:textId="77777777" w:rsidR="00A154C3" w:rsidRPr="00C67772" w:rsidRDefault="00A154C3" w:rsidP="00E228CE">
      <w:r w:rsidRPr="00C67772">
        <w:t>Lingula Tonsil (1-4)  _____</w:t>
      </w:r>
      <w:r w:rsidRPr="00C67772">
        <w:tab/>
      </w:r>
      <w:r w:rsidRPr="00C67772">
        <w:tab/>
        <w:t>SNB ______ degrees</w:t>
      </w:r>
      <w:r w:rsidRPr="00C67772">
        <w:tab/>
      </w:r>
      <w:r w:rsidRPr="00C67772">
        <w:tab/>
        <w:t>CT/ MRI   ___________</w:t>
      </w:r>
    </w:p>
    <w:p w14:paraId="4901D603" w14:textId="77777777" w:rsidR="00A154C3" w:rsidRPr="00C67772" w:rsidRDefault="00A154C3" w:rsidP="00E228CE">
      <w:r w:rsidRPr="00C67772">
        <w:t>Thyromental distance  ______ cm</w:t>
      </w:r>
      <w:r w:rsidRPr="00C67772">
        <w:tab/>
      </w:r>
      <w:r w:rsidRPr="00C67772">
        <w:tab/>
      </w:r>
      <w:r w:rsidRPr="00C67772">
        <w:tab/>
      </w:r>
      <w:r w:rsidRPr="00C67772">
        <w:tab/>
      </w:r>
      <w:r w:rsidRPr="00C67772">
        <w:tab/>
      </w:r>
      <w:r w:rsidRPr="00C67772">
        <w:tab/>
        <w:t xml:space="preserve">   ___________</w:t>
      </w:r>
    </w:p>
    <w:p w14:paraId="419948AA" w14:textId="6C113FB9" w:rsidR="00A154C3" w:rsidRPr="00C67772" w:rsidRDefault="00A154C3" w:rsidP="00E228CE">
      <w:r w:rsidRPr="00C67772">
        <w:tab/>
      </w:r>
      <w:r w:rsidRPr="00C67772">
        <w:tab/>
      </w:r>
      <w:r w:rsidRPr="00C67772">
        <w:tab/>
      </w:r>
      <w:r w:rsidRPr="00C67772">
        <w:tab/>
      </w:r>
      <w:r w:rsidRPr="00C67772">
        <w:tab/>
      </w:r>
      <w:r w:rsidRPr="00C67772">
        <w:tab/>
      </w:r>
      <w:r w:rsidRPr="00C67772">
        <w:tab/>
      </w:r>
      <w:r w:rsidRPr="00C67772">
        <w:tab/>
      </w:r>
      <w:r w:rsidRPr="00C67772">
        <w:tab/>
      </w:r>
      <w:r w:rsidRPr="00C67772">
        <w:tab/>
        <w:t xml:space="preserve">    ___________</w:t>
      </w:r>
    </w:p>
    <w:p w14:paraId="30858198" w14:textId="77777777" w:rsidR="00A154C3" w:rsidRPr="00C67772" w:rsidRDefault="00A154C3" w:rsidP="00E228CE">
      <w:r w:rsidRPr="00C67772">
        <w:t>Pre Sleep Test Impression:   Insomnia 780.52</w:t>
      </w:r>
      <w:r w:rsidRPr="00C67772">
        <w:tab/>
        <w:t xml:space="preserve">   SDB 780.57</w:t>
      </w:r>
      <w:r w:rsidRPr="00C67772">
        <w:tab/>
        <w:t xml:space="preserve">     OSA 327.23</w:t>
      </w:r>
      <w:r w:rsidRPr="00C67772">
        <w:tab/>
      </w:r>
      <w:r w:rsidRPr="00C67772">
        <w:tab/>
        <w:t>EDS 327.8</w:t>
      </w:r>
    </w:p>
    <w:p w14:paraId="0CC963E9" w14:textId="77777777" w:rsidR="00A154C3" w:rsidRPr="00C67772" w:rsidRDefault="00A154C3" w:rsidP="00E228CE">
      <w:r w:rsidRPr="00C67772">
        <w:t>Plan: _____________________________________________________________________</w:t>
      </w:r>
    </w:p>
    <w:p w14:paraId="244C3DD0" w14:textId="77777777" w:rsidR="00A154C3" w:rsidRPr="00C67772" w:rsidRDefault="00A154C3" w:rsidP="00E228CE"/>
    <w:p w14:paraId="1BEC1321" w14:textId="77777777" w:rsidR="00A154C3" w:rsidRPr="00C67772" w:rsidRDefault="00A154C3" w:rsidP="00E228CE">
      <w:r w:rsidRPr="00C67772">
        <w:t>Physician Signature /PID_________________________Date___________________________</w:t>
      </w:r>
    </w:p>
    <w:p w14:paraId="7641768A" w14:textId="77777777" w:rsidR="00A154C3" w:rsidRPr="00C67772" w:rsidRDefault="00A154C3" w:rsidP="00E228CE"/>
    <w:tbl>
      <w:tblPr>
        <w:tblStyle w:val="TableGrid"/>
        <w:tblW w:w="0" w:type="auto"/>
        <w:tblLook w:val="04A0" w:firstRow="1" w:lastRow="0" w:firstColumn="1" w:lastColumn="0" w:noHBand="0" w:noVBand="1"/>
      </w:tblPr>
      <w:tblGrid>
        <w:gridCol w:w="9010"/>
      </w:tblGrid>
      <w:tr w:rsidR="00A154C3" w:rsidRPr="00C67772" w14:paraId="71B669B7" w14:textId="77777777" w:rsidTr="00A154C3">
        <w:trPr>
          <w:trHeight w:val="1700"/>
        </w:trPr>
        <w:tc>
          <w:tcPr>
            <w:tcW w:w="9288" w:type="dxa"/>
          </w:tcPr>
          <w:p w14:paraId="486D91CE" w14:textId="77777777" w:rsidR="00A154C3" w:rsidRPr="00C67772" w:rsidRDefault="00A154C3" w:rsidP="00E228CE">
            <w:r w:rsidRPr="00C67772">
              <w:t>Sleep Test date__________     Total sleep time _______       AHI _______           AI ________</w:t>
            </w:r>
          </w:p>
          <w:p w14:paraId="2E7F677A" w14:textId="77777777" w:rsidR="00A154C3" w:rsidRPr="00C67772" w:rsidRDefault="00A154C3" w:rsidP="00E228CE">
            <w:r w:rsidRPr="00C67772">
              <w:t>O desat Index ___________________      LSAT ________</w:t>
            </w:r>
          </w:p>
          <w:p w14:paraId="68B16C6A" w14:textId="77777777" w:rsidR="00A154C3" w:rsidRPr="00C67772" w:rsidRDefault="00A154C3" w:rsidP="00E228CE">
            <w:r w:rsidRPr="00C67772">
              <w:t>CPAP 95</w:t>
            </w:r>
            <w:r w:rsidRPr="00C67772">
              <w:rPr>
                <w:vertAlign w:val="superscript"/>
              </w:rPr>
              <w:t>TH</w:t>
            </w:r>
            <w:r w:rsidRPr="00C67772">
              <w:t xml:space="preserve"> pressure ________________ cm</w:t>
            </w:r>
          </w:p>
          <w:p w14:paraId="79990814" w14:textId="77777777" w:rsidR="00A154C3" w:rsidRPr="00C67772" w:rsidRDefault="00A154C3" w:rsidP="00E228CE">
            <w:r w:rsidRPr="00C67772">
              <w:t>APAP Mean pressure _______________ cm                                Mask _________________</w:t>
            </w:r>
          </w:p>
          <w:p w14:paraId="7ED7E4D8" w14:textId="77777777" w:rsidR="00A154C3" w:rsidRPr="00C67772" w:rsidRDefault="00A154C3" w:rsidP="00E228CE">
            <w:r w:rsidRPr="00C67772">
              <w:t>DME _________________________________________________________</w:t>
            </w:r>
          </w:p>
          <w:p w14:paraId="3B731CCB" w14:textId="77777777" w:rsidR="00A154C3" w:rsidRPr="00C67772" w:rsidRDefault="00A154C3" w:rsidP="00E228CE">
            <w:r w:rsidRPr="00C67772">
              <w:t>Compliance: Days / week ___________    Hrs/ day _____________</w:t>
            </w:r>
          </w:p>
          <w:p w14:paraId="4A2467FE" w14:textId="77777777" w:rsidR="00A154C3" w:rsidRPr="00C67772" w:rsidRDefault="00A154C3" w:rsidP="00E228CE"/>
        </w:tc>
      </w:tr>
      <w:tr w:rsidR="00A154C3" w:rsidRPr="00C67772" w14:paraId="421A89A7" w14:textId="77777777" w:rsidTr="00A154C3">
        <w:trPr>
          <w:trHeight w:val="70"/>
        </w:trPr>
        <w:tc>
          <w:tcPr>
            <w:tcW w:w="9288" w:type="dxa"/>
          </w:tcPr>
          <w:p w14:paraId="7E0287A4" w14:textId="77777777" w:rsidR="00A154C3" w:rsidRPr="00C67772" w:rsidRDefault="00A154C3" w:rsidP="00E228CE"/>
        </w:tc>
      </w:tr>
    </w:tbl>
    <w:p w14:paraId="0F1F94E0" w14:textId="7F8FE319" w:rsidR="00A154C3" w:rsidRDefault="00A154C3" w:rsidP="00E228CE"/>
    <w:p w14:paraId="4E0838C2" w14:textId="2C763BED" w:rsidR="00E32C9A" w:rsidRDefault="00E32C9A" w:rsidP="00E228CE"/>
    <w:p w14:paraId="4EE5B795" w14:textId="77777777" w:rsidR="00E32C9A" w:rsidRPr="00C67772" w:rsidRDefault="00E32C9A" w:rsidP="00E228CE"/>
    <w:p w14:paraId="499F1A9C" w14:textId="77777777" w:rsidR="00A154C3" w:rsidRPr="00C67772" w:rsidRDefault="00A154C3" w:rsidP="00E228CE">
      <w:r w:rsidRPr="00C67772">
        <w:lastRenderedPageBreak/>
        <w:t>Post Sleep Test</w:t>
      </w:r>
    </w:p>
    <w:p w14:paraId="5F55C6BB" w14:textId="60670081" w:rsidR="00A154C3" w:rsidRPr="00C67772" w:rsidRDefault="00A154C3" w:rsidP="00E228CE">
      <w:r w:rsidRPr="00C67772">
        <w:t>Other therapies and follow-up</w:t>
      </w:r>
    </w:p>
    <w:p w14:paraId="78B5E0F3" w14:textId="77777777" w:rsidR="00A154C3" w:rsidRPr="00C67772" w:rsidRDefault="00A154C3" w:rsidP="00E228CE"/>
    <w:p w14:paraId="7483D57E" w14:textId="623E6C04" w:rsidR="00A154C3" w:rsidRPr="00C67772" w:rsidRDefault="00A154C3" w:rsidP="00E228CE">
      <w:pPr>
        <w:spacing w:after="0" w:line="240" w:lineRule="auto"/>
      </w:pPr>
      <w:r w:rsidRPr="00C67772">
        <w:t>______________________</w:t>
      </w:r>
      <w:r w:rsidR="00574F64" w:rsidRPr="00C67772">
        <w:t xml:space="preserve">                </w:t>
      </w:r>
      <w:r w:rsidRPr="00C67772">
        <w:t>______________</w:t>
      </w:r>
    </w:p>
    <w:p w14:paraId="00A22F80" w14:textId="27F0F6F2" w:rsidR="00A154C3" w:rsidRPr="00C67772" w:rsidRDefault="00A154C3" w:rsidP="00E228CE">
      <w:pPr>
        <w:spacing w:after="0" w:line="240" w:lineRule="auto"/>
      </w:pPr>
      <w:r w:rsidRPr="00C67772">
        <w:t>Physician Signature</w:t>
      </w:r>
      <w:r w:rsidRPr="00C67772">
        <w:tab/>
        <w:t xml:space="preserve">             </w:t>
      </w:r>
      <w:r w:rsidR="00574F64" w:rsidRPr="00C67772">
        <w:t xml:space="preserve">        </w:t>
      </w:r>
      <w:r w:rsidRPr="00C67772">
        <w:t xml:space="preserve"> Date &amp; Time</w:t>
      </w:r>
    </w:p>
    <w:p w14:paraId="03A8F36E" w14:textId="77777777" w:rsidR="00A154C3" w:rsidRPr="00C67772" w:rsidRDefault="00A154C3" w:rsidP="00E228CE"/>
    <w:p w14:paraId="038F7B29" w14:textId="6A8B3AEA" w:rsidR="00A154C3" w:rsidRPr="00C67772" w:rsidRDefault="00A154C3" w:rsidP="00E228CE">
      <w:pPr>
        <w:rPr>
          <w:b/>
        </w:rPr>
      </w:pPr>
      <w:r w:rsidRPr="00C67772">
        <w:rPr>
          <w:b/>
        </w:rPr>
        <w:t xml:space="preserve">B Snoring Sleep </w:t>
      </w:r>
      <w:r w:rsidR="00E01D10" w:rsidRPr="00C67772">
        <w:rPr>
          <w:b/>
        </w:rPr>
        <w:t>Examination</w:t>
      </w:r>
    </w:p>
    <w:tbl>
      <w:tblPr>
        <w:tblStyle w:val="TableGrid"/>
        <w:tblpPr w:leftFromText="180" w:rightFromText="180" w:vertAnchor="text" w:horzAnchor="page" w:tblpX="1450" w:tblpY="165"/>
        <w:tblW w:w="9791" w:type="dxa"/>
        <w:tblLook w:val="04A0" w:firstRow="1" w:lastRow="0" w:firstColumn="1" w:lastColumn="0" w:noHBand="0" w:noVBand="1"/>
      </w:tblPr>
      <w:tblGrid>
        <w:gridCol w:w="4263"/>
        <w:gridCol w:w="2210"/>
        <w:gridCol w:w="3318"/>
      </w:tblGrid>
      <w:tr w:rsidR="00574F64" w:rsidRPr="00C67772" w14:paraId="0B5E3518" w14:textId="77777777" w:rsidTr="00574F64">
        <w:trPr>
          <w:trHeight w:val="255"/>
        </w:trPr>
        <w:tc>
          <w:tcPr>
            <w:tcW w:w="4263" w:type="dxa"/>
          </w:tcPr>
          <w:p w14:paraId="2AB94399" w14:textId="77777777" w:rsidR="00574F64" w:rsidRPr="00C67772" w:rsidRDefault="00574F64" w:rsidP="00E228CE">
            <w:r w:rsidRPr="00C67772">
              <w:t>Snoring</w:t>
            </w:r>
          </w:p>
        </w:tc>
        <w:tc>
          <w:tcPr>
            <w:tcW w:w="2210" w:type="dxa"/>
          </w:tcPr>
          <w:p w14:paraId="2062FC8E" w14:textId="77777777" w:rsidR="00574F64" w:rsidRPr="00C67772" w:rsidRDefault="00574F64" w:rsidP="00E228CE">
            <w:r w:rsidRPr="00C67772">
              <w:t>Apneic Episodes</w:t>
            </w:r>
          </w:p>
        </w:tc>
        <w:tc>
          <w:tcPr>
            <w:tcW w:w="3318" w:type="dxa"/>
          </w:tcPr>
          <w:p w14:paraId="107FA15D" w14:textId="77777777" w:rsidR="00574F64" w:rsidRPr="00C67772" w:rsidRDefault="00574F64" w:rsidP="00E228CE">
            <w:r w:rsidRPr="00C67772">
              <w:t>Daytime Sleepiness</w:t>
            </w:r>
          </w:p>
        </w:tc>
      </w:tr>
      <w:tr w:rsidR="00574F64" w:rsidRPr="00C67772" w14:paraId="6BB17AFA" w14:textId="77777777" w:rsidTr="00574F64">
        <w:trPr>
          <w:trHeight w:val="335"/>
        </w:trPr>
        <w:tc>
          <w:tcPr>
            <w:tcW w:w="4263" w:type="dxa"/>
          </w:tcPr>
          <w:p w14:paraId="3827980F" w14:textId="77777777" w:rsidR="00574F64" w:rsidRPr="00C67772" w:rsidRDefault="00574F64" w:rsidP="00E228CE">
            <w:r w:rsidRPr="00C67772">
              <w:t>Intensity                                Frequency</w:t>
            </w:r>
          </w:p>
        </w:tc>
        <w:tc>
          <w:tcPr>
            <w:tcW w:w="2210" w:type="dxa"/>
          </w:tcPr>
          <w:p w14:paraId="62015615" w14:textId="77777777" w:rsidR="00574F64" w:rsidRPr="00C67772" w:rsidRDefault="00574F64" w:rsidP="00E228CE">
            <w:r w:rsidRPr="00C67772">
              <w:t>0 - None</w:t>
            </w:r>
          </w:p>
        </w:tc>
        <w:tc>
          <w:tcPr>
            <w:tcW w:w="3318" w:type="dxa"/>
          </w:tcPr>
          <w:p w14:paraId="68504D47" w14:textId="77777777" w:rsidR="00574F64" w:rsidRPr="00C67772" w:rsidRDefault="00574F64" w:rsidP="00E228CE">
            <w:r w:rsidRPr="00C67772">
              <w:t>0 = Never</w:t>
            </w:r>
          </w:p>
        </w:tc>
      </w:tr>
      <w:tr w:rsidR="00574F64" w:rsidRPr="00C67772" w14:paraId="48A2225B" w14:textId="77777777" w:rsidTr="00574F64">
        <w:trPr>
          <w:trHeight w:val="255"/>
        </w:trPr>
        <w:tc>
          <w:tcPr>
            <w:tcW w:w="4263" w:type="dxa"/>
          </w:tcPr>
          <w:p w14:paraId="12C7AF07" w14:textId="77777777" w:rsidR="00574F64" w:rsidRPr="00C67772" w:rsidRDefault="00574F64" w:rsidP="00E228CE">
            <w:r w:rsidRPr="00C67772">
              <w:t>0 = None                               0 = None</w:t>
            </w:r>
          </w:p>
        </w:tc>
        <w:tc>
          <w:tcPr>
            <w:tcW w:w="2210" w:type="dxa"/>
          </w:tcPr>
          <w:p w14:paraId="119249BB" w14:textId="77777777" w:rsidR="00574F64" w:rsidRPr="00C67772" w:rsidRDefault="00574F64" w:rsidP="00E228CE">
            <w:r w:rsidRPr="00C67772">
              <w:t>1 = 1 or 2/night</w:t>
            </w:r>
          </w:p>
        </w:tc>
        <w:tc>
          <w:tcPr>
            <w:tcW w:w="3318" w:type="dxa"/>
          </w:tcPr>
          <w:p w14:paraId="34234887" w14:textId="77777777" w:rsidR="00574F64" w:rsidRPr="00C67772" w:rsidRDefault="00574F64" w:rsidP="00E228CE">
            <w:r w:rsidRPr="00C67772">
              <w:t>1 = Only after meals</w:t>
            </w:r>
          </w:p>
        </w:tc>
      </w:tr>
      <w:tr w:rsidR="00574F64" w:rsidRPr="00C67772" w14:paraId="461D20BB" w14:textId="77777777" w:rsidTr="00574F64">
        <w:trPr>
          <w:trHeight w:val="255"/>
        </w:trPr>
        <w:tc>
          <w:tcPr>
            <w:tcW w:w="4263" w:type="dxa"/>
          </w:tcPr>
          <w:p w14:paraId="0F0CE98F" w14:textId="543AA5BE" w:rsidR="00574F64" w:rsidRPr="00C67772" w:rsidRDefault="00574F64" w:rsidP="00E228CE">
            <w:r w:rsidRPr="00C67772">
              <w:t>1 = Mild/ bedroom             1 = Occasional  1-2 d/wk</w:t>
            </w:r>
          </w:p>
        </w:tc>
        <w:tc>
          <w:tcPr>
            <w:tcW w:w="2210" w:type="dxa"/>
          </w:tcPr>
          <w:p w14:paraId="7D68C705" w14:textId="77777777" w:rsidR="00574F64" w:rsidRPr="00C67772" w:rsidRDefault="00574F64" w:rsidP="00E228CE">
            <w:r w:rsidRPr="00C67772">
              <w:t>2 = 2-10 / night</w:t>
            </w:r>
          </w:p>
        </w:tc>
        <w:tc>
          <w:tcPr>
            <w:tcW w:w="3318" w:type="dxa"/>
          </w:tcPr>
          <w:p w14:paraId="37A8143C" w14:textId="77777777" w:rsidR="00574F64" w:rsidRPr="00C67772" w:rsidRDefault="00574F64" w:rsidP="00E228CE">
            <w:r w:rsidRPr="00C67772">
              <w:t>2 = Most days, but do not fall asleep</w:t>
            </w:r>
          </w:p>
        </w:tc>
      </w:tr>
      <w:tr w:rsidR="00574F64" w:rsidRPr="00C67772" w14:paraId="64CFA8DD" w14:textId="77777777" w:rsidTr="00574F64">
        <w:trPr>
          <w:trHeight w:val="255"/>
        </w:trPr>
        <w:tc>
          <w:tcPr>
            <w:tcW w:w="4263" w:type="dxa"/>
          </w:tcPr>
          <w:p w14:paraId="6E60EBAA" w14:textId="77777777" w:rsidR="00574F64" w:rsidRPr="00C67772" w:rsidRDefault="00574F64" w:rsidP="00E228CE">
            <w:r w:rsidRPr="00C67772">
              <w:t xml:space="preserve">2 = Moderate / house       2 = Frequent </w:t>
            </w:r>
          </w:p>
          <w:p w14:paraId="667D8517" w14:textId="173DDDFC" w:rsidR="00574F64" w:rsidRPr="00C67772" w:rsidRDefault="00574F64" w:rsidP="00E228CE">
            <w:r w:rsidRPr="00C67772">
              <w:t>3-5 d/wk</w:t>
            </w:r>
          </w:p>
        </w:tc>
        <w:tc>
          <w:tcPr>
            <w:tcW w:w="2210" w:type="dxa"/>
          </w:tcPr>
          <w:p w14:paraId="7867B76B" w14:textId="77777777" w:rsidR="00574F64" w:rsidRPr="00C67772" w:rsidRDefault="00574F64" w:rsidP="00E228CE">
            <w:r w:rsidRPr="00C67772">
              <w:t>3 = 10 or more / night</w:t>
            </w:r>
          </w:p>
        </w:tc>
        <w:tc>
          <w:tcPr>
            <w:tcW w:w="3318" w:type="dxa"/>
          </w:tcPr>
          <w:p w14:paraId="3DF46B93" w14:textId="77777777" w:rsidR="00574F64" w:rsidRPr="00C67772" w:rsidRDefault="00574F64" w:rsidP="00E228CE">
            <w:r w:rsidRPr="00C67772">
              <w:t>3 = occasionally fall asleep</w:t>
            </w:r>
          </w:p>
        </w:tc>
      </w:tr>
      <w:tr w:rsidR="00574F64" w:rsidRPr="00C67772" w14:paraId="6702B830" w14:textId="77777777" w:rsidTr="00574F64">
        <w:trPr>
          <w:trHeight w:val="238"/>
        </w:trPr>
        <w:tc>
          <w:tcPr>
            <w:tcW w:w="4263" w:type="dxa"/>
          </w:tcPr>
          <w:p w14:paraId="0D8E048C" w14:textId="77777777" w:rsidR="00574F64" w:rsidRPr="00C67772" w:rsidRDefault="00574F64" w:rsidP="00E228CE">
            <w:r w:rsidRPr="00C67772">
              <w:t>3 = severe / yard                 3 = Daily 6 or 7 d/wk</w:t>
            </w:r>
          </w:p>
        </w:tc>
        <w:tc>
          <w:tcPr>
            <w:tcW w:w="2210" w:type="dxa"/>
          </w:tcPr>
          <w:p w14:paraId="1C5135AB" w14:textId="77777777" w:rsidR="00574F64" w:rsidRPr="00C67772" w:rsidRDefault="00574F64" w:rsidP="00E228CE"/>
        </w:tc>
        <w:tc>
          <w:tcPr>
            <w:tcW w:w="3318" w:type="dxa"/>
          </w:tcPr>
          <w:p w14:paraId="7284AD8C" w14:textId="77777777" w:rsidR="00574F64" w:rsidRPr="00C67772" w:rsidRDefault="00574F64" w:rsidP="00E228CE">
            <w:r w:rsidRPr="00C67772">
              <w:t xml:space="preserve">4 = Regularly fall asleep </w:t>
            </w:r>
          </w:p>
        </w:tc>
      </w:tr>
    </w:tbl>
    <w:p w14:paraId="340480A3" w14:textId="77777777" w:rsidR="00A154C3" w:rsidRPr="00C67772" w:rsidRDefault="00A154C3" w:rsidP="00E228CE"/>
    <w:p w14:paraId="433BC279" w14:textId="77777777" w:rsidR="00E32C9A" w:rsidRDefault="00E32C9A">
      <w:pPr>
        <w:spacing w:after="160" w:line="259" w:lineRule="auto"/>
        <w:jc w:val="left"/>
        <w:rPr>
          <w:b/>
        </w:rPr>
      </w:pPr>
      <w:r>
        <w:rPr>
          <w:b/>
        </w:rPr>
        <w:br w:type="page"/>
      </w:r>
    </w:p>
    <w:p w14:paraId="2BC7B081" w14:textId="5DC0A9B7" w:rsidR="00A154C3" w:rsidRPr="00C67772" w:rsidRDefault="00A154C3" w:rsidP="00E228CE">
      <w:pPr>
        <w:rPr>
          <w:b/>
        </w:rPr>
      </w:pPr>
      <w:r w:rsidRPr="00C67772">
        <w:rPr>
          <w:b/>
        </w:rPr>
        <w:lastRenderedPageBreak/>
        <w:t>Upper Respiratory Tract Sleep Examination</w:t>
      </w:r>
      <w:r w:rsidRPr="00C67772">
        <w:rPr>
          <w:b/>
        </w:rPr>
        <w:tab/>
      </w:r>
      <w:r w:rsidRPr="00C67772">
        <w:rPr>
          <w:b/>
        </w:rPr>
        <w:tab/>
      </w:r>
      <w:r w:rsidRPr="00C67772">
        <w:rPr>
          <w:b/>
        </w:rPr>
        <w:tab/>
      </w:r>
      <w:r w:rsidRPr="00C67772">
        <w:rPr>
          <w:b/>
        </w:rPr>
        <w:tab/>
        <w:t xml:space="preserve"> </w:t>
      </w:r>
    </w:p>
    <w:p w14:paraId="26CAFCB0" w14:textId="77777777" w:rsidR="00A154C3" w:rsidRPr="00C67772" w:rsidRDefault="00A154C3" w:rsidP="00E228CE">
      <w:pPr>
        <w:rPr>
          <w:b/>
        </w:rPr>
      </w:pPr>
    </w:p>
    <w:p w14:paraId="544CABC7" w14:textId="77777777" w:rsidR="00A154C3" w:rsidRPr="00C67772" w:rsidRDefault="00A154C3" w:rsidP="00E228CE">
      <w:pPr>
        <w:rPr>
          <w:b/>
          <w:u w:val="single"/>
        </w:rPr>
      </w:pPr>
      <w:r w:rsidRPr="00C67772">
        <w:rPr>
          <w:b/>
          <w:u w:val="single"/>
        </w:rPr>
        <w:t>Nose 0-4</w:t>
      </w:r>
    </w:p>
    <w:p w14:paraId="1C66C1D8" w14:textId="77777777" w:rsidR="00A154C3" w:rsidRPr="00C67772" w:rsidRDefault="00A154C3" w:rsidP="00E228CE">
      <w:r w:rsidRPr="00C67772">
        <w:t>Post-op perfectly straight</w:t>
      </w:r>
    </w:p>
    <w:p w14:paraId="2D273910" w14:textId="77777777" w:rsidR="00A154C3" w:rsidRPr="00C67772" w:rsidRDefault="00A154C3" w:rsidP="00E228CE">
      <w:r w:rsidRPr="00C67772">
        <w:t>Straight with normal cartilage/bone at floor</w:t>
      </w:r>
    </w:p>
    <w:p w14:paraId="54C4DA20" w14:textId="77777777" w:rsidR="00A154C3" w:rsidRPr="00C67772" w:rsidRDefault="00A154C3" w:rsidP="00E228CE">
      <w:r w:rsidRPr="00C67772">
        <w:t>&lt;10% obstruction</w:t>
      </w:r>
    </w:p>
    <w:p w14:paraId="1EF0EA20" w14:textId="77777777" w:rsidR="00A154C3" w:rsidRPr="00C67772" w:rsidRDefault="00A154C3" w:rsidP="00E228CE">
      <w:pPr>
        <w:rPr>
          <w:b/>
          <w:u w:val="single"/>
        </w:rPr>
      </w:pPr>
      <w:r w:rsidRPr="00C67772">
        <w:t>10-50% obstruction worst side</w:t>
      </w:r>
      <w:r w:rsidRPr="00C67772">
        <w:tab/>
      </w:r>
      <w:r w:rsidRPr="00C67772">
        <w:tab/>
      </w:r>
      <w:r w:rsidRPr="00C67772">
        <w:tab/>
      </w:r>
      <w:r w:rsidRPr="00C67772">
        <w:tab/>
      </w:r>
      <w:r w:rsidRPr="00C67772">
        <w:rPr>
          <w:b/>
          <w:u w:val="single"/>
        </w:rPr>
        <w:t>Lingual Tonsils 1-4</w:t>
      </w:r>
    </w:p>
    <w:p w14:paraId="1B5281B4" w14:textId="2DCE432D" w:rsidR="00A154C3" w:rsidRPr="00C67772" w:rsidRDefault="00A154C3" w:rsidP="00E228CE">
      <w:r w:rsidRPr="00C67772">
        <w:t>50-90 % obstruction worst side</w:t>
      </w:r>
      <w:r w:rsidRPr="00C67772">
        <w:tab/>
      </w:r>
      <w:r w:rsidRPr="00C67772">
        <w:tab/>
      </w:r>
      <w:r w:rsidRPr="00C67772">
        <w:tab/>
      </w:r>
      <w:r w:rsidRPr="00C67772">
        <w:tab/>
      </w:r>
      <w:r w:rsidR="00E01D10">
        <w:tab/>
      </w:r>
      <w:r w:rsidRPr="00C67772">
        <w:t>1</w:t>
      </w:r>
      <w:r w:rsidRPr="00C67772">
        <w:tab/>
        <w:t>None</w:t>
      </w:r>
    </w:p>
    <w:p w14:paraId="47469315" w14:textId="77777777" w:rsidR="00A154C3" w:rsidRPr="00C67772" w:rsidRDefault="00A154C3" w:rsidP="00E228CE">
      <w:r w:rsidRPr="00C67772">
        <w:t>90-100% obstruction worst side or</w:t>
      </w:r>
      <w:r w:rsidRPr="00C67772">
        <w:tab/>
      </w:r>
      <w:r w:rsidRPr="00C67772">
        <w:tab/>
      </w:r>
      <w:r w:rsidRPr="00C67772">
        <w:tab/>
      </w:r>
      <w:r w:rsidRPr="00C67772">
        <w:tab/>
        <w:t>2</w:t>
      </w:r>
      <w:r w:rsidRPr="00C67772">
        <w:tab/>
        <w:t>Small</w:t>
      </w:r>
    </w:p>
    <w:p w14:paraId="79856B69" w14:textId="77777777" w:rsidR="00A154C3" w:rsidRPr="00C67772" w:rsidRDefault="00A154C3" w:rsidP="00E228CE">
      <w:r w:rsidRPr="00C67772">
        <w:t>obstruction nasal polyps. Allergic rhinitis-</w:t>
      </w:r>
      <w:r w:rsidRPr="00C67772">
        <w:tab/>
      </w:r>
      <w:r w:rsidRPr="00C67772">
        <w:tab/>
      </w:r>
      <w:r w:rsidRPr="00C67772">
        <w:tab/>
        <w:t>3</w:t>
      </w:r>
      <w:r w:rsidRPr="00C67772">
        <w:tab/>
        <w:t>Medium</w:t>
      </w:r>
    </w:p>
    <w:p w14:paraId="0E7692BC" w14:textId="5CF3D303" w:rsidR="00A154C3" w:rsidRPr="00C67772" w:rsidRDefault="00A154C3" w:rsidP="00E228CE">
      <w:r w:rsidRPr="00C67772">
        <w:t>add one.  Total not to exceed 4.</w:t>
      </w:r>
      <w:r w:rsidRPr="00C67772">
        <w:tab/>
      </w:r>
      <w:r w:rsidRPr="00C67772">
        <w:tab/>
      </w:r>
      <w:r w:rsidRPr="00C67772">
        <w:tab/>
      </w:r>
      <w:r w:rsidRPr="00C67772">
        <w:tab/>
      </w:r>
      <w:r w:rsidR="00E01D10">
        <w:tab/>
      </w:r>
      <w:r w:rsidRPr="00C67772">
        <w:t>4</w:t>
      </w:r>
      <w:r w:rsidRPr="00C67772">
        <w:tab/>
        <w:t>Large</w:t>
      </w:r>
    </w:p>
    <w:p w14:paraId="75E7E5E0" w14:textId="77777777" w:rsidR="00A154C3" w:rsidRPr="00C67772" w:rsidRDefault="00A154C3" w:rsidP="00E228CE"/>
    <w:p w14:paraId="781AC9B0" w14:textId="77777777" w:rsidR="00E01D10" w:rsidRPr="00C67772" w:rsidRDefault="00E01D10" w:rsidP="00E228CE"/>
    <w:p w14:paraId="502AAE19" w14:textId="77777777" w:rsidR="00574F64" w:rsidRPr="00C67772" w:rsidRDefault="00574F64" w:rsidP="00E228CE"/>
    <w:p w14:paraId="5C6AA953" w14:textId="77777777" w:rsidR="00A154C3" w:rsidRPr="00C67772" w:rsidRDefault="00A154C3" w:rsidP="00E228CE">
      <w:pPr>
        <w:rPr>
          <w:b/>
          <w:u w:val="single"/>
        </w:rPr>
      </w:pPr>
      <w:r w:rsidRPr="00C67772">
        <w:rPr>
          <w:b/>
          <w:u w:val="single"/>
        </w:rPr>
        <w:t>Mallampati 1-4</w:t>
      </w:r>
    </w:p>
    <w:p w14:paraId="02EEC52D" w14:textId="77777777" w:rsidR="00A154C3" w:rsidRPr="00C67772" w:rsidRDefault="00A154C3" w:rsidP="00E228CE">
      <w:r w:rsidRPr="00C67772">
        <w:t>All of uvula and tonsils / pillars</w:t>
      </w:r>
    </w:p>
    <w:p w14:paraId="1D0EF1AB" w14:textId="77777777" w:rsidR="00A154C3" w:rsidRPr="00C67772" w:rsidRDefault="00A154C3" w:rsidP="00E228CE">
      <w:r w:rsidRPr="00C67772">
        <w:t>Partial uvula and partial tonsils / pillars</w:t>
      </w:r>
    </w:p>
    <w:p w14:paraId="6159E7F1" w14:textId="77777777" w:rsidR="00A154C3" w:rsidRPr="00C67772" w:rsidRDefault="00A154C3" w:rsidP="00E228CE">
      <w:r w:rsidRPr="00C67772">
        <w:t>Base of uvula</w:t>
      </w:r>
    </w:p>
    <w:p w14:paraId="5123E995" w14:textId="77777777" w:rsidR="00A154C3" w:rsidRPr="00C67772" w:rsidRDefault="00A154C3" w:rsidP="00E228CE">
      <w:r w:rsidRPr="00C67772">
        <w:t>No uvula</w:t>
      </w:r>
    </w:p>
    <w:p w14:paraId="69C4DB95" w14:textId="77777777" w:rsidR="00A154C3" w:rsidRPr="00C67772" w:rsidRDefault="00A154C3" w:rsidP="00E228CE"/>
    <w:p w14:paraId="79C8DB04" w14:textId="7A600BFB" w:rsidR="00A154C3" w:rsidRPr="00C67772" w:rsidRDefault="00E01D10" w:rsidP="00E228CE">
      <w:r w:rsidRPr="00C67772">
        <w:rPr>
          <w:noProof/>
          <w:lang w:val="en-ZA" w:eastAsia="en-ZA"/>
        </w:rPr>
        <w:lastRenderedPageBreak/>
        <w:drawing>
          <wp:anchor distT="0" distB="0" distL="114300" distR="114300" simplePos="0" relativeHeight="251688960" behindDoc="0" locked="0" layoutInCell="1" allowOverlap="1" wp14:anchorId="67E573B8" wp14:editId="3A8CFAEB">
            <wp:simplePos x="0" y="0"/>
            <wp:positionH relativeFrom="margin">
              <wp:posOffset>3498874</wp:posOffset>
            </wp:positionH>
            <wp:positionV relativeFrom="margin">
              <wp:posOffset>2749550</wp:posOffset>
            </wp:positionV>
            <wp:extent cx="2392680" cy="2186940"/>
            <wp:effectExtent l="0" t="0" r="0" b="0"/>
            <wp:wrapTight wrapText="bothSides">
              <wp:wrapPolygon edited="0">
                <wp:start x="0" y="0"/>
                <wp:lineTo x="0" y="21324"/>
                <wp:lineTo x="21325" y="21324"/>
                <wp:lineTo x="2132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340" t="15227" r="1400" b="59364"/>
                    <a:stretch/>
                  </pic:blipFill>
                  <pic:spPr bwMode="auto">
                    <a:xfrm>
                      <a:off x="0" y="0"/>
                      <a:ext cx="2392680" cy="2186940"/>
                    </a:xfrm>
                    <a:prstGeom prst="rect">
                      <a:avLst/>
                    </a:prstGeom>
                    <a:noFill/>
                    <a:ln>
                      <a:noFill/>
                    </a:ln>
                    <a:extLst>
                      <a:ext uri="{53640926-AAD7-44D8-BBD7-CCE9431645EC}">
                        <a14:shadowObscured xmlns:a14="http://schemas.microsoft.com/office/drawing/2010/main"/>
                      </a:ext>
                    </a:extLst>
                  </pic:spPr>
                </pic:pic>
              </a:graphicData>
            </a:graphic>
          </wp:anchor>
        </w:drawing>
      </w:r>
      <w:r w:rsidRPr="00C67772">
        <w:rPr>
          <w:noProof/>
          <w:lang w:val="en-ZA" w:eastAsia="en-ZA"/>
        </w:rPr>
        <w:drawing>
          <wp:anchor distT="0" distB="0" distL="114300" distR="114300" simplePos="0" relativeHeight="251700224" behindDoc="0" locked="0" layoutInCell="1" allowOverlap="1" wp14:anchorId="5B1AC69F" wp14:editId="0593B026">
            <wp:simplePos x="0" y="0"/>
            <wp:positionH relativeFrom="column">
              <wp:posOffset>-114348</wp:posOffset>
            </wp:positionH>
            <wp:positionV relativeFrom="paragraph">
              <wp:posOffset>393065</wp:posOffset>
            </wp:positionV>
            <wp:extent cx="3260725" cy="2255520"/>
            <wp:effectExtent l="0" t="0" r="0" b="508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847" t="41880" r="1272" b="31908"/>
                    <a:stretch/>
                  </pic:blipFill>
                  <pic:spPr bwMode="auto">
                    <a:xfrm>
                      <a:off x="0" y="0"/>
                      <a:ext cx="3260725" cy="225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4C3" w:rsidRPr="00C67772">
        <w:rPr>
          <w:b/>
        </w:rPr>
        <w:t>Tonsil Grade</w:t>
      </w:r>
    </w:p>
    <w:p w14:paraId="1065CB2E" w14:textId="51B88861" w:rsidR="00574F64" w:rsidRPr="00C67772" w:rsidRDefault="00A154C3" w:rsidP="00E228CE">
      <w:pPr>
        <w:rPr>
          <w:b/>
          <w:u w:val="single"/>
        </w:rPr>
      </w:pPr>
      <w:r w:rsidRPr="00C67772">
        <w:rPr>
          <w:b/>
          <w:u w:val="single"/>
        </w:rPr>
        <w:t xml:space="preserve"> </w:t>
      </w:r>
    </w:p>
    <w:p w14:paraId="402712AD" w14:textId="2F54D62B" w:rsidR="00A154C3" w:rsidRPr="00C67772" w:rsidRDefault="00A154C3" w:rsidP="00E228CE">
      <w:pPr>
        <w:rPr>
          <w:b/>
        </w:rPr>
      </w:pPr>
      <w:r w:rsidRPr="00C67772">
        <w:rPr>
          <w:b/>
          <w:u w:val="single"/>
        </w:rPr>
        <w:t>Tonsil 0-4</w:t>
      </w:r>
      <w:r w:rsidRPr="00C67772">
        <w:rPr>
          <w:b/>
        </w:rPr>
        <w:tab/>
      </w:r>
      <w:r w:rsidRPr="00C67772">
        <w:rPr>
          <w:b/>
        </w:rPr>
        <w:tab/>
      </w:r>
      <w:r w:rsidRPr="00C67772">
        <w:rPr>
          <w:b/>
        </w:rPr>
        <w:tab/>
        <w:t>Adenoids 0-4</w:t>
      </w:r>
      <w:r w:rsidRPr="00C67772">
        <w:rPr>
          <w:b/>
        </w:rPr>
        <w:tab/>
      </w:r>
    </w:p>
    <w:p w14:paraId="360452B6" w14:textId="486D4A05" w:rsidR="00A154C3" w:rsidRPr="00C67772" w:rsidRDefault="00A154C3" w:rsidP="00E228CE">
      <w:r w:rsidRPr="00C67772">
        <w:t>0   S/P tonsillectomy</w:t>
      </w:r>
      <w:r w:rsidRPr="00C67772">
        <w:tab/>
        <w:t xml:space="preserve">                0    Postop</w:t>
      </w:r>
    </w:p>
    <w:p w14:paraId="5EE5DE1E" w14:textId="77777777" w:rsidR="00A154C3" w:rsidRPr="00C67772" w:rsidRDefault="00A154C3" w:rsidP="00E228CE">
      <w:r w:rsidRPr="00C67772">
        <w:t>1   Inside the pillars</w:t>
      </w:r>
      <w:r w:rsidRPr="00C67772">
        <w:tab/>
        <w:t xml:space="preserve">                1    &lt;10 % obst</w:t>
      </w:r>
    </w:p>
    <w:p w14:paraId="3387021C" w14:textId="7C1309F3" w:rsidR="00A154C3" w:rsidRPr="00C67772" w:rsidRDefault="00A154C3" w:rsidP="00E228CE">
      <w:r w:rsidRPr="00C67772">
        <w:t xml:space="preserve">2   Outside the pillars, </w:t>
      </w:r>
      <w:r w:rsidRPr="00C67772">
        <w:tab/>
        <w:t xml:space="preserve">   2    10-50 %</w:t>
      </w:r>
    </w:p>
    <w:p w14:paraId="6600E2C6" w14:textId="64A8FCCC" w:rsidR="00E01D10" w:rsidRPr="00C67772" w:rsidRDefault="00A154C3" w:rsidP="00E228CE">
      <w:r w:rsidRPr="00C67772">
        <w:t xml:space="preserve">     &lt;25% of airway</w:t>
      </w:r>
    </w:p>
    <w:p w14:paraId="1747B55A" w14:textId="41F6FB65" w:rsidR="00A154C3" w:rsidRPr="00C67772" w:rsidRDefault="00A154C3" w:rsidP="00E228CE">
      <w:r w:rsidRPr="00C67772">
        <w:t>3   25% -&lt;75% of airway</w:t>
      </w:r>
      <w:r w:rsidRPr="00C67772">
        <w:tab/>
        <w:t xml:space="preserve">   3     50-90%</w:t>
      </w:r>
      <w:r w:rsidRPr="00C67772">
        <w:tab/>
      </w:r>
      <w:r w:rsidRPr="00C67772">
        <w:tab/>
      </w:r>
    </w:p>
    <w:p w14:paraId="3504F66B" w14:textId="77777777" w:rsidR="00A154C3" w:rsidRPr="00C67772" w:rsidRDefault="00A154C3" w:rsidP="00E228CE">
      <w:r w:rsidRPr="00C67772">
        <w:t>4    75 % or more of airway              4     &gt;90%</w:t>
      </w:r>
    </w:p>
    <w:p w14:paraId="2C304BE0" w14:textId="77777777" w:rsidR="00574F64" w:rsidRPr="00C67772" w:rsidRDefault="00574F64" w:rsidP="00E228CE">
      <w:pPr>
        <w:rPr>
          <w:b/>
          <w:u w:val="single"/>
        </w:rPr>
      </w:pPr>
    </w:p>
    <w:p w14:paraId="53DB91A3" w14:textId="77777777" w:rsidR="00574F64" w:rsidRPr="00C67772" w:rsidRDefault="00574F64" w:rsidP="00E228CE">
      <w:pPr>
        <w:rPr>
          <w:b/>
          <w:u w:val="single"/>
        </w:rPr>
      </w:pPr>
    </w:p>
    <w:p w14:paraId="1A6E2D9B" w14:textId="77777777" w:rsidR="00A154C3" w:rsidRPr="00C67772" w:rsidRDefault="00A154C3" w:rsidP="00E228CE">
      <w:pPr>
        <w:rPr>
          <w:b/>
          <w:u w:val="single"/>
        </w:rPr>
      </w:pPr>
      <w:r w:rsidRPr="00C67772">
        <w:rPr>
          <w:b/>
          <w:u w:val="single"/>
        </w:rPr>
        <w:t>Uvula 0-4</w:t>
      </w:r>
    </w:p>
    <w:p w14:paraId="0FD858C5" w14:textId="77777777" w:rsidR="00A154C3" w:rsidRPr="00C67772" w:rsidRDefault="00A154C3" w:rsidP="00E228CE">
      <w:r w:rsidRPr="00C67772">
        <w:t>Absent</w:t>
      </w:r>
    </w:p>
    <w:p w14:paraId="79D23FA6" w14:textId="77777777" w:rsidR="00A154C3" w:rsidRPr="00C67772" w:rsidRDefault="00A154C3" w:rsidP="00E228CE">
      <w:r w:rsidRPr="00C67772">
        <w:t>U&lt;50mm   (5x10mm)</w:t>
      </w:r>
    </w:p>
    <w:p w14:paraId="11E0CB74" w14:textId="77777777" w:rsidR="00A154C3" w:rsidRPr="00C67772" w:rsidRDefault="00A154C3" w:rsidP="00E228CE">
      <w:r w:rsidRPr="00C67772">
        <w:t>50 &gt;U&lt;112.5mm  (7.5 x 15mm)</w:t>
      </w:r>
    </w:p>
    <w:p w14:paraId="77E9D643" w14:textId="77777777" w:rsidR="00A154C3" w:rsidRPr="00C67772" w:rsidRDefault="00A154C3" w:rsidP="00E228CE">
      <w:r w:rsidRPr="00C67772">
        <w:t>112.5 &gt;U&lt;200mm  (10x20mm)</w:t>
      </w:r>
    </w:p>
    <w:p w14:paraId="60CDC039" w14:textId="77777777" w:rsidR="00A154C3" w:rsidRDefault="00A154C3" w:rsidP="00E228CE">
      <w:r w:rsidRPr="00C67772">
        <w:t>200&gt;U</w:t>
      </w:r>
    </w:p>
    <w:p w14:paraId="4D8D4B95" w14:textId="77777777" w:rsidR="00E01D10" w:rsidRPr="00C67772" w:rsidRDefault="00E01D10" w:rsidP="00E228CE"/>
    <w:p w14:paraId="34556A79" w14:textId="77777777" w:rsidR="00E32C9A" w:rsidRDefault="00E32C9A">
      <w:pPr>
        <w:spacing w:after="160" w:line="259" w:lineRule="auto"/>
        <w:jc w:val="left"/>
        <w:rPr>
          <w:b/>
          <w:u w:val="single"/>
        </w:rPr>
      </w:pPr>
      <w:r>
        <w:rPr>
          <w:b/>
          <w:u w:val="single"/>
        </w:rPr>
        <w:br w:type="page"/>
      </w:r>
    </w:p>
    <w:p w14:paraId="4AA2B726" w14:textId="66A0727F" w:rsidR="00A154C3" w:rsidRPr="00C67772" w:rsidRDefault="00A154C3" w:rsidP="00E228CE">
      <w:r w:rsidRPr="00C67772">
        <w:rPr>
          <w:b/>
          <w:u w:val="single"/>
        </w:rPr>
        <w:lastRenderedPageBreak/>
        <w:t>Tongue 1-4</w:t>
      </w:r>
    </w:p>
    <w:p w14:paraId="5F58F7CE" w14:textId="77777777" w:rsidR="00A154C3" w:rsidRPr="00C67772" w:rsidRDefault="00A154C3" w:rsidP="00E228CE">
      <w:r w:rsidRPr="00C67772">
        <w:t>(F.O.E.), patient sitting, mouth closed</w:t>
      </w:r>
    </w:p>
    <w:p w14:paraId="73279338" w14:textId="77777777" w:rsidR="00A154C3" w:rsidRPr="00C67772" w:rsidRDefault="00A154C3" w:rsidP="00E228CE">
      <w:r w:rsidRPr="00C67772">
        <w:t>1     Vallecula open</w:t>
      </w:r>
      <w:r w:rsidRPr="00C67772">
        <w:tab/>
      </w:r>
      <w:r w:rsidRPr="00C67772">
        <w:tab/>
      </w:r>
    </w:p>
    <w:p w14:paraId="5047AF13" w14:textId="77777777" w:rsidR="00A154C3" w:rsidRPr="00C67772" w:rsidRDefault="00A154C3" w:rsidP="00E228CE">
      <w:r w:rsidRPr="00C67772">
        <w:t>2     Vallecula filled with tongue base</w:t>
      </w:r>
    </w:p>
    <w:p w14:paraId="69143CBF" w14:textId="03BFA8A4" w:rsidR="00A154C3" w:rsidRPr="00C67772" w:rsidRDefault="00A154C3" w:rsidP="00E228CE">
      <w:r w:rsidRPr="00C67772">
        <w:t>3     Epiglottis pushed posteriorly</w:t>
      </w:r>
    </w:p>
    <w:p w14:paraId="486B6B37" w14:textId="77777777" w:rsidR="00A154C3" w:rsidRPr="00C67772" w:rsidRDefault="00A154C3" w:rsidP="00E228CE">
      <w:r w:rsidRPr="00C67772">
        <w:t>4     Epiglottis touching post pharyngeal wall</w:t>
      </w:r>
    </w:p>
    <w:p w14:paraId="5BFCF22C" w14:textId="77777777" w:rsidR="00A154C3" w:rsidRPr="00C67772" w:rsidRDefault="00A154C3" w:rsidP="00E228CE">
      <w:r w:rsidRPr="00C67772">
        <w:t>secondary to tongue base pressure</w:t>
      </w:r>
    </w:p>
    <w:p w14:paraId="11E36FFB" w14:textId="77777777" w:rsidR="00A154C3" w:rsidRPr="00C67772" w:rsidRDefault="00A154C3" w:rsidP="00E228CE"/>
    <w:p w14:paraId="5D4BBC89" w14:textId="77777777" w:rsidR="00A154C3" w:rsidRPr="00C67772" w:rsidRDefault="00A154C3" w:rsidP="00E228CE">
      <w:pPr>
        <w:rPr>
          <w:b/>
        </w:rPr>
      </w:pPr>
      <w:r w:rsidRPr="00C67772">
        <w:rPr>
          <w:b/>
          <w:u w:val="single"/>
        </w:rPr>
        <w:t>Larynx  0.1</w:t>
      </w:r>
      <w:r w:rsidRPr="00C67772">
        <w:rPr>
          <w:b/>
        </w:rPr>
        <w:t xml:space="preserve"> (F.O.E.)</w:t>
      </w:r>
    </w:p>
    <w:p w14:paraId="3D8CB121" w14:textId="77777777" w:rsidR="00A154C3" w:rsidRPr="00C67772" w:rsidRDefault="00A154C3" w:rsidP="00E228CE">
      <w:r w:rsidRPr="00C67772">
        <w:t>Normal</w:t>
      </w:r>
    </w:p>
    <w:p w14:paraId="59742544" w14:textId="77777777" w:rsidR="00A154C3" w:rsidRPr="00C67772" w:rsidRDefault="00A154C3" w:rsidP="00E228CE">
      <w:r w:rsidRPr="00C67772">
        <w:t>Any airway obstruction or deformed</w:t>
      </w:r>
    </w:p>
    <w:p w14:paraId="57C67938" w14:textId="77777777" w:rsidR="00A154C3" w:rsidRPr="00C67772" w:rsidRDefault="00A154C3" w:rsidP="00E228CE">
      <w:r w:rsidRPr="00C67772">
        <w:t>Epiglottis, not covered above.</w:t>
      </w:r>
    </w:p>
    <w:p w14:paraId="7425392D" w14:textId="77777777" w:rsidR="00A154C3" w:rsidRPr="00C67772" w:rsidRDefault="00A154C3" w:rsidP="00E228CE"/>
    <w:p w14:paraId="530F5966" w14:textId="77777777" w:rsidR="00A154C3" w:rsidRPr="00C67772" w:rsidRDefault="00A154C3" w:rsidP="00E228CE"/>
    <w:p w14:paraId="0EE5872F" w14:textId="77777777" w:rsidR="00A154C3" w:rsidRDefault="00A154C3" w:rsidP="00E228CE">
      <w:pPr>
        <w:rPr>
          <w:b/>
          <w:u w:val="single"/>
        </w:rPr>
      </w:pPr>
    </w:p>
    <w:p w14:paraId="2889B6DB" w14:textId="77777777" w:rsidR="006E7C77" w:rsidRPr="00C67772" w:rsidRDefault="006E7C77" w:rsidP="00E228CE">
      <w:pPr>
        <w:rPr>
          <w:b/>
          <w:u w:val="single"/>
        </w:rPr>
      </w:pPr>
    </w:p>
    <w:p w14:paraId="167FC37C" w14:textId="77777777" w:rsidR="00A154C3" w:rsidRPr="00C67772" w:rsidRDefault="00A154C3" w:rsidP="00E228CE">
      <w:r w:rsidRPr="00C67772">
        <w:rPr>
          <w:b/>
          <w:u w:val="single"/>
        </w:rPr>
        <w:t>Depression:</w:t>
      </w:r>
      <w:r w:rsidRPr="00C67772">
        <w:t xml:space="preserve">      Yes = affirmative answer to #1 or #2</w:t>
      </w:r>
    </w:p>
    <w:p w14:paraId="3E7B225F" w14:textId="77777777" w:rsidR="00A154C3" w:rsidRPr="00C67772" w:rsidRDefault="00A154C3" w:rsidP="00E228CE">
      <w:r w:rsidRPr="00C67772">
        <w:t>Over the past 2 weeks have you ever felt down, depressed or hopeless?</w:t>
      </w:r>
    </w:p>
    <w:p w14:paraId="14E26471" w14:textId="77777777" w:rsidR="00A154C3" w:rsidRPr="00C67772" w:rsidRDefault="00A154C3" w:rsidP="00E228CE">
      <w:r w:rsidRPr="00C67772">
        <w:t>Over the past 2 weeks, have you felt little pressure or interest in doing things ? *</w:t>
      </w:r>
    </w:p>
    <w:p w14:paraId="4C33F2EE" w14:textId="77777777" w:rsidR="00A154C3" w:rsidRPr="00C67772" w:rsidRDefault="00A154C3" w:rsidP="00E228CE"/>
    <w:p w14:paraId="7FFB70EB" w14:textId="77777777" w:rsidR="00A154C3" w:rsidRPr="00C67772" w:rsidRDefault="00A154C3" w:rsidP="00E228CE">
      <w:r w:rsidRPr="00C67772">
        <w:t>(Sensitivity 96%; Speciticity 57%) *</w:t>
      </w:r>
    </w:p>
    <w:p w14:paraId="6C27ED1E" w14:textId="77777777" w:rsidR="00A154C3" w:rsidRPr="00C67772" w:rsidRDefault="00A154C3" w:rsidP="00E228CE"/>
    <w:p w14:paraId="495D1FAA" w14:textId="77777777" w:rsidR="00E32C9A" w:rsidRDefault="00E32C9A">
      <w:pPr>
        <w:spacing w:after="160" w:line="259" w:lineRule="auto"/>
        <w:jc w:val="left"/>
      </w:pPr>
      <w:r>
        <w:br w:type="page"/>
      </w:r>
    </w:p>
    <w:p w14:paraId="52C07A94" w14:textId="4BE272DB" w:rsidR="00A154C3" w:rsidRPr="00C67772" w:rsidRDefault="00A154C3" w:rsidP="00E228CE">
      <w:r w:rsidRPr="00C67772">
        <w:lastRenderedPageBreak/>
        <w:t>NYHA:  New York Heart Association Class</w:t>
      </w:r>
    </w:p>
    <w:p w14:paraId="3D2B6226" w14:textId="77777777" w:rsidR="00A154C3" w:rsidRPr="00C67772" w:rsidRDefault="00A154C3" w:rsidP="00E228CE">
      <w:r w:rsidRPr="00C67772">
        <w:t>Class I</w:t>
      </w:r>
      <w:r w:rsidRPr="00C67772">
        <w:tab/>
        <w:t>- Asymptomatic</w:t>
      </w:r>
      <w:r w:rsidRPr="00C67772">
        <w:tab/>
      </w:r>
      <w:r w:rsidRPr="00C67772">
        <w:tab/>
      </w:r>
      <w:r w:rsidRPr="00C67772">
        <w:tab/>
      </w:r>
      <w:r w:rsidRPr="00C67772">
        <w:tab/>
      </w:r>
      <w:r w:rsidRPr="00C67772">
        <w:tab/>
        <w:t>Class II  -  Symptomatic with moderate exertion</w:t>
      </w:r>
    </w:p>
    <w:p w14:paraId="4461123D" w14:textId="77777777" w:rsidR="00A154C3" w:rsidRPr="00C67772" w:rsidRDefault="00A154C3" w:rsidP="00E228CE">
      <w:r w:rsidRPr="00C67772">
        <w:t>Class III</w:t>
      </w:r>
      <w:r w:rsidRPr="00C67772">
        <w:tab/>
        <w:t>- Symptomatic with little exertion</w:t>
      </w:r>
      <w:r w:rsidRPr="00C67772">
        <w:tab/>
      </w:r>
      <w:r w:rsidRPr="00C67772">
        <w:tab/>
        <w:t>Class IV -  Symptomatic at rest</w:t>
      </w:r>
    </w:p>
    <w:p w14:paraId="3EA429F0" w14:textId="77777777" w:rsidR="00A154C3" w:rsidRPr="00C67772" w:rsidRDefault="00A154C3" w:rsidP="00A154C3">
      <w:pPr>
        <w:tabs>
          <w:tab w:val="left" w:pos="6330"/>
        </w:tabs>
      </w:pPr>
    </w:p>
    <w:tbl>
      <w:tblPr>
        <w:tblStyle w:val="TableGrid"/>
        <w:tblW w:w="0" w:type="auto"/>
        <w:tblLook w:val="0000" w:firstRow="0" w:lastRow="0" w:firstColumn="0" w:lastColumn="0" w:noHBand="0" w:noVBand="0"/>
      </w:tblPr>
      <w:tblGrid>
        <w:gridCol w:w="918"/>
        <w:gridCol w:w="1260"/>
        <w:gridCol w:w="1260"/>
        <w:gridCol w:w="1350"/>
        <w:gridCol w:w="990"/>
        <w:gridCol w:w="1440"/>
      </w:tblGrid>
      <w:tr w:rsidR="00A154C3" w:rsidRPr="00C67772" w14:paraId="30BCF5F4" w14:textId="77777777" w:rsidTr="00A154C3">
        <w:trPr>
          <w:trHeight w:val="255"/>
        </w:trPr>
        <w:tc>
          <w:tcPr>
            <w:tcW w:w="7218" w:type="dxa"/>
            <w:gridSpan w:val="6"/>
          </w:tcPr>
          <w:p w14:paraId="3AE9A71E" w14:textId="77777777" w:rsidR="00A154C3" w:rsidRPr="00C67772" w:rsidRDefault="00A154C3" w:rsidP="00A154C3">
            <w:pPr>
              <w:tabs>
                <w:tab w:val="left" w:pos="6330"/>
              </w:tabs>
              <w:rPr>
                <w:b/>
                <w:sz w:val="22"/>
                <w:szCs w:val="22"/>
              </w:rPr>
            </w:pPr>
            <w:r w:rsidRPr="00C67772">
              <w:rPr>
                <w:b/>
                <w:sz w:val="22"/>
                <w:szCs w:val="22"/>
              </w:rPr>
              <w:t>Waist Hip Ratio (WHR)</w:t>
            </w:r>
          </w:p>
        </w:tc>
      </w:tr>
      <w:tr w:rsidR="00A154C3" w:rsidRPr="00C67772" w14:paraId="5E65E963" w14:textId="77777777" w:rsidTr="00A154C3">
        <w:trPr>
          <w:trHeight w:val="240"/>
        </w:trPr>
        <w:tc>
          <w:tcPr>
            <w:tcW w:w="7218" w:type="dxa"/>
            <w:gridSpan w:val="6"/>
          </w:tcPr>
          <w:p w14:paraId="5C345320" w14:textId="77777777" w:rsidR="00A154C3" w:rsidRPr="00C67772" w:rsidRDefault="00A154C3" w:rsidP="00A154C3">
            <w:pPr>
              <w:tabs>
                <w:tab w:val="left" w:pos="6330"/>
              </w:tabs>
              <w:rPr>
                <w:sz w:val="22"/>
                <w:szCs w:val="22"/>
              </w:rPr>
            </w:pPr>
            <w:r w:rsidRPr="00C67772">
              <w:rPr>
                <w:sz w:val="22"/>
                <w:szCs w:val="22"/>
              </w:rPr>
              <w:t xml:space="preserve">                               Acceptable                                     unacceptable</w:t>
            </w:r>
          </w:p>
        </w:tc>
      </w:tr>
      <w:tr w:rsidR="00A154C3" w:rsidRPr="00C67772" w14:paraId="7A85687B" w14:textId="77777777" w:rsidTr="00A154C3">
        <w:tblPrEx>
          <w:tblLook w:val="04A0" w:firstRow="1" w:lastRow="0" w:firstColumn="1" w:lastColumn="0" w:noHBand="0" w:noVBand="1"/>
        </w:tblPrEx>
        <w:tc>
          <w:tcPr>
            <w:tcW w:w="918" w:type="dxa"/>
          </w:tcPr>
          <w:p w14:paraId="06B750FD" w14:textId="77777777" w:rsidR="00A154C3" w:rsidRPr="00C67772" w:rsidRDefault="00A154C3" w:rsidP="00A154C3">
            <w:pPr>
              <w:tabs>
                <w:tab w:val="left" w:pos="6330"/>
              </w:tabs>
              <w:rPr>
                <w:sz w:val="22"/>
                <w:szCs w:val="22"/>
              </w:rPr>
            </w:pPr>
          </w:p>
        </w:tc>
        <w:tc>
          <w:tcPr>
            <w:tcW w:w="1260" w:type="dxa"/>
          </w:tcPr>
          <w:p w14:paraId="41AA9B1B" w14:textId="77777777" w:rsidR="00A154C3" w:rsidRPr="00C67772" w:rsidRDefault="00A154C3" w:rsidP="00A154C3">
            <w:pPr>
              <w:tabs>
                <w:tab w:val="left" w:pos="6330"/>
              </w:tabs>
              <w:rPr>
                <w:sz w:val="22"/>
                <w:szCs w:val="22"/>
              </w:rPr>
            </w:pPr>
            <w:r w:rsidRPr="00C67772">
              <w:rPr>
                <w:sz w:val="22"/>
                <w:szCs w:val="22"/>
              </w:rPr>
              <w:t>Excellent</w:t>
            </w:r>
          </w:p>
        </w:tc>
        <w:tc>
          <w:tcPr>
            <w:tcW w:w="1260" w:type="dxa"/>
          </w:tcPr>
          <w:p w14:paraId="490D2031" w14:textId="77777777" w:rsidR="00A154C3" w:rsidRPr="00C67772" w:rsidRDefault="00A154C3" w:rsidP="00A154C3">
            <w:pPr>
              <w:tabs>
                <w:tab w:val="left" w:pos="6330"/>
              </w:tabs>
              <w:rPr>
                <w:sz w:val="22"/>
                <w:szCs w:val="22"/>
              </w:rPr>
            </w:pPr>
            <w:r w:rsidRPr="00C67772">
              <w:rPr>
                <w:sz w:val="22"/>
                <w:szCs w:val="22"/>
              </w:rPr>
              <w:t>Good</w:t>
            </w:r>
          </w:p>
        </w:tc>
        <w:tc>
          <w:tcPr>
            <w:tcW w:w="1350" w:type="dxa"/>
          </w:tcPr>
          <w:p w14:paraId="1798D949" w14:textId="77777777" w:rsidR="00A154C3" w:rsidRPr="00C67772" w:rsidRDefault="00A154C3" w:rsidP="00A154C3">
            <w:pPr>
              <w:tabs>
                <w:tab w:val="left" w:pos="6330"/>
              </w:tabs>
              <w:rPr>
                <w:sz w:val="22"/>
                <w:szCs w:val="22"/>
              </w:rPr>
            </w:pPr>
            <w:r w:rsidRPr="00C67772">
              <w:rPr>
                <w:sz w:val="22"/>
                <w:szCs w:val="22"/>
              </w:rPr>
              <w:t>Average</w:t>
            </w:r>
          </w:p>
        </w:tc>
        <w:tc>
          <w:tcPr>
            <w:tcW w:w="990" w:type="dxa"/>
          </w:tcPr>
          <w:p w14:paraId="5DD4850F" w14:textId="77777777" w:rsidR="00A154C3" w:rsidRPr="00C67772" w:rsidRDefault="00A154C3" w:rsidP="00A154C3">
            <w:pPr>
              <w:tabs>
                <w:tab w:val="left" w:pos="6330"/>
              </w:tabs>
              <w:rPr>
                <w:sz w:val="22"/>
                <w:szCs w:val="22"/>
              </w:rPr>
            </w:pPr>
            <w:r w:rsidRPr="00C67772">
              <w:rPr>
                <w:sz w:val="22"/>
                <w:szCs w:val="22"/>
              </w:rPr>
              <w:t>High</w:t>
            </w:r>
          </w:p>
        </w:tc>
        <w:tc>
          <w:tcPr>
            <w:tcW w:w="1440" w:type="dxa"/>
          </w:tcPr>
          <w:p w14:paraId="3D016B7D" w14:textId="77777777" w:rsidR="00A154C3" w:rsidRPr="00C67772" w:rsidRDefault="00A154C3" w:rsidP="00A154C3">
            <w:pPr>
              <w:tabs>
                <w:tab w:val="left" w:pos="6330"/>
              </w:tabs>
              <w:rPr>
                <w:sz w:val="22"/>
                <w:szCs w:val="22"/>
              </w:rPr>
            </w:pPr>
            <w:r w:rsidRPr="00C67772">
              <w:rPr>
                <w:sz w:val="22"/>
                <w:szCs w:val="22"/>
              </w:rPr>
              <w:t>Extreme</w:t>
            </w:r>
          </w:p>
        </w:tc>
      </w:tr>
      <w:tr w:rsidR="00A154C3" w:rsidRPr="00C67772" w14:paraId="69A7B5D7" w14:textId="77777777" w:rsidTr="00A154C3">
        <w:tblPrEx>
          <w:tblLook w:val="04A0" w:firstRow="1" w:lastRow="0" w:firstColumn="1" w:lastColumn="0" w:noHBand="0" w:noVBand="1"/>
        </w:tblPrEx>
        <w:tc>
          <w:tcPr>
            <w:tcW w:w="918" w:type="dxa"/>
          </w:tcPr>
          <w:p w14:paraId="6B064139" w14:textId="77777777" w:rsidR="00A154C3" w:rsidRPr="00C67772" w:rsidRDefault="00A154C3" w:rsidP="00A154C3">
            <w:pPr>
              <w:tabs>
                <w:tab w:val="left" w:pos="6330"/>
              </w:tabs>
              <w:rPr>
                <w:sz w:val="22"/>
                <w:szCs w:val="22"/>
              </w:rPr>
            </w:pPr>
            <w:r w:rsidRPr="00C67772">
              <w:rPr>
                <w:sz w:val="22"/>
                <w:szCs w:val="22"/>
              </w:rPr>
              <w:t>Male</w:t>
            </w:r>
          </w:p>
        </w:tc>
        <w:tc>
          <w:tcPr>
            <w:tcW w:w="1260" w:type="dxa"/>
          </w:tcPr>
          <w:p w14:paraId="6A01225D" w14:textId="77777777" w:rsidR="00A154C3" w:rsidRPr="00C67772" w:rsidRDefault="00A154C3" w:rsidP="00A154C3">
            <w:pPr>
              <w:tabs>
                <w:tab w:val="left" w:pos="6330"/>
              </w:tabs>
              <w:rPr>
                <w:sz w:val="22"/>
                <w:szCs w:val="22"/>
              </w:rPr>
            </w:pPr>
            <w:r w:rsidRPr="00C67772">
              <w:rPr>
                <w:sz w:val="22"/>
                <w:szCs w:val="22"/>
              </w:rPr>
              <w:t>&lt;0.85</w:t>
            </w:r>
          </w:p>
        </w:tc>
        <w:tc>
          <w:tcPr>
            <w:tcW w:w="1260" w:type="dxa"/>
          </w:tcPr>
          <w:p w14:paraId="489030F6" w14:textId="77777777" w:rsidR="00A154C3" w:rsidRPr="00C67772" w:rsidRDefault="00A154C3" w:rsidP="00A154C3">
            <w:pPr>
              <w:tabs>
                <w:tab w:val="left" w:pos="6330"/>
              </w:tabs>
              <w:rPr>
                <w:sz w:val="22"/>
                <w:szCs w:val="22"/>
              </w:rPr>
            </w:pPr>
            <w:r w:rsidRPr="00C67772">
              <w:rPr>
                <w:sz w:val="22"/>
                <w:szCs w:val="22"/>
              </w:rPr>
              <w:t>0.85</w:t>
            </w:r>
          </w:p>
          <w:p w14:paraId="5EB32BC6" w14:textId="77777777" w:rsidR="00A154C3" w:rsidRPr="00C67772" w:rsidRDefault="00A154C3" w:rsidP="00A154C3">
            <w:pPr>
              <w:tabs>
                <w:tab w:val="left" w:pos="6330"/>
              </w:tabs>
              <w:rPr>
                <w:sz w:val="22"/>
                <w:szCs w:val="22"/>
              </w:rPr>
            </w:pPr>
            <w:r w:rsidRPr="00C67772">
              <w:rPr>
                <w:sz w:val="22"/>
                <w:szCs w:val="22"/>
              </w:rPr>
              <w:t>0.9</w:t>
            </w:r>
          </w:p>
        </w:tc>
        <w:tc>
          <w:tcPr>
            <w:tcW w:w="1350" w:type="dxa"/>
          </w:tcPr>
          <w:p w14:paraId="1AA3460A" w14:textId="77777777" w:rsidR="00A154C3" w:rsidRPr="00C67772" w:rsidRDefault="00A154C3" w:rsidP="00A154C3">
            <w:pPr>
              <w:tabs>
                <w:tab w:val="left" w:pos="6330"/>
              </w:tabs>
              <w:rPr>
                <w:sz w:val="22"/>
                <w:szCs w:val="22"/>
              </w:rPr>
            </w:pPr>
            <w:r w:rsidRPr="00C67772">
              <w:rPr>
                <w:sz w:val="22"/>
                <w:szCs w:val="22"/>
              </w:rPr>
              <w:t>0.9</w:t>
            </w:r>
          </w:p>
          <w:p w14:paraId="04C2B1D2" w14:textId="77777777" w:rsidR="00A154C3" w:rsidRPr="00C67772" w:rsidRDefault="00A154C3" w:rsidP="00A154C3">
            <w:pPr>
              <w:tabs>
                <w:tab w:val="left" w:pos="6330"/>
              </w:tabs>
              <w:rPr>
                <w:sz w:val="22"/>
                <w:szCs w:val="22"/>
              </w:rPr>
            </w:pPr>
            <w:r w:rsidRPr="00C67772">
              <w:rPr>
                <w:sz w:val="22"/>
                <w:szCs w:val="22"/>
              </w:rPr>
              <w:t>0.95</w:t>
            </w:r>
          </w:p>
        </w:tc>
        <w:tc>
          <w:tcPr>
            <w:tcW w:w="990" w:type="dxa"/>
          </w:tcPr>
          <w:p w14:paraId="3C2C8401" w14:textId="77777777" w:rsidR="00A154C3" w:rsidRPr="00C67772" w:rsidRDefault="00A154C3" w:rsidP="00A154C3">
            <w:pPr>
              <w:tabs>
                <w:tab w:val="left" w:pos="6330"/>
              </w:tabs>
              <w:rPr>
                <w:sz w:val="22"/>
                <w:szCs w:val="22"/>
              </w:rPr>
            </w:pPr>
            <w:r w:rsidRPr="00C67772">
              <w:rPr>
                <w:sz w:val="22"/>
                <w:szCs w:val="22"/>
              </w:rPr>
              <w:t>0.95-</w:t>
            </w:r>
          </w:p>
          <w:p w14:paraId="12D0F57B" w14:textId="77777777" w:rsidR="00A154C3" w:rsidRPr="00C67772" w:rsidRDefault="00A154C3" w:rsidP="00A154C3">
            <w:pPr>
              <w:tabs>
                <w:tab w:val="left" w:pos="6330"/>
              </w:tabs>
              <w:rPr>
                <w:sz w:val="22"/>
                <w:szCs w:val="22"/>
              </w:rPr>
            </w:pPr>
            <w:r w:rsidRPr="00C67772">
              <w:rPr>
                <w:sz w:val="22"/>
                <w:szCs w:val="22"/>
              </w:rPr>
              <w:t>1</w:t>
            </w:r>
          </w:p>
        </w:tc>
        <w:tc>
          <w:tcPr>
            <w:tcW w:w="1440" w:type="dxa"/>
          </w:tcPr>
          <w:p w14:paraId="75661E5C" w14:textId="77777777" w:rsidR="00A154C3" w:rsidRPr="00C67772" w:rsidRDefault="00A154C3" w:rsidP="00A154C3">
            <w:pPr>
              <w:tabs>
                <w:tab w:val="left" w:pos="6330"/>
              </w:tabs>
              <w:rPr>
                <w:sz w:val="22"/>
                <w:szCs w:val="22"/>
              </w:rPr>
            </w:pPr>
            <w:r w:rsidRPr="00C67772">
              <w:rPr>
                <w:sz w:val="22"/>
                <w:szCs w:val="22"/>
              </w:rPr>
              <w:t>&gt;1</w:t>
            </w:r>
          </w:p>
        </w:tc>
      </w:tr>
      <w:tr w:rsidR="00A154C3" w:rsidRPr="00C67772" w14:paraId="1B4A4EDC" w14:textId="77777777" w:rsidTr="00A154C3">
        <w:tblPrEx>
          <w:tblLook w:val="04A0" w:firstRow="1" w:lastRow="0" w:firstColumn="1" w:lastColumn="0" w:noHBand="0" w:noVBand="1"/>
        </w:tblPrEx>
        <w:tc>
          <w:tcPr>
            <w:tcW w:w="918" w:type="dxa"/>
          </w:tcPr>
          <w:p w14:paraId="61F7F436" w14:textId="77777777" w:rsidR="00A154C3" w:rsidRPr="00C67772" w:rsidRDefault="00A154C3" w:rsidP="00A154C3">
            <w:pPr>
              <w:tabs>
                <w:tab w:val="left" w:pos="6330"/>
              </w:tabs>
              <w:rPr>
                <w:sz w:val="22"/>
                <w:szCs w:val="22"/>
              </w:rPr>
            </w:pPr>
            <w:r w:rsidRPr="00C67772">
              <w:rPr>
                <w:sz w:val="22"/>
                <w:szCs w:val="22"/>
              </w:rPr>
              <w:t>Female</w:t>
            </w:r>
          </w:p>
        </w:tc>
        <w:tc>
          <w:tcPr>
            <w:tcW w:w="1260" w:type="dxa"/>
          </w:tcPr>
          <w:p w14:paraId="0060A62B" w14:textId="77777777" w:rsidR="00A154C3" w:rsidRPr="00C67772" w:rsidRDefault="00A154C3" w:rsidP="00A154C3">
            <w:pPr>
              <w:tabs>
                <w:tab w:val="left" w:pos="6330"/>
              </w:tabs>
              <w:rPr>
                <w:sz w:val="22"/>
                <w:szCs w:val="22"/>
              </w:rPr>
            </w:pPr>
            <w:r w:rsidRPr="00C67772">
              <w:rPr>
                <w:sz w:val="22"/>
                <w:szCs w:val="22"/>
              </w:rPr>
              <w:t>&lt;0.75</w:t>
            </w:r>
          </w:p>
        </w:tc>
        <w:tc>
          <w:tcPr>
            <w:tcW w:w="1260" w:type="dxa"/>
          </w:tcPr>
          <w:p w14:paraId="16D37E57" w14:textId="77777777" w:rsidR="00A154C3" w:rsidRPr="00C67772" w:rsidRDefault="00A154C3" w:rsidP="00A154C3">
            <w:pPr>
              <w:tabs>
                <w:tab w:val="left" w:pos="6330"/>
              </w:tabs>
              <w:rPr>
                <w:sz w:val="22"/>
                <w:szCs w:val="22"/>
              </w:rPr>
            </w:pPr>
            <w:r w:rsidRPr="00C67772">
              <w:rPr>
                <w:sz w:val="22"/>
                <w:szCs w:val="22"/>
              </w:rPr>
              <w:t>0.75-</w:t>
            </w:r>
          </w:p>
          <w:p w14:paraId="4AA2845B" w14:textId="77777777" w:rsidR="00A154C3" w:rsidRPr="00C67772" w:rsidRDefault="00A154C3" w:rsidP="00A154C3">
            <w:pPr>
              <w:tabs>
                <w:tab w:val="left" w:pos="6330"/>
              </w:tabs>
              <w:rPr>
                <w:sz w:val="22"/>
                <w:szCs w:val="22"/>
              </w:rPr>
            </w:pPr>
            <w:r w:rsidRPr="00C67772">
              <w:rPr>
                <w:sz w:val="22"/>
                <w:szCs w:val="22"/>
              </w:rPr>
              <w:t>0.8</w:t>
            </w:r>
          </w:p>
        </w:tc>
        <w:tc>
          <w:tcPr>
            <w:tcW w:w="1350" w:type="dxa"/>
          </w:tcPr>
          <w:p w14:paraId="57BC7A78" w14:textId="77777777" w:rsidR="00A154C3" w:rsidRPr="00C67772" w:rsidRDefault="00A154C3" w:rsidP="00A154C3">
            <w:pPr>
              <w:tabs>
                <w:tab w:val="left" w:pos="6330"/>
              </w:tabs>
              <w:rPr>
                <w:sz w:val="22"/>
                <w:szCs w:val="22"/>
              </w:rPr>
            </w:pPr>
            <w:r w:rsidRPr="00C67772">
              <w:rPr>
                <w:sz w:val="22"/>
                <w:szCs w:val="22"/>
              </w:rPr>
              <w:t>0.8-</w:t>
            </w:r>
          </w:p>
          <w:p w14:paraId="74B330B9" w14:textId="77777777" w:rsidR="00A154C3" w:rsidRPr="00C67772" w:rsidRDefault="00A154C3" w:rsidP="00A154C3">
            <w:pPr>
              <w:tabs>
                <w:tab w:val="left" w:pos="6330"/>
              </w:tabs>
              <w:rPr>
                <w:sz w:val="22"/>
                <w:szCs w:val="22"/>
              </w:rPr>
            </w:pPr>
            <w:r w:rsidRPr="00C67772">
              <w:rPr>
                <w:sz w:val="22"/>
                <w:szCs w:val="22"/>
              </w:rPr>
              <w:t>0.85</w:t>
            </w:r>
          </w:p>
        </w:tc>
        <w:tc>
          <w:tcPr>
            <w:tcW w:w="990" w:type="dxa"/>
          </w:tcPr>
          <w:p w14:paraId="19610EF6" w14:textId="77777777" w:rsidR="00A154C3" w:rsidRPr="00C67772" w:rsidRDefault="00A154C3" w:rsidP="00A154C3">
            <w:pPr>
              <w:tabs>
                <w:tab w:val="left" w:pos="6330"/>
              </w:tabs>
              <w:rPr>
                <w:sz w:val="22"/>
                <w:szCs w:val="22"/>
              </w:rPr>
            </w:pPr>
            <w:r w:rsidRPr="00C67772">
              <w:rPr>
                <w:sz w:val="22"/>
                <w:szCs w:val="22"/>
              </w:rPr>
              <w:t>0.85-</w:t>
            </w:r>
          </w:p>
          <w:p w14:paraId="3B87C09E" w14:textId="77777777" w:rsidR="00A154C3" w:rsidRPr="00C67772" w:rsidRDefault="00A154C3" w:rsidP="00A154C3">
            <w:pPr>
              <w:tabs>
                <w:tab w:val="left" w:pos="6330"/>
              </w:tabs>
              <w:rPr>
                <w:sz w:val="22"/>
                <w:szCs w:val="22"/>
              </w:rPr>
            </w:pPr>
            <w:r w:rsidRPr="00C67772">
              <w:rPr>
                <w:sz w:val="22"/>
                <w:szCs w:val="22"/>
              </w:rPr>
              <w:t>0.9</w:t>
            </w:r>
          </w:p>
        </w:tc>
        <w:tc>
          <w:tcPr>
            <w:tcW w:w="1440" w:type="dxa"/>
          </w:tcPr>
          <w:p w14:paraId="61F551A7" w14:textId="77777777" w:rsidR="00A154C3" w:rsidRPr="00C67772" w:rsidRDefault="00A154C3" w:rsidP="00A154C3">
            <w:pPr>
              <w:tabs>
                <w:tab w:val="left" w:pos="6330"/>
              </w:tabs>
              <w:rPr>
                <w:sz w:val="22"/>
                <w:szCs w:val="22"/>
              </w:rPr>
            </w:pPr>
            <w:r w:rsidRPr="00C67772">
              <w:rPr>
                <w:sz w:val="22"/>
                <w:szCs w:val="22"/>
              </w:rPr>
              <w:t>&gt;0.9</w:t>
            </w:r>
          </w:p>
        </w:tc>
      </w:tr>
    </w:tbl>
    <w:p w14:paraId="5F0DCFC2" w14:textId="77777777" w:rsidR="00A154C3" w:rsidRPr="00C67772" w:rsidRDefault="00A154C3" w:rsidP="00A154C3">
      <w:pPr>
        <w:tabs>
          <w:tab w:val="left" w:pos="6330"/>
        </w:tabs>
      </w:pPr>
    </w:p>
    <w:p w14:paraId="4DC80D78" w14:textId="296EFC13" w:rsidR="00185EB1" w:rsidRDefault="00185EB1">
      <w:pPr>
        <w:spacing w:after="160" w:line="259" w:lineRule="auto"/>
        <w:jc w:val="left"/>
        <w:rPr>
          <w:b/>
        </w:rPr>
      </w:pPr>
    </w:p>
    <w:p w14:paraId="78FF7FED" w14:textId="14948A03" w:rsidR="00E32C9A" w:rsidRDefault="00E32C9A">
      <w:pPr>
        <w:spacing w:after="160" w:line="259" w:lineRule="auto"/>
        <w:jc w:val="left"/>
        <w:rPr>
          <w:b/>
        </w:rPr>
      </w:pPr>
      <w:r>
        <w:rPr>
          <w:b/>
        </w:rPr>
        <w:br w:type="page"/>
      </w:r>
    </w:p>
    <w:p w14:paraId="217F52FC" w14:textId="77777777" w:rsidR="00E01D10" w:rsidRPr="00C67772" w:rsidRDefault="00E01D10">
      <w:pPr>
        <w:spacing w:after="160" w:line="259" w:lineRule="auto"/>
        <w:jc w:val="left"/>
        <w:rPr>
          <w:b/>
        </w:rPr>
      </w:pPr>
    </w:p>
    <w:p w14:paraId="0EB99C39" w14:textId="6AB554AC" w:rsidR="00A154C3" w:rsidRPr="00E32C9A" w:rsidRDefault="00A154C3" w:rsidP="00E228CE">
      <w:pPr>
        <w:pStyle w:val="Heading2"/>
        <w:rPr>
          <w:u w:val="none"/>
        </w:rPr>
      </w:pPr>
      <w:bookmarkStart w:id="669" w:name="_Toc485976338"/>
      <w:r w:rsidRPr="00E32C9A">
        <w:rPr>
          <w:u w:val="none"/>
        </w:rPr>
        <w:t xml:space="preserve">APPENDIX </w:t>
      </w:r>
      <w:r w:rsidR="00A154D3" w:rsidRPr="00E32C9A">
        <w:rPr>
          <w:u w:val="none"/>
        </w:rPr>
        <w:t>9</w:t>
      </w:r>
      <w:bookmarkEnd w:id="669"/>
      <w:r w:rsidRPr="00E32C9A">
        <w:rPr>
          <w:u w:val="none"/>
        </w:rPr>
        <w:t xml:space="preserve"> </w:t>
      </w:r>
    </w:p>
    <w:p w14:paraId="374C0260" w14:textId="470A0137" w:rsidR="0012328A" w:rsidRPr="00C67772" w:rsidRDefault="0012328A" w:rsidP="00E228CE">
      <w:pPr>
        <w:pStyle w:val="Heading3"/>
      </w:pPr>
      <w:bookmarkStart w:id="670" w:name="_Toc485976339"/>
      <w:r w:rsidRPr="00C67772">
        <w:t>DISE: DRUG INDUCED SLEEP ENDOSCOPY</w:t>
      </w:r>
      <w:bookmarkEnd w:id="670"/>
    </w:p>
    <w:p w14:paraId="1DD67CCF" w14:textId="77777777" w:rsidR="0012328A" w:rsidRPr="00C67772" w:rsidRDefault="0012328A" w:rsidP="0012328A">
      <w:pPr>
        <w:autoSpaceDE w:val="0"/>
        <w:autoSpaceDN w:val="0"/>
        <w:adjustRightInd w:val="0"/>
        <w:spacing w:after="0" w:line="240" w:lineRule="auto"/>
        <w:jc w:val="left"/>
      </w:pPr>
    </w:p>
    <w:p w14:paraId="3BF430E8" w14:textId="76EE05A9" w:rsidR="0012328A" w:rsidRPr="00C67772" w:rsidRDefault="00A154C3" w:rsidP="00E228CE">
      <w:pPr>
        <w:spacing w:after="0" w:line="240" w:lineRule="auto"/>
      </w:pPr>
      <w:r w:rsidRPr="00C67772">
        <w:t xml:space="preserve"> </w:t>
      </w:r>
      <w:r w:rsidR="0012328A" w:rsidRPr="00C67772">
        <w:t xml:space="preserve">The </w:t>
      </w:r>
      <w:r w:rsidR="0012328A" w:rsidRPr="00C67772">
        <w:rPr>
          <w:b/>
        </w:rPr>
        <w:t xml:space="preserve">VOTE </w:t>
      </w:r>
      <w:r w:rsidR="0012328A" w:rsidRPr="00C67772">
        <w:t>Classification involves a qualitative assessment degree of airway narrowing, divided into the following:</w:t>
      </w:r>
    </w:p>
    <w:p w14:paraId="245C25B9" w14:textId="77777777" w:rsidR="0012328A" w:rsidRPr="00C67772" w:rsidRDefault="0012328A" w:rsidP="00E228CE">
      <w:pPr>
        <w:spacing w:after="0" w:line="240" w:lineRule="auto"/>
      </w:pPr>
    </w:p>
    <w:p w14:paraId="75596EF5" w14:textId="58D66432" w:rsidR="0012328A" w:rsidRPr="00C67772" w:rsidRDefault="0012328A" w:rsidP="00E228CE">
      <w:pPr>
        <w:spacing w:after="0" w:line="240" w:lineRule="auto"/>
      </w:pPr>
      <w:r w:rsidRPr="00C67772">
        <w:rPr>
          <w:b/>
          <w:bCs/>
        </w:rPr>
        <w:t xml:space="preserve">None </w:t>
      </w:r>
      <w:r w:rsidRPr="00C67772">
        <w:t>(typically with no vibration of the involved structure and less than 50% airway narrowing compared to dimensions during nonapnoeic state)</w:t>
      </w:r>
    </w:p>
    <w:p w14:paraId="7920E614" w14:textId="77777777" w:rsidR="0012328A" w:rsidRPr="00C67772" w:rsidRDefault="0012328A" w:rsidP="00E228CE">
      <w:pPr>
        <w:spacing w:after="0" w:line="240" w:lineRule="auto"/>
      </w:pPr>
    </w:p>
    <w:p w14:paraId="0302A9FD" w14:textId="68673AE8" w:rsidR="0012328A" w:rsidRPr="00C67772" w:rsidRDefault="0012328A" w:rsidP="00E228CE">
      <w:pPr>
        <w:spacing w:after="0" w:line="240" w:lineRule="auto"/>
      </w:pPr>
      <w:r w:rsidRPr="00C67772">
        <w:rPr>
          <w:b/>
          <w:bCs/>
        </w:rPr>
        <w:t xml:space="preserve">Partial </w:t>
      </w:r>
      <w:r w:rsidRPr="00C67772">
        <w:t>(vibration, 50-75% narrowing)</w:t>
      </w:r>
    </w:p>
    <w:p w14:paraId="5B4BB404" w14:textId="77777777" w:rsidR="0012328A" w:rsidRPr="00C67772" w:rsidRDefault="0012328A" w:rsidP="00E228CE">
      <w:pPr>
        <w:spacing w:after="0" w:line="240" w:lineRule="auto"/>
      </w:pPr>
    </w:p>
    <w:p w14:paraId="01AAF234" w14:textId="391F8CCD" w:rsidR="00A154C3" w:rsidRPr="00C67772" w:rsidRDefault="0012328A" w:rsidP="00E228CE">
      <w:pPr>
        <w:spacing w:after="0" w:line="240" w:lineRule="auto"/>
      </w:pPr>
      <w:r w:rsidRPr="00C67772">
        <w:rPr>
          <w:b/>
          <w:bCs/>
        </w:rPr>
        <w:t xml:space="preserve">Complete </w:t>
      </w:r>
      <w:r w:rsidRPr="00C67772">
        <w:t>(obstruction, greater than 75% narrowing, and no airflow).</w:t>
      </w:r>
    </w:p>
    <w:p w14:paraId="0F6A6115" w14:textId="7087F575" w:rsidR="00A154C3" w:rsidRPr="00C67772" w:rsidRDefault="00A154C3" w:rsidP="00A154C3">
      <w:pPr>
        <w:tabs>
          <w:tab w:val="left" w:pos="6330"/>
        </w:tabs>
      </w:pPr>
    </w:p>
    <w:p w14:paraId="7F1B2337" w14:textId="2AE071CE" w:rsidR="00A154C3" w:rsidRPr="00C67772" w:rsidRDefault="0012328A" w:rsidP="00A154C3">
      <w:pPr>
        <w:tabs>
          <w:tab w:val="left" w:pos="6330"/>
        </w:tabs>
      </w:pPr>
      <w:r w:rsidRPr="00C67772">
        <w:rPr>
          <w:noProof/>
          <w:lang w:val="en-ZA" w:eastAsia="en-ZA"/>
        </w:rPr>
        <mc:AlternateContent>
          <mc:Choice Requires="wps">
            <w:drawing>
              <wp:anchor distT="0" distB="0" distL="114300" distR="114300" simplePos="0" relativeHeight="251691008" behindDoc="0" locked="0" layoutInCell="1" allowOverlap="1" wp14:anchorId="568E1A54" wp14:editId="70EDEEA0">
                <wp:simplePos x="0" y="0"/>
                <wp:positionH relativeFrom="column">
                  <wp:posOffset>1181100</wp:posOffset>
                </wp:positionH>
                <wp:positionV relativeFrom="paragraph">
                  <wp:posOffset>91440</wp:posOffset>
                </wp:positionV>
                <wp:extent cx="3390900" cy="3905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3390900" cy="390525"/>
                        </a:xfrm>
                        <a:prstGeom prst="rect">
                          <a:avLst/>
                        </a:prstGeom>
                        <a:solidFill>
                          <a:schemeClr val="lt1"/>
                        </a:solidFill>
                        <a:ln w="6350">
                          <a:solidFill>
                            <a:prstClr val="black"/>
                          </a:solidFill>
                        </a:ln>
                      </wps:spPr>
                      <wps:txbx>
                        <w:txbxContent>
                          <w:p w14:paraId="68548774" w14:textId="68125361" w:rsidR="00632536" w:rsidRDefault="00632536">
                            <w:r>
                              <w:t>VOTE CLASSIFICATION (Kezirian et al 2012)(65)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1A54" id="Text Box 10" o:spid="_x0000_s1031" type="#_x0000_t202" style="position:absolute;left:0;text-align:left;margin-left:93pt;margin-top:7.2pt;width:267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" fillcolor="white [3201]" strokeweight=".5pt">
                <v:textbox>
                  <w:txbxContent>
                    <w:p w14:paraId="68548774" w14:textId="68125361" w:rsidR="00632536" w:rsidRDefault="00632536">
                      <w:r>
                        <w:t>VOTE CLASSIFICATION (Kezirian et al 2012)(65)</w:t>
                      </w:r>
                    </w:p>
                  </w:txbxContent>
                </v:textbox>
              </v:shape>
            </w:pict>
          </mc:Fallback>
        </mc:AlternateContent>
      </w:r>
    </w:p>
    <w:p w14:paraId="4F22E4D9" w14:textId="39C391F6" w:rsidR="00A154C3" w:rsidRPr="00C67772" w:rsidRDefault="0012328A" w:rsidP="00A154C3">
      <w:pPr>
        <w:tabs>
          <w:tab w:val="left" w:pos="6330"/>
        </w:tabs>
      </w:pPr>
      <w:r w:rsidRPr="00C67772">
        <w:rPr>
          <w:noProof/>
          <w:lang w:val="en-ZA" w:eastAsia="en-ZA"/>
        </w:rPr>
        <w:drawing>
          <wp:anchor distT="0" distB="0" distL="114300" distR="114300" simplePos="0" relativeHeight="251689984" behindDoc="0" locked="0" layoutInCell="1" allowOverlap="1" wp14:anchorId="582AF0B5" wp14:editId="7FDE869B">
            <wp:simplePos x="0" y="0"/>
            <wp:positionH relativeFrom="margin">
              <wp:posOffset>733425</wp:posOffset>
            </wp:positionH>
            <wp:positionV relativeFrom="paragraph">
              <wp:posOffset>173990</wp:posOffset>
            </wp:positionV>
            <wp:extent cx="4410075" cy="30099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TE.tif"/>
                    <pic:cNvPicPr/>
                  </pic:nvPicPr>
                  <pic:blipFill rotWithShape="1">
                    <a:blip r:embed="rId27">
                      <a:extLst>
                        <a:ext uri="{28A0092B-C50C-407E-A947-70E740481C1C}">
                          <a14:useLocalDpi xmlns:a14="http://schemas.microsoft.com/office/drawing/2010/main" val="0"/>
                        </a:ext>
                      </a:extLst>
                    </a:blip>
                    <a:srcRect t="9456"/>
                    <a:stretch/>
                  </pic:blipFill>
                  <pic:spPr bwMode="auto">
                    <a:xfrm>
                      <a:off x="0" y="0"/>
                      <a:ext cx="4410075" cy="3009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8B23A05" w14:textId="77777777" w:rsidR="00A154C3" w:rsidRPr="00C67772" w:rsidRDefault="00A154C3" w:rsidP="00A154C3">
      <w:pPr>
        <w:tabs>
          <w:tab w:val="left" w:pos="6330"/>
        </w:tabs>
      </w:pPr>
    </w:p>
    <w:p w14:paraId="3868757C" w14:textId="77777777" w:rsidR="00A154C3" w:rsidRPr="00C67772" w:rsidRDefault="00A154C3" w:rsidP="00A154C3">
      <w:pPr>
        <w:tabs>
          <w:tab w:val="left" w:pos="6330"/>
        </w:tabs>
      </w:pPr>
    </w:p>
    <w:p w14:paraId="1A6FDB35" w14:textId="77777777" w:rsidR="00F475AC" w:rsidRPr="00C67772" w:rsidRDefault="00F475AC" w:rsidP="00F475AC">
      <w:pPr>
        <w:rPr>
          <w:color w:val="000000"/>
        </w:rPr>
      </w:pPr>
    </w:p>
    <w:p w14:paraId="50394CD4" w14:textId="77777777" w:rsidR="00F475AC" w:rsidRPr="00C67772" w:rsidRDefault="00F475AC" w:rsidP="00F475AC">
      <w:pPr>
        <w:rPr>
          <w:color w:val="000000"/>
        </w:rPr>
      </w:pPr>
    </w:p>
    <w:p w14:paraId="41455348" w14:textId="77777777" w:rsidR="00F475AC" w:rsidRPr="00C67772" w:rsidRDefault="00F475AC" w:rsidP="00F475AC">
      <w:pPr>
        <w:rPr>
          <w:color w:val="000000"/>
        </w:rPr>
      </w:pPr>
    </w:p>
    <w:p w14:paraId="1B98CB13" w14:textId="77777777" w:rsidR="00F475AC" w:rsidRPr="00C67772" w:rsidRDefault="00F475AC" w:rsidP="00F475AC">
      <w:pPr>
        <w:rPr>
          <w:color w:val="000000"/>
        </w:rPr>
      </w:pPr>
    </w:p>
    <w:p w14:paraId="4FB34A2E" w14:textId="77777777" w:rsidR="00F475AC" w:rsidRPr="00C67772" w:rsidRDefault="00F475AC" w:rsidP="00F475AC">
      <w:pPr>
        <w:rPr>
          <w:color w:val="000000"/>
        </w:rPr>
      </w:pPr>
    </w:p>
    <w:p w14:paraId="2C319BFB" w14:textId="77777777" w:rsidR="00F475AC" w:rsidRPr="00C67772" w:rsidRDefault="00F475AC" w:rsidP="00F475AC">
      <w:pPr>
        <w:rPr>
          <w:color w:val="000000"/>
        </w:rPr>
      </w:pPr>
    </w:p>
    <w:p w14:paraId="0639BACA" w14:textId="77777777" w:rsidR="00F475AC" w:rsidRPr="00C67772" w:rsidRDefault="00F475AC" w:rsidP="00F475AC">
      <w:pPr>
        <w:rPr>
          <w:color w:val="000000"/>
        </w:rPr>
      </w:pPr>
    </w:p>
    <w:p w14:paraId="6FBF793F" w14:textId="77777777" w:rsidR="00F475AC" w:rsidRPr="00C67772" w:rsidRDefault="00F475AC" w:rsidP="00F475AC">
      <w:pPr>
        <w:rPr>
          <w:color w:val="000000"/>
        </w:rPr>
      </w:pPr>
    </w:p>
    <w:p w14:paraId="1F9B69FD" w14:textId="77777777" w:rsidR="00F475AC" w:rsidRPr="00C67772" w:rsidRDefault="00F475AC" w:rsidP="00F475AC">
      <w:pPr>
        <w:rPr>
          <w:color w:val="000000"/>
        </w:rPr>
      </w:pPr>
    </w:p>
    <w:p w14:paraId="283DCB61" w14:textId="77777777" w:rsidR="00F475AC" w:rsidRPr="00C67772" w:rsidRDefault="00F475AC" w:rsidP="00F475AC">
      <w:pPr>
        <w:rPr>
          <w:color w:val="000000"/>
        </w:rPr>
      </w:pPr>
    </w:p>
    <w:p w14:paraId="353ACACD" w14:textId="77777777" w:rsidR="00060CD6" w:rsidRPr="00C67772" w:rsidRDefault="00060CD6">
      <w:pPr>
        <w:spacing w:after="160" w:line="259" w:lineRule="auto"/>
        <w:jc w:val="left"/>
        <w:rPr>
          <w:rFonts w:eastAsiaTheme="majorEastAsia"/>
          <w:b/>
          <w:color w:val="000000"/>
        </w:rPr>
      </w:pPr>
      <w:r w:rsidRPr="00C67772">
        <w:br w:type="page"/>
      </w:r>
    </w:p>
    <w:p w14:paraId="2B82FB6E" w14:textId="77777777" w:rsidR="00060CD6" w:rsidRPr="00C67772" w:rsidRDefault="00F475AC" w:rsidP="00EE1E4C">
      <w:pPr>
        <w:pStyle w:val="Heading1"/>
      </w:pPr>
      <w:bookmarkStart w:id="671" w:name="_Toc485976340"/>
      <w:r w:rsidRPr="00C67772">
        <w:lastRenderedPageBreak/>
        <w:t>REFERENCES</w:t>
      </w:r>
      <w:bookmarkEnd w:id="671"/>
    </w:p>
    <w:p w14:paraId="3D495DEE" w14:textId="77777777" w:rsidR="00865555" w:rsidRPr="00865555" w:rsidRDefault="00060CD6" w:rsidP="00865555">
      <w:pPr>
        <w:pStyle w:val="EndNoteBibliography"/>
        <w:spacing w:after="0"/>
      </w:pPr>
      <w:r w:rsidRPr="00C67772">
        <w:rPr>
          <w:rFonts w:cs="Times New Roman"/>
          <w:lang w:val="en-GB"/>
        </w:rPr>
        <w:fldChar w:fldCharType="begin"/>
      </w:r>
      <w:r w:rsidRPr="00C67772">
        <w:rPr>
          <w:rFonts w:cs="Times New Roman"/>
          <w:lang w:val="en-GB"/>
        </w:rPr>
        <w:instrText xml:space="preserve"> ADDIN EN.REFLIST </w:instrText>
      </w:r>
      <w:r w:rsidRPr="00C67772">
        <w:rPr>
          <w:rFonts w:cs="Times New Roman"/>
          <w:lang w:val="en-GB"/>
        </w:rPr>
        <w:fldChar w:fldCharType="separate"/>
      </w:r>
      <w:bookmarkStart w:id="672" w:name="_ENREF_1"/>
      <w:r w:rsidR="00865555" w:rsidRPr="00865555">
        <w:t>1.</w:t>
      </w:r>
      <w:r w:rsidR="00865555" w:rsidRPr="00865555">
        <w:tab/>
        <w:t>Epstein LJ, Kristo D, Strollo PJ, Jr., Friedman N, Malhotra A, Patil SP, et al. Clinical guideline for the evaluation, management and long-term care of obstructive sleep apnea in adults. J Clin Sleep Med. 2009;5(3):263-76.</w:t>
      </w:r>
      <w:bookmarkEnd w:id="672"/>
    </w:p>
    <w:p w14:paraId="6161518B" w14:textId="77777777" w:rsidR="00865555" w:rsidRPr="00865555" w:rsidRDefault="00865555" w:rsidP="00865555">
      <w:pPr>
        <w:pStyle w:val="EndNoteBibliography"/>
        <w:spacing w:after="0"/>
      </w:pPr>
      <w:bookmarkStart w:id="673" w:name="_ENREF_2"/>
      <w:r w:rsidRPr="00865555">
        <w:t>2.</w:t>
      </w:r>
      <w:r w:rsidRPr="00865555">
        <w:tab/>
        <w:t>Young T, Finn L, Peppard PE, Szklo-Coxe M, Austin D, Nieto FJ, et al. Sleep disordered breathing and mortality: eighteen-year follow-up of the Wisconsin sleep cohort. Sleep. 2008;31(8):1071-8.</w:t>
      </w:r>
      <w:bookmarkEnd w:id="673"/>
    </w:p>
    <w:p w14:paraId="48911787" w14:textId="77777777" w:rsidR="00865555" w:rsidRPr="00865555" w:rsidRDefault="00865555" w:rsidP="00865555">
      <w:pPr>
        <w:pStyle w:val="EndNoteBibliography"/>
        <w:spacing w:after="0"/>
      </w:pPr>
      <w:bookmarkStart w:id="674" w:name="_ENREF_3"/>
      <w:r w:rsidRPr="00865555">
        <w:t>3.</w:t>
      </w:r>
      <w:r w:rsidRPr="00865555">
        <w:tab/>
        <w:t>Marin JM, Carrizo SJ, Vicente E, Agusti AG. Long-term cardiovascular outcomes in men with obstructive sleep apnoea-hypopnoea with or without treatment with continuous positive airway pressure: an observational study. Lancet. 2005;365(9464):1046-53.</w:t>
      </w:r>
      <w:bookmarkEnd w:id="674"/>
    </w:p>
    <w:p w14:paraId="281DF857" w14:textId="77777777" w:rsidR="00865555" w:rsidRPr="00865555" w:rsidRDefault="00865555" w:rsidP="00865555">
      <w:pPr>
        <w:pStyle w:val="EndNoteBibliography"/>
        <w:spacing w:after="0"/>
      </w:pPr>
      <w:bookmarkStart w:id="675" w:name="_ENREF_4"/>
      <w:r w:rsidRPr="00865555">
        <w:t>4.</w:t>
      </w:r>
      <w:r w:rsidRPr="00865555">
        <w:tab/>
        <w:t>Vgontzas AN, Bixler EO, Chrousos GP. Sleep apnea is a manifestation of the metabolic syndrome. Sleep medicine reviews. 2005;9(3):211-24.</w:t>
      </w:r>
      <w:bookmarkEnd w:id="675"/>
    </w:p>
    <w:p w14:paraId="6D9462AC" w14:textId="77777777" w:rsidR="00865555" w:rsidRPr="00865555" w:rsidRDefault="00865555" w:rsidP="00865555">
      <w:pPr>
        <w:pStyle w:val="EndNoteBibliography"/>
        <w:spacing w:after="0"/>
      </w:pPr>
      <w:bookmarkStart w:id="676" w:name="_ENREF_5"/>
      <w:r w:rsidRPr="00865555">
        <w:t>5.</w:t>
      </w:r>
      <w:r w:rsidRPr="00865555">
        <w:tab/>
        <w:t>Romero-Corral A, Caples SM, Lopez-Jimenez F, Somers VK. Interactions between obesity and obstructive sleep apnea: implications for treatment. CHEST Journal. 2010;137(3):711-9.</w:t>
      </w:r>
      <w:bookmarkEnd w:id="676"/>
    </w:p>
    <w:p w14:paraId="16C2A047" w14:textId="77777777" w:rsidR="00865555" w:rsidRPr="00865555" w:rsidRDefault="00865555" w:rsidP="00865555">
      <w:pPr>
        <w:pStyle w:val="EndNoteBibliography"/>
        <w:spacing w:after="0"/>
      </w:pPr>
      <w:bookmarkStart w:id="677" w:name="_ENREF_6"/>
      <w:r w:rsidRPr="00865555">
        <w:t>6.</w:t>
      </w:r>
      <w:r w:rsidRPr="00865555">
        <w:tab/>
        <w:t>Van der Merwe T. Excellence in obesity management. house publication, Educational Grant: Johnson and Johnson Ethicon Endo-Surgery. 2006.</w:t>
      </w:r>
      <w:bookmarkEnd w:id="677"/>
    </w:p>
    <w:p w14:paraId="24AD026F" w14:textId="77777777" w:rsidR="00865555" w:rsidRPr="00865555" w:rsidRDefault="00865555" w:rsidP="00865555">
      <w:pPr>
        <w:pStyle w:val="EndNoteBibliography"/>
        <w:spacing w:after="0"/>
      </w:pPr>
      <w:bookmarkStart w:id="678" w:name="_ENREF_7"/>
      <w:r w:rsidRPr="00865555">
        <w:t>7.</w:t>
      </w:r>
      <w:r w:rsidRPr="00865555">
        <w:tab/>
        <w:t>Organization WH. Obesity: preventing and managing the global epidemic. Report of a WHO Consultation presented at: the World Health Organization; June3-5, 1997; Geneva, Switzerland. Geneva, Switzerland: WHO. 1997.</w:t>
      </w:r>
      <w:bookmarkEnd w:id="678"/>
    </w:p>
    <w:p w14:paraId="63ADC5A9" w14:textId="77777777" w:rsidR="00865555" w:rsidRPr="00865555" w:rsidRDefault="00865555" w:rsidP="00865555">
      <w:pPr>
        <w:pStyle w:val="EndNoteBibliography"/>
        <w:spacing w:after="0"/>
      </w:pPr>
      <w:bookmarkStart w:id="679" w:name="_ENREF_8"/>
      <w:r w:rsidRPr="00865555">
        <w:t>8.</w:t>
      </w:r>
      <w:r w:rsidRPr="00865555">
        <w:tab/>
        <w:t>Morrison JA, Friedman LA, Gray-McGuire C. Metabolic syndrome in childhood predicts adult cardiovascular disease 25 years later: the Princeton Lipid Research Clinics Follow-up Study. Pediatrics. 2007;120(2):340-5.</w:t>
      </w:r>
      <w:bookmarkEnd w:id="679"/>
    </w:p>
    <w:p w14:paraId="2EFDED61" w14:textId="77777777" w:rsidR="00865555" w:rsidRPr="00865555" w:rsidRDefault="00865555" w:rsidP="00865555">
      <w:pPr>
        <w:pStyle w:val="EndNoteBibliography"/>
        <w:spacing w:after="0"/>
      </w:pPr>
      <w:bookmarkStart w:id="680" w:name="_ENREF_9"/>
      <w:r w:rsidRPr="00865555">
        <w:t>9.</w:t>
      </w:r>
      <w:r w:rsidRPr="00865555">
        <w:tab/>
        <w:t>Rudnick EF, Walsh JS, Hampton MC, Mitchell RB. Prevalence and ethnicity of sleep-disordered breathing and obesity in children. Otolaryngology—Head and Neck Surgery. 2007;137(6):878-82.</w:t>
      </w:r>
      <w:bookmarkEnd w:id="680"/>
    </w:p>
    <w:p w14:paraId="5D828E12" w14:textId="77777777" w:rsidR="00865555" w:rsidRPr="00865555" w:rsidRDefault="00865555" w:rsidP="00865555">
      <w:pPr>
        <w:pStyle w:val="EndNoteBibliography"/>
        <w:spacing w:after="0"/>
      </w:pPr>
      <w:bookmarkStart w:id="681" w:name="_ENREF_10"/>
      <w:r w:rsidRPr="00865555">
        <w:t>10.</w:t>
      </w:r>
      <w:r w:rsidRPr="00865555">
        <w:tab/>
        <w:t>Redline S, Storfer-Isser A, Rosen CL, Johnson NL, Kirchner HL, Emancipator J, et al. Association between metabolic syndrome and sleep-disordered breathing in adolescents. American journal of respiratory and critical care medicine. 2007;176(4):401-8.</w:t>
      </w:r>
      <w:bookmarkEnd w:id="681"/>
    </w:p>
    <w:p w14:paraId="4683B291" w14:textId="77777777" w:rsidR="00865555" w:rsidRPr="00865555" w:rsidRDefault="00865555" w:rsidP="00865555">
      <w:pPr>
        <w:pStyle w:val="EndNoteBibliography"/>
        <w:spacing w:after="0"/>
      </w:pPr>
      <w:bookmarkStart w:id="682" w:name="_ENREF_11"/>
      <w:r w:rsidRPr="00865555">
        <w:t>11.</w:t>
      </w:r>
      <w:r w:rsidRPr="00865555">
        <w:tab/>
        <w:t>Peppard PE, Young T, Palta M, Dempsey J, Skatrud J. Longitudinal study of moderate weight change and sleep-disordered breathing. Jama. 2000;284(23):3015-21.</w:t>
      </w:r>
      <w:bookmarkEnd w:id="682"/>
    </w:p>
    <w:p w14:paraId="5108C771" w14:textId="77777777" w:rsidR="00865555" w:rsidRPr="00865555" w:rsidRDefault="00865555" w:rsidP="00865555">
      <w:pPr>
        <w:pStyle w:val="EndNoteBibliography"/>
        <w:spacing w:after="0"/>
      </w:pPr>
      <w:bookmarkStart w:id="683" w:name="_ENREF_12"/>
      <w:r w:rsidRPr="00865555">
        <w:t>12.</w:t>
      </w:r>
      <w:r w:rsidRPr="00865555">
        <w:tab/>
        <w:t>Punjabi NM. The epidemiology of adult obstructive sleep apnea. Proceedings of the American Thoracic Society. 2008;5(2):136-43.</w:t>
      </w:r>
      <w:bookmarkEnd w:id="683"/>
    </w:p>
    <w:p w14:paraId="77378433" w14:textId="77777777" w:rsidR="00865555" w:rsidRPr="00865555" w:rsidRDefault="00865555" w:rsidP="00865555">
      <w:pPr>
        <w:pStyle w:val="EndNoteBibliography"/>
        <w:spacing w:after="0"/>
      </w:pPr>
      <w:bookmarkStart w:id="684" w:name="_ENREF_13"/>
      <w:r w:rsidRPr="00865555">
        <w:t>13.</w:t>
      </w:r>
      <w:r w:rsidRPr="00865555">
        <w:tab/>
        <w:t>Shelton KE, Woodson H, Gay S, Suratt PM. Pharyngeal fat in obstructive sleep apnea. Am Rev Respir Dis. 1993;148(2):462-6.</w:t>
      </w:r>
      <w:bookmarkEnd w:id="684"/>
    </w:p>
    <w:p w14:paraId="2B4BBF02" w14:textId="77777777" w:rsidR="00865555" w:rsidRPr="00865555" w:rsidRDefault="00865555" w:rsidP="00865555">
      <w:pPr>
        <w:pStyle w:val="EndNoteBibliography"/>
        <w:spacing w:after="0"/>
      </w:pPr>
      <w:bookmarkStart w:id="685" w:name="_ENREF_14"/>
      <w:r w:rsidRPr="00865555">
        <w:t>14.</w:t>
      </w:r>
      <w:r w:rsidRPr="00865555">
        <w:tab/>
        <w:t>Schwab RJ, Pasirstein M, Pierson R, Mackley A, Hachadoorian R, Arens R, et al. Identification of upper airway anatomic risk factors for obstructive sleep apnea with volumetric magnetic resonance imaging. American journal of respiratory and critical care medicine. 2003;168(5):522-30.</w:t>
      </w:r>
      <w:bookmarkEnd w:id="685"/>
    </w:p>
    <w:p w14:paraId="4B742F18" w14:textId="77777777" w:rsidR="00865555" w:rsidRPr="00865555" w:rsidRDefault="00865555" w:rsidP="00865555">
      <w:pPr>
        <w:pStyle w:val="EndNoteBibliography"/>
        <w:spacing w:after="0"/>
      </w:pPr>
      <w:bookmarkStart w:id="686" w:name="_ENREF_15"/>
      <w:r w:rsidRPr="00865555">
        <w:t>15.</w:t>
      </w:r>
      <w:r w:rsidRPr="00865555">
        <w:tab/>
        <w:t>Malhotra A, White DP. Obstructive sleep apnoea. The lancet. 2002;360(9328):237-45.</w:t>
      </w:r>
      <w:bookmarkEnd w:id="686"/>
    </w:p>
    <w:p w14:paraId="46177635" w14:textId="77777777" w:rsidR="00865555" w:rsidRPr="00865555" w:rsidRDefault="00865555" w:rsidP="00865555">
      <w:pPr>
        <w:pStyle w:val="EndNoteBibliography"/>
        <w:spacing w:after="0"/>
      </w:pPr>
      <w:bookmarkStart w:id="687" w:name="_ENREF_16"/>
      <w:r w:rsidRPr="00865555">
        <w:t>16.</w:t>
      </w:r>
      <w:r w:rsidRPr="00865555">
        <w:tab/>
        <w:t>Phillips BG, Kato M, Narkiewicz K, Choe I, Somers VK. Increases in leptin levels, sympathetic drive, and weight gain in obstructive sleep apnea. American Journal of Physiology-Heart and Circulatory Physiology. 2000;279(1):H234-H7.</w:t>
      </w:r>
      <w:bookmarkEnd w:id="687"/>
    </w:p>
    <w:p w14:paraId="2B6742E1" w14:textId="77777777" w:rsidR="00865555" w:rsidRPr="00865555" w:rsidRDefault="00865555" w:rsidP="00865555">
      <w:pPr>
        <w:pStyle w:val="EndNoteBibliography"/>
        <w:spacing w:after="0"/>
      </w:pPr>
      <w:bookmarkStart w:id="688" w:name="_ENREF_17"/>
      <w:r w:rsidRPr="00865555">
        <w:t>17.</w:t>
      </w:r>
      <w:r w:rsidRPr="00865555">
        <w:tab/>
        <w:t>Spiegel K, Tasali E, Penev P, Van Cauter E. Brief communication: sleep curtailment in healthy young men is associated with decreased leptin levels, elevated ghrelin levels, and increased hunger and appetite. Annals of internal medicine. 2004;141(11):846-50.</w:t>
      </w:r>
      <w:bookmarkEnd w:id="688"/>
    </w:p>
    <w:p w14:paraId="1F44E9C5" w14:textId="77777777" w:rsidR="00865555" w:rsidRPr="00865555" w:rsidRDefault="00865555" w:rsidP="00865555">
      <w:pPr>
        <w:pStyle w:val="EndNoteBibliography"/>
        <w:spacing w:after="0"/>
      </w:pPr>
      <w:bookmarkStart w:id="689" w:name="_ENREF_18"/>
      <w:r w:rsidRPr="00865555">
        <w:t>18.</w:t>
      </w:r>
      <w:r w:rsidRPr="00865555">
        <w:tab/>
        <w:t>Vgontzas AN, Papanicolaou DA, Bixler EO, Hopper K, Lotsikas A, Lin H-M, et al. Sleep apnea and daytime sleepiness and fatigue: relation to visceral obesity, insulin resistance, and hypercytokinemia. The Journal of Clinical Endocrinology &amp; Metabolism. 2000;85(3):1151-8.</w:t>
      </w:r>
      <w:bookmarkEnd w:id="689"/>
    </w:p>
    <w:p w14:paraId="05AFB2FF" w14:textId="77777777" w:rsidR="00865555" w:rsidRPr="00865555" w:rsidRDefault="00865555" w:rsidP="00865555">
      <w:pPr>
        <w:pStyle w:val="EndNoteBibliography"/>
        <w:spacing w:after="0"/>
      </w:pPr>
      <w:bookmarkStart w:id="690" w:name="_ENREF_19"/>
      <w:r w:rsidRPr="00865555">
        <w:t>19.</w:t>
      </w:r>
      <w:r w:rsidRPr="00865555">
        <w:tab/>
        <w:t>Chervin RD, Murman DL, Malow BA, Totten V. Cost-utility of three approaches to the diagnosis of sleep apnea: polysomnography, home testing, and empirical therapy. Annals of internal medicine. 1999;130(6):496-505.</w:t>
      </w:r>
      <w:bookmarkEnd w:id="690"/>
    </w:p>
    <w:p w14:paraId="70DDA272" w14:textId="77777777" w:rsidR="00865555" w:rsidRPr="00865555" w:rsidRDefault="00865555" w:rsidP="00865555">
      <w:pPr>
        <w:pStyle w:val="EndNoteBibliography"/>
        <w:spacing w:after="0"/>
      </w:pPr>
      <w:bookmarkStart w:id="691" w:name="_ENREF_20"/>
      <w:r w:rsidRPr="00865555">
        <w:t>20.</w:t>
      </w:r>
      <w:r w:rsidRPr="00865555">
        <w:tab/>
        <w:t>Collop NA, Anderson WM, Boehlecke B, Claman D, Goldberg R, Gottlieb DJ, et al. Clinical guidelines for the use of unattended portable monitors in the diagnosis of obstructive sleep apnea in adult patients. J Clin Sleep Med. 2007;3(7):737-47.</w:t>
      </w:r>
      <w:bookmarkEnd w:id="691"/>
    </w:p>
    <w:p w14:paraId="76A4B1EE" w14:textId="77777777" w:rsidR="00865555" w:rsidRPr="00865555" w:rsidRDefault="00865555" w:rsidP="00865555">
      <w:pPr>
        <w:pStyle w:val="EndNoteBibliography"/>
        <w:spacing w:after="0"/>
      </w:pPr>
      <w:bookmarkStart w:id="692" w:name="_ENREF_21"/>
      <w:r w:rsidRPr="00865555">
        <w:lastRenderedPageBreak/>
        <w:t>21.</w:t>
      </w:r>
      <w:r w:rsidRPr="00865555">
        <w:tab/>
        <w:t>Lugaresi E, Plazzi G. Heavy snorer disease: from snoring to the sleep apnea syndrome–an overview. Respiration. 1997;64(Suppl. 1):11-4.</w:t>
      </w:r>
      <w:bookmarkEnd w:id="692"/>
    </w:p>
    <w:p w14:paraId="5F30655C" w14:textId="77777777" w:rsidR="00865555" w:rsidRPr="00865555" w:rsidRDefault="00865555" w:rsidP="00865555">
      <w:pPr>
        <w:pStyle w:val="EndNoteBibliography"/>
        <w:spacing w:after="0"/>
      </w:pPr>
      <w:bookmarkStart w:id="693" w:name="_ENREF_22"/>
      <w:r w:rsidRPr="00865555">
        <w:t>22.</w:t>
      </w:r>
      <w:r w:rsidRPr="00865555">
        <w:tab/>
        <w:t>Guilleminault C, Stoohs R, Shiomi T, Kushida C, Schnittger I. Upper airway resistance syndrome, nocturnal blood pressure monitoring, and borderline hypertension. Chest. 1996;109(4):901-8.</w:t>
      </w:r>
      <w:bookmarkEnd w:id="693"/>
    </w:p>
    <w:p w14:paraId="3E85B1F9" w14:textId="77777777" w:rsidR="00865555" w:rsidRPr="00865555" w:rsidRDefault="00865555" w:rsidP="00865555">
      <w:pPr>
        <w:pStyle w:val="EndNoteBibliography"/>
        <w:spacing w:after="0"/>
      </w:pPr>
      <w:bookmarkStart w:id="694" w:name="_ENREF_23"/>
      <w:r w:rsidRPr="00865555">
        <w:t>23.</w:t>
      </w:r>
      <w:r w:rsidRPr="00865555">
        <w:tab/>
        <w:t>&lt;uw_qol_r_v4.pdf&gt;.</w:t>
      </w:r>
      <w:bookmarkEnd w:id="694"/>
    </w:p>
    <w:p w14:paraId="46BCC118" w14:textId="77777777" w:rsidR="00865555" w:rsidRPr="00865555" w:rsidRDefault="00865555" w:rsidP="00865555">
      <w:pPr>
        <w:pStyle w:val="EndNoteBibliography"/>
        <w:spacing w:after="0"/>
      </w:pPr>
      <w:bookmarkStart w:id="695" w:name="_ENREF_24"/>
      <w:r w:rsidRPr="00865555">
        <w:t>24.</w:t>
      </w:r>
      <w:r w:rsidRPr="00865555">
        <w:tab/>
        <w:t>Foster GD, Sanders MH, Millman R, Zammit G, Borradaile KE, Newman AB, et al. Obstructive sleep apnea among obese patients with type 2 diabetes. Diabetes care. 2009;32(6):1017-9.</w:t>
      </w:r>
      <w:bookmarkEnd w:id="695"/>
    </w:p>
    <w:p w14:paraId="12E0E9C7" w14:textId="77777777" w:rsidR="00865555" w:rsidRPr="00865555" w:rsidRDefault="00865555" w:rsidP="00865555">
      <w:pPr>
        <w:pStyle w:val="EndNoteBibliography"/>
        <w:spacing w:after="0"/>
      </w:pPr>
      <w:bookmarkStart w:id="696" w:name="_ENREF_25"/>
      <w:r w:rsidRPr="00865555">
        <w:t>25.</w:t>
      </w:r>
      <w:r w:rsidRPr="00865555">
        <w:tab/>
        <w:t>Selim B, Won C, Yaggi HK. Cardiovascular consequences of sleep apnea. Clinics in chest medicine. 2010;31(2):203-20.</w:t>
      </w:r>
      <w:bookmarkEnd w:id="696"/>
    </w:p>
    <w:p w14:paraId="6C919AA2" w14:textId="77777777" w:rsidR="00865555" w:rsidRPr="00865555" w:rsidRDefault="00865555" w:rsidP="00865555">
      <w:pPr>
        <w:pStyle w:val="EndNoteBibliography"/>
        <w:spacing w:after="0"/>
      </w:pPr>
      <w:bookmarkStart w:id="697" w:name="_ENREF_26"/>
      <w:r w:rsidRPr="00865555">
        <w:t>26.</w:t>
      </w:r>
      <w:r w:rsidRPr="00865555">
        <w:tab/>
        <w:t>Hack M, Davies RJ, Mullins R, Choi SJ, Ramdassingh-Dow S, Jenkinson C, et al. Randomised prospective parallel trial of therapeutic versus subtherapeutic nasal continuous positive airway pressure on simulated steering performance in patients with obstructive sleep apnoea. Thorax. 2000;55(3):224-31.</w:t>
      </w:r>
      <w:bookmarkEnd w:id="697"/>
    </w:p>
    <w:p w14:paraId="598CB62A" w14:textId="77777777" w:rsidR="00865555" w:rsidRPr="00865555" w:rsidRDefault="00865555" w:rsidP="00865555">
      <w:pPr>
        <w:pStyle w:val="EndNoteBibliography"/>
        <w:spacing w:after="0"/>
      </w:pPr>
      <w:bookmarkStart w:id="698" w:name="_ENREF_27"/>
      <w:r w:rsidRPr="00865555">
        <w:t>27.</w:t>
      </w:r>
      <w:r w:rsidRPr="00865555">
        <w:tab/>
        <w:t>Faccenda JF, Mackay TW, Boon NA, Douglas NJ. Randomized placebo-controlled trial of continuous positive airway pressure on blood pressure in the sleep apnea–hypopnea syndrome. American Journal of Respiratory and Critical Care Medicine. 2001;163(2):344-8.</w:t>
      </w:r>
      <w:bookmarkEnd w:id="698"/>
    </w:p>
    <w:p w14:paraId="57B10699" w14:textId="77777777" w:rsidR="00865555" w:rsidRPr="00865555" w:rsidRDefault="00865555" w:rsidP="00865555">
      <w:pPr>
        <w:pStyle w:val="EndNoteBibliography"/>
        <w:spacing w:after="0"/>
      </w:pPr>
      <w:bookmarkStart w:id="699" w:name="_ENREF_28"/>
      <w:r w:rsidRPr="00865555">
        <w:t>28.</w:t>
      </w:r>
      <w:r w:rsidRPr="00865555">
        <w:tab/>
        <w:t>Pepperell J, Ramdassingh-Dow S, Crosthwaite N. Ambulatory blood pressure following therapeutic and sub-therapeutic nasal CPAP for OSA: a randomised controlled parallel trial. Lancet. 2002;359:204-10.</w:t>
      </w:r>
      <w:bookmarkEnd w:id="699"/>
    </w:p>
    <w:p w14:paraId="73818C18" w14:textId="77777777" w:rsidR="00865555" w:rsidRPr="00865555" w:rsidRDefault="00865555" w:rsidP="00865555">
      <w:pPr>
        <w:pStyle w:val="EndNoteBibliography"/>
        <w:spacing w:after="0"/>
      </w:pPr>
      <w:bookmarkStart w:id="700" w:name="_ENREF_29"/>
      <w:r w:rsidRPr="00865555">
        <w:t>29.</w:t>
      </w:r>
      <w:r w:rsidRPr="00865555">
        <w:tab/>
        <w:t>Abramson Z, Susarla S, August M, Troulis M, Kaban L. Three-Dimensional Computed Tomographic Analysis of Airway Anatomy in Patients With Obstructive Sleep Apnea. Journal of oral and maxillofacial surgery : official journal of the American Association of Oral and Maxillofacial Surgeons. 2010;68(2):354-62.</w:t>
      </w:r>
      <w:bookmarkEnd w:id="700"/>
    </w:p>
    <w:p w14:paraId="4473681A" w14:textId="77777777" w:rsidR="00865555" w:rsidRPr="00865555" w:rsidRDefault="00865555" w:rsidP="00865555">
      <w:pPr>
        <w:pStyle w:val="EndNoteBibliography"/>
        <w:spacing w:after="0"/>
      </w:pPr>
      <w:bookmarkStart w:id="701" w:name="_ENREF_30"/>
      <w:r w:rsidRPr="00865555">
        <w:t>30.</w:t>
      </w:r>
      <w:r w:rsidRPr="00865555">
        <w:tab/>
        <w:t>Flemons W, Buysse D, Redline S, Pack A. The report of american academy of sleep medicine task force. Sleep related breathing disorders in adults: recommendations for syndrome definition and measurement techniques in clinical research. Sleep. 1999;22(5):667-89.</w:t>
      </w:r>
      <w:bookmarkEnd w:id="701"/>
    </w:p>
    <w:p w14:paraId="3FB64F77" w14:textId="77777777" w:rsidR="00865555" w:rsidRPr="00865555" w:rsidRDefault="00865555" w:rsidP="00865555">
      <w:pPr>
        <w:pStyle w:val="EndNoteBibliography"/>
        <w:spacing w:after="0"/>
      </w:pPr>
      <w:bookmarkStart w:id="702" w:name="_ENREF_31"/>
      <w:r w:rsidRPr="00865555">
        <w:t>31.</w:t>
      </w:r>
      <w:r w:rsidRPr="00865555">
        <w:tab/>
        <w:t>Hoy CJ, Vennelle M, Kingshott RN, Engleman HM, Douglas NJ. Can intensive support improve continuous positive airway pressure use in patients with the sleep apnea/hypopnea syndrome? American Journal of Respiratory and Critical Care Medicine. 1999;159(4):1096-100.</w:t>
      </w:r>
      <w:bookmarkEnd w:id="702"/>
    </w:p>
    <w:p w14:paraId="7FE2EE42" w14:textId="77777777" w:rsidR="00865555" w:rsidRPr="00865555" w:rsidRDefault="00865555" w:rsidP="00865555">
      <w:pPr>
        <w:pStyle w:val="EndNoteBibliography"/>
        <w:spacing w:after="0"/>
      </w:pPr>
      <w:bookmarkStart w:id="703" w:name="_ENREF_32"/>
      <w:r w:rsidRPr="00865555">
        <w:t>32.</w:t>
      </w:r>
      <w:r w:rsidRPr="00865555">
        <w:tab/>
        <w:t>Hudgel DW, Fung C. A long-term randomized, cross-over comparison of auto-titrating and standard nasal continuous airway pressure. Sleep. 2000;23(5):645-8.</w:t>
      </w:r>
      <w:bookmarkEnd w:id="703"/>
    </w:p>
    <w:p w14:paraId="5A1FEAE9" w14:textId="77777777" w:rsidR="00865555" w:rsidRPr="00865555" w:rsidRDefault="00865555" w:rsidP="00865555">
      <w:pPr>
        <w:pStyle w:val="EndNoteBibliography"/>
        <w:spacing w:after="0"/>
      </w:pPr>
      <w:bookmarkStart w:id="704" w:name="_ENREF_33"/>
      <w:r w:rsidRPr="00865555">
        <w:t>33.</w:t>
      </w:r>
      <w:r w:rsidRPr="00865555">
        <w:tab/>
        <w:t>Stradling J, Barbour C, Pitson D, Davies R. Automatic nasal continuous positive airway pressure titration in the laboratory: patient outcomes. Thorax. 1997;52(1):72-5.</w:t>
      </w:r>
      <w:bookmarkEnd w:id="704"/>
    </w:p>
    <w:p w14:paraId="46B0D0BB" w14:textId="77777777" w:rsidR="00865555" w:rsidRPr="00865555" w:rsidRDefault="00865555" w:rsidP="00865555">
      <w:pPr>
        <w:pStyle w:val="EndNoteBibliography"/>
        <w:spacing w:after="0"/>
      </w:pPr>
      <w:bookmarkStart w:id="705" w:name="_ENREF_34"/>
      <w:r w:rsidRPr="00865555">
        <w:t>34.</w:t>
      </w:r>
      <w:r w:rsidRPr="00865555">
        <w:tab/>
        <w:t>Fujita S, Conway W, Zorick F, Roth T. Surgical correction of anatomic abnormalities in obstructive sleep apnea syndrome: uvulopalatopharyngoplasty. Otolaryngology--Head and Neck Surgery. 1981;89(6):923-34.</w:t>
      </w:r>
      <w:bookmarkEnd w:id="705"/>
    </w:p>
    <w:p w14:paraId="73696AB5" w14:textId="77777777" w:rsidR="00865555" w:rsidRPr="00865555" w:rsidRDefault="00865555" w:rsidP="00865555">
      <w:pPr>
        <w:pStyle w:val="EndNoteBibliography"/>
        <w:spacing w:after="0"/>
      </w:pPr>
      <w:bookmarkStart w:id="706" w:name="_ENREF_35"/>
      <w:r w:rsidRPr="00865555">
        <w:t>35.</w:t>
      </w:r>
      <w:r w:rsidRPr="00865555">
        <w:tab/>
        <w:t>Young T, Peppard PE, Gottlieb DJ. Epidemiology of obstructive sleep apnea: a population health perspective. American journal of respiratory and critical care medicine. 2002;165(9):1217-39.</w:t>
      </w:r>
      <w:bookmarkEnd w:id="706"/>
    </w:p>
    <w:p w14:paraId="4EF71D10" w14:textId="77777777" w:rsidR="00865555" w:rsidRPr="00865555" w:rsidRDefault="00865555" w:rsidP="00865555">
      <w:pPr>
        <w:pStyle w:val="EndNoteBibliography"/>
        <w:spacing w:after="0"/>
      </w:pPr>
      <w:bookmarkStart w:id="707" w:name="_ENREF_36"/>
      <w:r w:rsidRPr="00865555">
        <w:t>36.</w:t>
      </w:r>
      <w:r w:rsidRPr="00865555">
        <w:tab/>
        <w:t>Riley RW, Powell NB, Guilleminault C. Obstructive sleep apnea syndrome: a surgical protocol for dynamic upper airway reconstruction. Journal of oral and maxillofacial surgery. 1993;51(7):742-7.</w:t>
      </w:r>
      <w:bookmarkEnd w:id="707"/>
    </w:p>
    <w:p w14:paraId="5A7C7F07" w14:textId="77777777" w:rsidR="00865555" w:rsidRPr="00865555" w:rsidRDefault="00865555" w:rsidP="00865555">
      <w:pPr>
        <w:pStyle w:val="EndNoteBibliography"/>
        <w:spacing w:after="0"/>
      </w:pPr>
      <w:bookmarkStart w:id="708" w:name="_ENREF_37"/>
      <w:r w:rsidRPr="00865555">
        <w:t>37.</w:t>
      </w:r>
      <w:r w:rsidRPr="00865555">
        <w:tab/>
        <w:t>Riley RW, Powell NB, Guilleminault C. Obstructive sleep apnea syndrome: a review of 306 consecutively treated surgical patients. Otolaryngology--Head and Neck Surgery. 1993;108(2):117-25.</w:t>
      </w:r>
      <w:bookmarkEnd w:id="708"/>
    </w:p>
    <w:p w14:paraId="34FCEFB7" w14:textId="77777777" w:rsidR="00865555" w:rsidRPr="00865555" w:rsidRDefault="00865555" w:rsidP="00865555">
      <w:pPr>
        <w:pStyle w:val="EndNoteBibliography"/>
        <w:spacing w:after="0"/>
      </w:pPr>
      <w:bookmarkStart w:id="709" w:name="_ENREF_38"/>
      <w:r w:rsidRPr="00865555">
        <w:t>38.</w:t>
      </w:r>
      <w:r w:rsidRPr="00865555">
        <w:tab/>
        <w:t>Riley RW, Powell NB, Guilleminault C. Obstructive sleep apnea and the hyoid: a revised surgical procedure. Otolaryngology—Head and Neck Surgery. 1994;111(6):717-21.</w:t>
      </w:r>
      <w:bookmarkEnd w:id="709"/>
    </w:p>
    <w:p w14:paraId="0A8D65AA" w14:textId="77777777" w:rsidR="00865555" w:rsidRPr="00865555" w:rsidRDefault="00865555" w:rsidP="00865555">
      <w:pPr>
        <w:pStyle w:val="EndNoteBibliography"/>
        <w:spacing w:after="0"/>
      </w:pPr>
      <w:bookmarkStart w:id="710" w:name="_ENREF_39"/>
      <w:r w:rsidRPr="00865555">
        <w:t>39.</w:t>
      </w:r>
      <w:r w:rsidRPr="00865555">
        <w:tab/>
        <w:t>Powell NB, Riley RW, Robinson A. Surgical management of obstructive sleep apnea syndrome. Clinics in chest medicine. 1998;19(1):77-86.</w:t>
      </w:r>
      <w:bookmarkEnd w:id="710"/>
    </w:p>
    <w:p w14:paraId="3A8E240A" w14:textId="77777777" w:rsidR="00865555" w:rsidRPr="00865555" w:rsidRDefault="00865555" w:rsidP="00865555">
      <w:pPr>
        <w:pStyle w:val="EndNoteBibliography"/>
        <w:spacing w:after="0"/>
      </w:pPr>
      <w:bookmarkStart w:id="711" w:name="_ENREF_40"/>
      <w:r w:rsidRPr="00865555">
        <w:t>40.</w:t>
      </w:r>
      <w:r w:rsidRPr="00865555">
        <w:tab/>
        <w:t>Powell NB, Riley RW, Troell RJ, Blumen MB, Guilleminault C. Radiofrequency volumetric reduction of the tongue: a porcine pilot study for the treatment of obstructive sleep apnea syndrome. Chest. 1997;111(5):1348-55.</w:t>
      </w:r>
      <w:bookmarkEnd w:id="711"/>
    </w:p>
    <w:p w14:paraId="57ADE1A3" w14:textId="77777777" w:rsidR="00865555" w:rsidRPr="00865555" w:rsidRDefault="00865555" w:rsidP="00865555">
      <w:pPr>
        <w:pStyle w:val="EndNoteBibliography"/>
        <w:spacing w:after="0"/>
      </w:pPr>
      <w:bookmarkStart w:id="712" w:name="_ENREF_41"/>
      <w:r w:rsidRPr="00865555">
        <w:t>41.</w:t>
      </w:r>
      <w:r w:rsidRPr="00865555">
        <w:tab/>
        <w:t>Powell NB, Riley RW, Troell RJ, Li K, Blumen MB, Guilleminault C. Radiofrequency volumetric tissue reduction of the palate in subjects with sleep-disordered breathing. Chest. 1998;113(5):1163-74.</w:t>
      </w:r>
      <w:bookmarkEnd w:id="712"/>
    </w:p>
    <w:p w14:paraId="726049BC" w14:textId="77777777" w:rsidR="00865555" w:rsidRPr="00865555" w:rsidRDefault="00865555" w:rsidP="00865555">
      <w:pPr>
        <w:pStyle w:val="EndNoteBibliography"/>
        <w:spacing w:after="0"/>
      </w:pPr>
      <w:bookmarkStart w:id="713" w:name="_ENREF_42"/>
      <w:r w:rsidRPr="00865555">
        <w:lastRenderedPageBreak/>
        <w:t>42.</w:t>
      </w:r>
      <w:r w:rsidRPr="00865555">
        <w:tab/>
        <w:t>Sugerman HJ, Fairman RP, Sood RK, Engle K, Wolfe L, Kellum JM. Long-term effects of gastric surgery for treating respiratory insufficiency of obesity. The American journal of clinical nutrition. 1992;55(2):597S-601S.</w:t>
      </w:r>
      <w:bookmarkEnd w:id="713"/>
    </w:p>
    <w:p w14:paraId="17992CC8" w14:textId="77777777" w:rsidR="00865555" w:rsidRPr="00865555" w:rsidRDefault="00865555" w:rsidP="00865555">
      <w:pPr>
        <w:pStyle w:val="EndNoteBibliography"/>
        <w:spacing w:after="0"/>
      </w:pPr>
      <w:bookmarkStart w:id="714" w:name="_ENREF_43"/>
      <w:r w:rsidRPr="00865555">
        <w:t>43.</w:t>
      </w:r>
      <w:r w:rsidRPr="00865555">
        <w:tab/>
        <w:t>Karason K, Lindroos AK, Stenlöf K, Sjöström L. Relief of cardiorespiratory symptoms and increased physical activity after surgically induced weight loss: results from the Swedish Obese Subjects study. Archives of internal medicine. 2000;160(12):1797-802.</w:t>
      </w:r>
      <w:bookmarkEnd w:id="714"/>
    </w:p>
    <w:p w14:paraId="6A3F39E0" w14:textId="77777777" w:rsidR="00865555" w:rsidRPr="00865555" w:rsidRDefault="00865555" w:rsidP="00865555">
      <w:pPr>
        <w:pStyle w:val="EndNoteBibliography"/>
        <w:spacing w:after="0"/>
      </w:pPr>
      <w:bookmarkStart w:id="715" w:name="_ENREF_44"/>
      <w:r w:rsidRPr="00865555">
        <w:t>44.</w:t>
      </w:r>
      <w:r w:rsidRPr="00865555">
        <w:tab/>
        <w:t>Scheuller M, Weider D. Bariatric surgery for treatment of sleep apnea syndrome in 15 morbidly obese patients: long-term results. Otolaryngology--Head and Neck Surgery. 2001;125(4):299-302.</w:t>
      </w:r>
      <w:bookmarkEnd w:id="715"/>
    </w:p>
    <w:p w14:paraId="1ABBB798" w14:textId="77777777" w:rsidR="00865555" w:rsidRPr="00865555" w:rsidRDefault="00865555" w:rsidP="00865555">
      <w:pPr>
        <w:pStyle w:val="EndNoteBibliography"/>
        <w:spacing w:after="0"/>
      </w:pPr>
      <w:bookmarkStart w:id="716" w:name="_ENREF_45"/>
      <w:r w:rsidRPr="00865555">
        <w:t>45.</w:t>
      </w:r>
      <w:r w:rsidRPr="00865555">
        <w:tab/>
        <w:t>Bradley TD, Floras JS. Obstructive sleep apnoea and its cardiovascular consequences. The Lancet. 2009;373(9657):82-93.</w:t>
      </w:r>
      <w:bookmarkEnd w:id="716"/>
    </w:p>
    <w:p w14:paraId="5A5C200A" w14:textId="77777777" w:rsidR="00865555" w:rsidRPr="00865555" w:rsidRDefault="00865555" w:rsidP="00865555">
      <w:pPr>
        <w:pStyle w:val="EndNoteBibliography"/>
        <w:spacing w:after="0"/>
      </w:pPr>
      <w:bookmarkStart w:id="717" w:name="_ENREF_46"/>
      <w:r w:rsidRPr="00865555">
        <w:t>46.</w:t>
      </w:r>
      <w:r w:rsidRPr="00865555">
        <w:tab/>
        <w:t>Miller F. Role of the tongue base suspension suture with The Repose System bone screw in the multilevel surgical management of obstructive sleep apnea. Otolaryngology - Head and Neck Surgery. 2002;126(4):392-8.</w:t>
      </w:r>
      <w:bookmarkEnd w:id="717"/>
    </w:p>
    <w:p w14:paraId="46FB6227" w14:textId="77777777" w:rsidR="00865555" w:rsidRPr="00865555" w:rsidRDefault="00865555" w:rsidP="00865555">
      <w:pPr>
        <w:pStyle w:val="EndNoteBibliography"/>
        <w:spacing w:after="0"/>
      </w:pPr>
      <w:bookmarkStart w:id="718" w:name="_ENREF_47"/>
      <w:r w:rsidRPr="00865555">
        <w:t>47.</w:t>
      </w:r>
      <w:r w:rsidRPr="00865555">
        <w:tab/>
        <w:t>Woodson BT, Steward DL, Mickelson S, Huntley T, Goldberg A. Multicenter study of a novel adjustable tongue-advancement device for obstructive sleep apnea. Otolaryngology--head and neck surgery : official journal of American Academy of Otolaryngology-Head and Neck Surgery. 2010;143(4):585-90.</w:t>
      </w:r>
      <w:bookmarkEnd w:id="718"/>
    </w:p>
    <w:p w14:paraId="27FDBA66" w14:textId="77777777" w:rsidR="00865555" w:rsidRPr="00865555" w:rsidRDefault="00865555" w:rsidP="00865555">
      <w:pPr>
        <w:pStyle w:val="EndNoteBibliography"/>
        <w:spacing w:after="0"/>
      </w:pPr>
      <w:bookmarkStart w:id="719" w:name="_ENREF_48"/>
      <w:r w:rsidRPr="00865555">
        <w:t>48.</w:t>
      </w:r>
      <w:r w:rsidRPr="00865555">
        <w:tab/>
        <w:t>Malhotra A, Loscalzo J. Sleep and cardiovascular disease: an overview. Progress in cardiovascular diseases. 2009;51(4):279.</w:t>
      </w:r>
      <w:bookmarkEnd w:id="719"/>
    </w:p>
    <w:p w14:paraId="20282A55" w14:textId="77777777" w:rsidR="00865555" w:rsidRPr="00865555" w:rsidRDefault="00865555" w:rsidP="00865555">
      <w:pPr>
        <w:pStyle w:val="EndNoteBibliography"/>
        <w:spacing w:after="0"/>
      </w:pPr>
      <w:bookmarkStart w:id="720" w:name="_ENREF_49"/>
      <w:r w:rsidRPr="00865555">
        <w:t>49.</w:t>
      </w:r>
      <w:r w:rsidRPr="00865555">
        <w:tab/>
        <w:t>Sullivan CE, Issa FG, Berthon-Jones M, Eves L. Reversal of obstructive sleep apnoea by continuous positive airway pressure applied through the nares. Lancet. 1981;1(8225):862-5.</w:t>
      </w:r>
      <w:bookmarkEnd w:id="720"/>
    </w:p>
    <w:p w14:paraId="7B300791" w14:textId="77777777" w:rsidR="00865555" w:rsidRPr="00865555" w:rsidRDefault="00865555" w:rsidP="00865555">
      <w:pPr>
        <w:pStyle w:val="EndNoteBibliography"/>
        <w:spacing w:after="0"/>
      </w:pPr>
      <w:bookmarkStart w:id="721" w:name="_ENREF_50"/>
      <w:r w:rsidRPr="00865555">
        <w:t>50.</w:t>
      </w:r>
      <w:r w:rsidRPr="00865555">
        <w:tab/>
        <w:t>Jenkinson C, Davies RJ, Mullins R, Stradling JR. Comparison of therapeutic and subtherapeutic nasal continuous positive airway pressure for obstructive sleep apnoea: a randomised prospective parallel trial. The Lancet. 1999;353(9170):2100-5.</w:t>
      </w:r>
      <w:bookmarkEnd w:id="721"/>
    </w:p>
    <w:p w14:paraId="2DF43D9B" w14:textId="77777777" w:rsidR="00865555" w:rsidRPr="00865555" w:rsidRDefault="00865555" w:rsidP="00865555">
      <w:pPr>
        <w:pStyle w:val="EndNoteBibliography"/>
        <w:spacing w:after="0"/>
      </w:pPr>
      <w:bookmarkStart w:id="722" w:name="_ENREF_51"/>
      <w:r w:rsidRPr="00865555">
        <w:t>51.</w:t>
      </w:r>
      <w:r w:rsidRPr="00865555">
        <w:tab/>
        <w:t>Wolkove N, Baltzan M, Kamel H, Dabrusin R, Palayew M. Long-term compliance with continuous positive airway pressure in patients with obstructive sleep apnea. Canadian respiratory journal. 2008;15(7):365-9.</w:t>
      </w:r>
      <w:bookmarkEnd w:id="722"/>
    </w:p>
    <w:p w14:paraId="079D671F" w14:textId="77777777" w:rsidR="00865555" w:rsidRPr="00865555" w:rsidRDefault="00865555" w:rsidP="00865555">
      <w:pPr>
        <w:pStyle w:val="EndNoteBibliography"/>
        <w:spacing w:after="0"/>
      </w:pPr>
      <w:bookmarkStart w:id="723" w:name="_ENREF_52"/>
      <w:r w:rsidRPr="00865555">
        <w:t>52.</w:t>
      </w:r>
      <w:r w:rsidRPr="00865555">
        <w:tab/>
        <w:t>Van de Heyning PH, Badr MS, Baskin JZ, Cramer Bornemann MA, De Backer WA, Dotan Y, et al. Implanted upper airway stimulation device for obstructive sleep apnea. Laryngoscope. 2012;122(7):1626-33. doi: 10.002/lary.23301. Epub 2012 May 1.</w:t>
      </w:r>
      <w:bookmarkEnd w:id="723"/>
    </w:p>
    <w:p w14:paraId="2D36B754" w14:textId="77777777" w:rsidR="00865555" w:rsidRPr="00865555" w:rsidRDefault="00865555" w:rsidP="00865555">
      <w:pPr>
        <w:pStyle w:val="EndNoteBibliography"/>
        <w:spacing w:after="0"/>
      </w:pPr>
      <w:bookmarkStart w:id="724" w:name="_ENREF_53"/>
      <w:r w:rsidRPr="00865555">
        <w:t>53.</w:t>
      </w:r>
      <w:r w:rsidRPr="00865555">
        <w:tab/>
        <w:t>Fernandez-Julian E, Munoz N, Achiques MT, Garcia-Perez MA, Orts M, Marco J. Randomized study comparing two tongue base surgeries for moderate to severe obstructive sleep apnea syndrome. Otolaryngology--head and neck surgery : official journal of American Academy of Otolaryngology-Head and Neck Surgery. 2009;140(6):917-23.</w:t>
      </w:r>
      <w:bookmarkEnd w:id="724"/>
    </w:p>
    <w:p w14:paraId="175AEB96" w14:textId="77777777" w:rsidR="00865555" w:rsidRPr="00865555" w:rsidRDefault="00865555" w:rsidP="00865555">
      <w:pPr>
        <w:pStyle w:val="EndNoteBibliography"/>
        <w:spacing w:after="0"/>
      </w:pPr>
      <w:bookmarkStart w:id="725" w:name="_ENREF_54"/>
      <w:r w:rsidRPr="00865555">
        <w:t>54.</w:t>
      </w:r>
      <w:r w:rsidRPr="00865555">
        <w:tab/>
        <w:t>Fibbi A, Ameli F, Brocchetti F, Mignosi S, Cabano ME, Semino L. Tongue base suspension and radiofrequency volume reduction: a comparison between 2 techniques for the treatment of sleep-disordered breathing. American journal of otolaryngology. 2009;30(6):401-6.</w:t>
      </w:r>
      <w:bookmarkEnd w:id="725"/>
    </w:p>
    <w:p w14:paraId="7E8269FB" w14:textId="77777777" w:rsidR="00865555" w:rsidRPr="00865555" w:rsidRDefault="00865555" w:rsidP="00865555">
      <w:pPr>
        <w:pStyle w:val="EndNoteBibliography"/>
        <w:spacing w:after="0"/>
      </w:pPr>
      <w:bookmarkStart w:id="726" w:name="_ENREF_55"/>
      <w:r w:rsidRPr="00865555">
        <w:t>55.</w:t>
      </w:r>
      <w:r w:rsidRPr="00865555">
        <w:tab/>
        <w:t>Handler E, Hamans E, Goldberg AN, Mickelson S. Tongue suspension. The Laryngoscope. 2014;124(1):329-36.</w:t>
      </w:r>
      <w:bookmarkEnd w:id="726"/>
    </w:p>
    <w:p w14:paraId="32B7DDBD" w14:textId="77777777" w:rsidR="00865555" w:rsidRPr="00865555" w:rsidRDefault="00865555" w:rsidP="00865555">
      <w:pPr>
        <w:pStyle w:val="EndNoteBibliography"/>
        <w:spacing w:after="0"/>
      </w:pPr>
      <w:bookmarkStart w:id="727" w:name="_ENREF_56"/>
      <w:r w:rsidRPr="00865555">
        <w:t>56.</w:t>
      </w:r>
      <w:r w:rsidRPr="00865555">
        <w:tab/>
        <w:t>Pavelec V, Hamans E, Stuck BA. A study of the new generation of the advance system tongue implants: Three‐and six‐month effects of tongue to mandible tethering for obstructive sleep apnea. The Laryngoscope. 2011;121(11):2487-93.</w:t>
      </w:r>
      <w:bookmarkEnd w:id="727"/>
    </w:p>
    <w:p w14:paraId="0058F5FF" w14:textId="77777777" w:rsidR="00865555" w:rsidRPr="00865555" w:rsidRDefault="00865555" w:rsidP="00865555">
      <w:pPr>
        <w:pStyle w:val="EndNoteBibliography"/>
        <w:spacing w:after="0"/>
      </w:pPr>
      <w:bookmarkStart w:id="728" w:name="_ENREF_57"/>
      <w:r w:rsidRPr="00865555">
        <w:t>57.</w:t>
      </w:r>
      <w:r w:rsidRPr="00865555">
        <w:tab/>
        <w:t>Thomas A. Preliminary findings from a prospective, randomized trial of two tongue-base surgeries for sleep-disordered breathing. Otolaryngology - Head and Neck Surgery. 2003;129(5):539-46.</w:t>
      </w:r>
      <w:bookmarkEnd w:id="728"/>
    </w:p>
    <w:p w14:paraId="1064572E" w14:textId="77777777" w:rsidR="00865555" w:rsidRPr="00865555" w:rsidRDefault="00865555" w:rsidP="00865555">
      <w:pPr>
        <w:pStyle w:val="EndNoteBibliography"/>
        <w:spacing w:after="0"/>
      </w:pPr>
      <w:bookmarkStart w:id="729" w:name="_ENREF_58"/>
      <w:r w:rsidRPr="00865555">
        <w:t>58.</w:t>
      </w:r>
      <w:r w:rsidRPr="00865555">
        <w:tab/>
        <w:t>Woodson BT, Derowe A, Hawke M, Wenig B, Ross EB, Katsantonis GP, et al. Pharyngeal suspension suture with Repose bone screw for obstructive sleep apnea. Otolaryngology -- Head and Neck Surgery. 2000;122(3):395-401.</w:t>
      </w:r>
      <w:bookmarkEnd w:id="729"/>
    </w:p>
    <w:p w14:paraId="55213CCD" w14:textId="77777777" w:rsidR="00865555" w:rsidRPr="00865555" w:rsidRDefault="00865555" w:rsidP="00865555">
      <w:pPr>
        <w:pStyle w:val="EndNoteBibliography"/>
        <w:spacing w:after="0"/>
      </w:pPr>
      <w:bookmarkStart w:id="730" w:name="_ENREF_59"/>
      <w:r w:rsidRPr="00865555">
        <w:t>59.</w:t>
      </w:r>
      <w:r w:rsidRPr="00865555">
        <w:tab/>
        <w:t>Barnes M, Houston D, Worsnop CJ, Neill AM, Mykytyn IJ, Kay A, et al. A randomized controlled trial of continuous positive airway pressure in mild obstructive sleep apnea. American Journal of Respiratory and Critical Care Medicine. 2002;165(6):773-80.</w:t>
      </w:r>
      <w:bookmarkEnd w:id="730"/>
    </w:p>
    <w:p w14:paraId="62F4E068" w14:textId="77777777" w:rsidR="00865555" w:rsidRPr="00865555" w:rsidRDefault="00865555" w:rsidP="00865555">
      <w:pPr>
        <w:pStyle w:val="EndNoteBibliography"/>
        <w:spacing w:after="0"/>
      </w:pPr>
      <w:bookmarkStart w:id="731" w:name="_ENREF_60"/>
      <w:r w:rsidRPr="00865555">
        <w:t>60.</w:t>
      </w:r>
      <w:r w:rsidRPr="00865555">
        <w:tab/>
        <w:t>Mitler MM, Gujavarty KS, Browman CP. Maintenance of wakefulness test: a polysomnographic technique for evaluating treatment efficacy in patients with excessive somnolence. Electroencephalography and clinical neurophysiology. 1982;53(6):658-61.</w:t>
      </w:r>
      <w:bookmarkEnd w:id="731"/>
    </w:p>
    <w:p w14:paraId="4C14D036" w14:textId="77777777" w:rsidR="00865555" w:rsidRPr="00865555" w:rsidRDefault="00865555" w:rsidP="00865555">
      <w:pPr>
        <w:pStyle w:val="EndNoteBibliography"/>
        <w:spacing w:after="0"/>
      </w:pPr>
      <w:bookmarkStart w:id="732" w:name="_ENREF_61"/>
      <w:r w:rsidRPr="00865555">
        <w:lastRenderedPageBreak/>
        <w:t>61.</w:t>
      </w:r>
      <w:r w:rsidRPr="00865555">
        <w:tab/>
        <w:t>Johns MW. A new method for measuring daytime sleepiness: the Epworth sleepiness scale. Sleep. 1991;14(6):540-5.</w:t>
      </w:r>
      <w:bookmarkEnd w:id="732"/>
    </w:p>
    <w:p w14:paraId="1D6D6C44" w14:textId="77777777" w:rsidR="00865555" w:rsidRPr="00865555" w:rsidRDefault="00865555" w:rsidP="00865555">
      <w:pPr>
        <w:pStyle w:val="EndNoteBibliography"/>
        <w:spacing w:after="0"/>
      </w:pPr>
      <w:bookmarkStart w:id="733" w:name="_ENREF_62"/>
      <w:r w:rsidRPr="00865555">
        <w:t>62.</w:t>
      </w:r>
      <w:r w:rsidRPr="00865555">
        <w:tab/>
        <w:t>Moser M. World Health Organization-International Society of Hypertension Guidelines for the Management of Hypertension-Do These Differ From the U.S. Recommendations? Which Guidelines Should the Practicing Physician Follow? Journal of clinical hypertension (Greenwich, Conn). 1999;1(1):48-54.</w:t>
      </w:r>
      <w:bookmarkEnd w:id="733"/>
    </w:p>
    <w:p w14:paraId="0943598A" w14:textId="77777777" w:rsidR="00865555" w:rsidRPr="00865555" w:rsidRDefault="00865555" w:rsidP="00865555">
      <w:pPr>
        <w:pStyle w:val="EndNoteBibliography"/>
        <w:spacing w:after="0"/>
      </w:pPr>
      <w:bookmarkStart w:id="734" w:name="_ENREF_63"/>
      <w:r w:rsidRPr="00865555">
        <w:t>63.</w:t>
      </w:r>
      <w:r w:rsidRPr="00865555">
        <w:tab/>
        <w:t>Ancoli-Israel S, Stepnowsky C, Dimsdale J, Marler M, Cohen-Zion M, Johnson S. The effect of race and sleep-disordered breathing on nocturnal BP “dipping”: analysis in an older population. Chest Journal. 2002;122(4):1148-55.</w:t>
      </w:r>
      <w:bookmarkEnd w:id="734"/>
    </w:p>
    <w:p w14:paraId="740E8109" w14:textId="77777777" w:rsidR="00865555" w:rsidRPr="00865555" w:rsidRDefault="00865555" w:rsidP="00865555">
      <w:pPr>
        <w:pStyle w:val="EndNoteBibliography"/>
      </w:pPr>
      <w:bookmarkStart w:id="735" w:name="_ENREF_64"/>
      <w:r w:rsidRPr="00865555">
        <w:t>64.</w:t>
      </w:r>
      <w:r w:rsidRPr="00865555">
        <w:tab/>
        <w:t>Vicente E, Marin JM, Carrizo S, Naya MJ. Tongue-base suspension in conjunction with uvulopalatopharyngoplasty for treatment of severe obstructive sleep apnea: long-term follow-up results. Laryngoscope. 2006;116(7):1223-7.</w:t>
      </w:r>
      <w:bookmarkEnd w:id="735"/>
    </w:p>
    <w:p w14:paraId="0DD98883" w14:textId="2582FD3D" w:rsidR="001148A6" w:rsidRPr="001148A6" w:rsidRDefault="00060CD6" w:rsidP="001148A6">
      <w:pPr>
        <w:pStyle w:val="Heading1"/>
        <w:numPr>
          <w:ilvl w:val="0"/>
          <w:numId w:val="0"/>
        </w:numPr>
        <w:shd w:val="clear" w:color="auto" w:fill="FFFFFF"/>
        <w:spacing w:before="120" w:after="120" w:line="300" w:lineRule="atLeast"/>
        <w:ind w:left="432" w:hanging="432"/>
        <w:rPr>
          <w:rFonts w:ascii="Arial" w:eastAsia="Times New Roman" w:hAnsi="Arial" w:cs="Arial"/>
          <w:bCs/>
          <w:kern w:val="36"/>
          <w:sz w:val="34"/>
          <w:szCs w:val="34"/>
          <w:lang w:val="en-ZA" w:eastAsia="en-ZA"/>
        </w:rPr>
      </w:pPr>
      <w:r w:rsidRPr="00C67772">
        <w:fldChar w:fldCharType="end"/>
      </w:r>
      <w:bookmarkStart w:id="736" w:name="_Toc483465276"/>
      <w:bookmarkStart w:id="737" w:name="_Toc485976341"/>
      <w:r w:rsidR="001148A6" w:rsidRPr="001148A6">
        <w:rPr>
          <w:b w:val="0"/>
          <w:sz w:val="22"/>
        </w:rPr>
        <w:t>65.</w:t>
      </w:r>
      <w:r w:rsidR="001148A6">
        <w:t xml:space="preserve">     </w:t>
      </w:r>
      <w:hyperlink r:id="rId28" w:history="1">
        <w:r w:rsidR="001148A6" w:rsidRPr="001148A6">
          <w:rPr>
            <w:b w:val="0"/>
            <w:color w:val="auto"/>
            <w:sz w:val="22"/>
            <w:shd w:val="clear" w:color="auto" w:fill="FFFFFF"/>
          </w:rPr>
          <w:t>Kezirian EJ</w:t>
        </w:r>
      </w:hyperlink>
      <w:r w:rsidR="001148A6" w:rsidRPr="001148A6">
        <w:rPr>
          <w:b w:val="0"/>
          <w:shd w:val="clear" w:color="auto" w:fill="FFFFFF"/>
          <w:vertAlign w:val="superscript"/>
        </w:rPr>
        <w:t>,</w:t>
      </w:r>
      <w:r w:rsidR="001148A6" w:rsidRPr="001148A6">
        <w:rPr>
          <w:b w:val="0"/>
          <w:color w:val="auto"/>
          <w:sz w:val="22"/>
          <w:shd w:val="clear" w:color="auto" w:fill="FFFFFF"/>
        </w:rPr>
        <w:t> </w:t>
      </w:r>
      <w:hyperlink r:id="rId29" w:history="1">
        <w:r w:rsidR="001148A6" w:rsidRPr="001148A6">
          <w:rPr>
            <w:b w:val="0"/>
            <w:color w:val="auto"/>
            <w:sz w:val="22"/>
            <w:shd w:val="clear" w:color="auto" w:fill="FFFFFF"/>
          </w:rPr>
          <w:t>Hohenhorst W</w:t>
        </w:r>
      </w:hyperlink>
      <w:r w:rsidR="001148A6" w:rsidRPr="001148A6">
        <w:rPr>
          <w:b w:val="0"/>
          <w:shd w:val="clear" w:color="auto" w:fill="FFFFFF"/>
          <w:vertAlign w:val="superscript"/>
        </w:rPr>
        <w:t>,</w:t>
      </w:r>
      <w:r w:rsidR="001148A6" w:rsidRPr="001148A6">
        <w:rPr>
          <w:b w:val="0"/>
          <w:color w:val="auto"/>
          <w:sz w:val="22"/>
          <w:shd w:val="clear" w:color="auto" w:fill="FFFFFF"/>
        </w:rPr>
        <w:t> </w:t>
      </w:r>
      <w:hyperlink r:id="rId30" w:history="1">
        <w:r w:rsidR="001148A6" w:rsidRPr="001148A6">
          <w:rPr>
            <w:b w:val="0"/>
            <w:color w:val="auto"/>
            <w:sz w:val="22"/>
            <w:shd w:val="clear" w:color="auto" w:fill="FFFFFF"/>
          </w:rPr>
          <w:t>de Vries N</w:t>
        </w:r>
      </w:hyperlink>
      <w:r w:rsidR="001148A6" w:rsidRPr="001148A6">
        <w:rPr>
          <w:b w:val="0"/>
          <w:shd w:val="clear" w:color="auto" w:fill="FFFFFF"/>
          <w:vertAlign w:val="superscript"/>
        </w:rPr>
        <w:t>,</w:t>
      </w:r>
      <w:r w:rsidR="001148A6">
        <w:rPr>
          <w:shd w:val="clear" w:color="auto" w:fill="FFFFFF"/>
          <w:vertAlign w:val="superscript"/>
        </w:rPr>
        <w:t xml:space="preserve"> </w:t>
      </w:r>
      <w:r w:rsidR="001148A6" w:rsidRPr="001148A6">
        <w:rPr>
          <w:rFonts w:eastAsia="Times New Roman"/>
          <w:b w:val="0"/>
          <w:bCs/>
          <w:kern w:val="36"/>
          <w:sz w:val="22"/>
          <w:lang w:val="en-ZA" w:eastAsia="en-ZA"/>
        </w:rPr>
        <w:t>Drug-induced sleep endoscopy: the VOTE classification.</w:t>
      </w:r>
      <w:bookmarkEnd w:id="736"/>
      <w:bookmarkEnd w:id="737"/>
    </w:p>
    <w:p w14:paraId="6DA1DD47" w14:textId="4A2BCBCC" w:rsidR="00D057DE" w:rsidRPr="001148A6" w:rsidRDefault="005923C3">
      <w:hyperlink r:id="rId31" w:tooltip="European archives of oto-rhino-laryngology : official journal of the European Federation of Oto-Rhino-Laryngological Societies (EUFOS) : affiliated with the German Society for Oto-Rhino-Laryngology - Head and Neck Surgery." w:history="1">
        <w:r w:rsidR="001148A6" w:rsidRPr="001148A6">
          <w:rPr>
            <w:shd w:val="clear" w:color="auto" w:fill="FFFFFF"/>
          </w:rPr>
          <w:t>Eur Arch Otorhinolaryngol.</w:t>
        </w:r>
      </w:hyperlink>
      <w:r w:rsidR="001148A6" w:rsidRPr="001148A6">
        <w:rPr>
          <w:shd w:val="clear" w:color="auto" w:fill="FFFFFF"/>
        </w:rPr>
        <w:t> 2011 Aug;268(8):1233-1236. doi: 10.1007/s00405-011-1633-8. Epub 2011 May 26.</w:t>
      </w:r>
    </w:p>
    <w:sectPr w:rsidR="00D057DE" w:rsidRPr="001148A6" w:rsidSect="00F475A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773A7" w14:textId="77777777" w:rsidR="005923C3" w:rsidRDefault="005923C3">
      <w:pPr>
        <w:spacing w:after="0" w:line="240" w:lineRule="auto"/>
      </w:pPr>
      <w:r>
        <w:separator/>
      </w:r>
    </w:p>
  </w:endnote>
  <w:endnote w:type="continuationSeparator" w:id="0">
    <w:p w14:paraId="38135F79" w14:textId="77777777" w:rsidR="005923C3" w:rsidRDefault="0059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¹ÙÅÁ">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264422"/>
      <w:docPartObj>
        <w:docPartGallery w:val="Page Numbers (Bottom of Page)"/>
        <w:docPartUnique/>
      </w:docPartObj>
    </w:sdtPr>
    <w:sdtEndPr>
      <w:rPr>
        <w:noProof/>
      </w:rPr>
    </w:sdtEndPr>
    <w:sdtContent>
      <w:p w14:paraId="51A2CEF2" w14:textId="0E985E29" w:rsidR="00BB3904" w:rsidRDefault="00BB3904">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61B188B7" w14:textId="77777777" w:rsidR="00BB3904" w:rsidRDefault="00BB3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9FE04" w14:textId="77777777" w:rsidR="005923C3" w:rsidRDefault="005923C3">
      <w:pPr>
        <w:spacing w:after="0" w:line="240" w:lineRule="auto"/>
      </w:pPr>
      <w:r>
        <w:separator/>
      </w:r>
    </w:p>
  </w:footnote>
  <w:footnote w:type="continuationSeparator" w:id="0">
    <w:p w14:paraId="5CEC1751" w14:textId="77777777" w:rsidR="005923C3" w:rsidRDefault="00592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A3BCD" w14:textId="7EC2539F" w:rsidR="00632536" w:rsidRPr="00E228CE" w:rsidRDefault="00632536">
    <w:pPr>
      <w:pStyle w:val="Header"/>
      <w:rPr>
        <w:sz w:val="18"/>
      </w:rPr>
    </w:pPr>
    <w:r w:rsidRPr="00E228CE">
      <w:rPr>
        <w:sz w:val="18"/>
      </w:rPr>
      <w:t>OSA Protocol</w:t>
    </w:r>
    <w:r>
      <w:rPr>
        <w:sz w:val="18"/>
      </w:rPr>
      <w:tab/>
    </w:r>
    <w:r>
      <w:rPr>
        <w:sz w:val="18"/>
      </w:rPr>
      <w:tab/>
      <w:t>Version 1   05/05/2017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0CC7C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853280"/>
    <w:multiLevelType w:val="multilevel"/>
    <w:tmpl w:val="08E24140"/>
    <w:lvl w:ilvl="0">
      <w:start w:val="5"/>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2"/>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8B026D"/>
    <w:multiLevelType w:val="hybridMultilevel"/>
    <w:tmpl w:val="7F6A7B7E"/>
    <w:lvl w:ilvl="0" w:tplc="8D069BD0">
      <w:start w:val="1"/>
      <w:numFmt w:val="bullet"/>
      <w:lvlText w:val=""/>
      <w:lvlJc w:val="left"/>
      <w:pPr>
        <w:ind w:left="720" w:hanging="360"/>
      </w:pPr>
      <w:rPr>
        <w:rFonts w:ascii="Wingdings" w:hAnsi="Wingdings" w:hint="default"/>
        <w:b w:val="0"/>
        <w:i w:val="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263C6"/>
    <w:multiLevelType w:val="hybridMultilevel"/>
    <w:tmpl w:val="E926F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5F17DA"/>
    <w:multiLevelType w:val="hybridMultilevel"/>
    <w:tmpl w:val="D188D5F4"/>
    <w:lvl w:ilvl="0" w:tplc="DF10ED22">
      <w:start w:val="1"/>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A133D0"/>
    <w:multiLevelType w:val="hybridMultilevel"/>
    <w:tmpl w:val="38D82C36"/>
    <w:lvl w:ilvl="0" w:tplc="42B8E3C2">
      <w:start w:val="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3417A"/>
    <w:multiLevelType w:val="hybridMultilevel"/>
    <w:tmpl w:val="05445236"/>
    <w:lvl w:ilvl="0" w:tplc="CD3E3C6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20EDD"/>
    <w:multiLevelType w:val="hybridMultilevel"/>
    <w:tmpl w:val="8446FC3C"/>
    <w:lvl w:ilvl="0" w:tplc="23EC64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E5D6E"/>
    <w:multiLevelType w:val="hybridMultilevel"/>
    <w:tmpl w:val="AD449166"/>
    <w:lvl w:ilvl="0" w:tplc="1B9ED620">
      <w:start w:val="1"/>
      <w:numFmt w:val="bullet"/>
      <w:lvlText w:val=""/>
      <w:lvlJc w:val="left"/>
      <w:pPr>
        <w:ind w:left="360" w:hanging="360"/>
      </w:pPr>
      <w:rPr>
        <w:rFonts w:ascii="Symbol" w:hAnsi="Symbol" w:hint="default"/>
        <w:b w:val="0"/>
        <w:i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7E644B"/>
    <w:multiLevelType w:val="hybridMultilevel"/>
    <w:tmpl w:val="C826E086"/>
    <w:lvl w:ilvl="0" w:tplc="CB3404D2">
      <w:start w:val="1"/>
      <w:numFmt w:val="bullet"/>
      <w:lvlText w:val=""/>
      <w:lvlJc w:val="left"/>
      <w:pPr>
        <w:ind w:left="720" w:hanging="360"/>
      </w:pPr>
      <w:rPr>
        <w:rFonts w:ascii="Symbol" w:hAnsi="Symbol" w:hint="default"/>
        <w:b w:val="0"/>
        <w:i w:val="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7183A"/>
    <w:multiLevelType w:val="hybridMultilevel"/>
    <w:tmpl w:val="19D8F62A"/>
    <w:lvl w:ilvl="0" w:tplc="CB3404D2">
      <w:start w:val="1"/>
      <w:numFmt w:val="bullet"/>
      <w:lvlText w:val=""/>
      <w:lvlJc w:val="left"/>
      <w:pPr>
        <w:ind w:left="720" w:hanging="360"/>
      </w:pPr>
      <w:rPr>
        <w:rFonts w:ascii="Symbol" w:hAnsi="Symbol" w:hint="default"/>
        <w:b w:val="0"/>
        <w:i w:val="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95F41"/>
    <w:multiLevelType w:val="hybridMultilevel"/>
    <w:tmpl w:val="847ACE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F4376"/>
    <w:multiLevelType w:val="hybridMultilevel"/>
    <w:tmpl w:val="4A3AEF74"/>
    <w:lvl w:ilvl="0" w:tplc="CDD26BEA">
      <w:start w:val="1"/>
      <w:numFmt w:val="decimal"/>
      <w:pStyle w:val="HeadingNoNumb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682E00"/>
    <w:multiLevelType w:val="hybridMultilevel"/>
    <w:tmpl w:val="85E04D4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Aria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Arial"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Arial"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2BBF7609"/>
    <w:multiLevelType w:val="multilevel"/>
    <w:tmpl w:val="8E7CC2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1A1E6E"/>
    <w:multiLevelType w:val="hybridMultilevel"/>
    <w:tmpl w:val="55946076"/>
    <w:lvl w:ilvl="0" w:tplc="CB3404D2">
      <w:start w:val="1"/>
      <w:numFmt w:val="bullet"/>
      <w:lvlText w:val=""/>
      <w:lvlJc w:val="left"/>
      <w:pPr>
        <w:ind w:left="1440" w:hanging="360"/>
      </w:pPr>
      <w:rPr>
        <w:rFonts w:ascii="Symbol" w:hAnsi="Symbol" w:hint="default"/>
        <w:b w:val="0"/>
        <w:i w:val="0"/>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61624EE"/>
    <w:multiLevelType w:val="hybridMultilevel"/>
    <w:tmpl w:val="E8AA5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A76DCA"/>
    <w:multiLevelType w:val="hybridMultilevel"/>
    <w:tmpl w:val="7FA66DBC"/>
    <w:lvl w:ilvl="0" w:tplc="CB3404D2">
      <w:start w:val="1"/>
      <w:numFmt w:val="bullet"/>
      <w:lvlText w:val=""/>
      <w:lvlJc w:val="left"/>
      <w:pPr>
        <w:ind w:left="1440" w:hanging="360"/>
      </w:pPr>
      <w:rPr>
        <w:rFonts w:ascii="Symbol" w:hAnsi="Symbol" w:hint="default"/>
        <w:b w:val="0"/>
        <w:i w:val="0"/>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9FD5A9A"/>
    <w:multiLevelType w:val="hybridMultilevel"/>
    <w:tmpl w:val="B210AAB4"/>
    <w:lvl w:ilvl="0" w:tplc="BE7A086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9F1CFC"/>
    <w:multiLevelType w:val="hybridMultilevel"/>
    <w:tmpl w:val="69F68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06686E"/>
    <w:multiLevelType w:val="hybridMultilevel"/>
    <w:tmpl w:val="47B2056E"/>
    <w:lvl w:ilvl="0" w:tplc="A0684B5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4B1444"/>
    <w:multiLevelType w:val="hybridMultilevel"/>
    <w:tmpl w:val="30F6962E"/>
    <w:lvl w:ilvl="0" w:tplc="CB3404D2">
      <w:start w:val="1"/>
      <w:numFmt w:val="bullet"/>
      <w:lvlText w:val=""/>
      <w:lvlJc w:val="left"/>
      <w:pPr>
        <w:ind w:left="1440" w:hanging="360"/>
      </w:pPr>
      <w:rPr>
        <w:rFonts w:ascii="Symbol" w:hAnsi="Symbol" w:hint="default"/>
        <w:b w:val="0"/>
        <w:i w:val="0"/>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7C3416"/>
    <w:multiLevelType w:val="hybridMultilevel"/>
    <w:tmpl w:val="6C626C68"/>
    <w:lvl w:ilvl="0" w:tplc="EC82F8DA">
      <w:start w:val="1"/>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6F4E12"/>
    <w:multiLevelType w:val="hybridMultilevel"/>
    <w:tmpl w:val="89DC2558"/>
    <w:lvl w:ilvl="0" w:tplc="1C090001">
      <w:start w:val="1"/>
      <w:numFmt w:val="bullet"/>
      <w:lvlText w:val=""/>
      <w:lvlJc w:val="left"/>
      <w:pPr>
        <w:ind w:left="1530" w:hanging="360"/>
      </w:pPr>
      <w:rPr>
        <w:rFonts w:ascii="Symbol" w:hAnsi="Symbol" w:hint="default"/>
      </w:rPr>
    </w:lvl>
    <w:lvl w:ilvl="1" w:tplc="1C090003" w:tentative="1">
      <w:start w:val="1"/>
      <w:numFmt w:val="bullet"/>
      <w:lvlText w:val="o"/>
      <w:lvlJc w:val="left"/>
      <w:pPr>
        <w:ind w:left="2250" w:hanging="360"/>
      </w:pPr>
      <w:rPr>
        <w:rFonts w:ascii="Courier New" w:hAnsi="Courier New" w:cs="Courier New" w:hint="default"/>
      </w:rPr>
    </w:lvl>
    <w:lvl w:ilvl="2" w:tplc="1C090005" w:tentative="1">
      <w:start w:val="1"/>
      <w:numFmt w:val="bullet"/>
      <w:lvlText w:val=""/>
      <w:lvlJc w:val="left"/>
      <w:pPr>
        <w:ind w:left="2970" w:hanging="360"/>
      </w:pPr>
      <w:rPr>
        <w:rFonts w:ascii="Wingdings" w:hAnsi="Wingdings" w:hint="default"/>
      </w:rPr>
    </w:lvl>
    <w:lvl w:ilvl="3" w:tplc="1C090001" w:tentative="1">
      <w:start w:val="1"/>
      <w:numFmt w:val="bullet"/>
      <w:lvlText w:val=""/>
      <w:lvlJc w:val="left"/>
      <w:pPr>
        <w:ind w:left="3690" w:hanging="360"/>
      </w:pPr>
      <w:rPr>
        <w:rFonts w:ascii="Symbol" w:hAnsi="Symbol" w:hint="default"/>
      </w:rPr>
    </w:lvl>
    <w:lvl w:ilvl="4" w:tplc="1C090003" w:tentative="1">
      <w:start w:val="1"/>
      <w:numFmt w:val="bullet"/>
      <w:lvlText w:val="o"/>
      <w:lvlJc w:val="left"/>
      <w:pPr>
        <w:ind w:left="4410" w:hanging="360"/>
      </w:pPr>
      <w:rPr>
        <w:rFonts w:ascii="Courier New" w:hAnsi="Courier New" w:cs="Courier New" w:hint="default"/>
      </w:rPr>
    </w:lvl>
    <w:lvl w:ilvl="5" w:tplc="1C090005" w:tentative="1">
      <w:start w:val="1"/>
      <w:numFmt w:val="bullet"/>
      <w:lvlText w:val=""/>
      <w:lvlJc w:val="left"/>
      <w:pPr>
        <w:ind w:left="5130" w:hanging="360"/>
      </w:pPr>
      <w:rPr>
        <w:rFonts w:ascii="Wingdings" w:hAnsi="Wingdings" w:hint="default"/>
      </w:rPr>
    </w:lvl>
    <w:lvl w:ilvl="6" w:tplc="1C090001" w:tentative="1">
      <w:start w:val="1"/>
      <w:numFmt w:val="bullet"/>
      <w:lvlText w:val=""/>
      <w:lvlJc w:val="left"/>
      <w:pPr>
        <w:ind w:left="5850" w:hanging="360"/>
      </w:pPr>
      <w:rPr>
        <w:rFonts w:ascii="Symbol" w:hAnsi="Symbol" w:hint="default"/>
      </w:rPr>
    </w:lvl>
    <w:lvl w:ilvl="7" w:tplc="1C090003" w:tentative="1">
      <w:start w:val="1"/>
      <w:numFmt w:val="bullet"/>
      <w:lvlText w:val="o"/>
      <w:lvlJc w:val="left"/>
      <w:pPr>
        <w:ind w:left="6570" w:hanging="360"/>
      </w:pPr>
      <w:rPr>
        <w:rFonts w:ascii="Courier New" w:hAnsi="Courier New" w:cs="Courier New" w:hint="default"/>
      </w:rPr>
    </w:lvl>
    <w:lvl w:ilvl="8" w:tplc="1C090005" w:tentative="1">
      <w:start w:val="1"/>
      <w:numFmt w:val="bullet"/>
      <w:lvlText w:val=""/>
      <w:lvlJc w:val="left"/>
      <w:pPr>
        <w:ind w:left="7290" w:hanging="360"/>
      </w:pPr>
      <w:rPr>
        <w:rFonts w:ascii="Wingdings" w:hAnsi="Wingdings" w:hint="default"/>
      </w:rPr>
    </w:lvl>
  </w:abstractNum>
  <w:abstractNum w:abstractNumId="24" w15:restartNumberingAfterBreak="0">
    <w:nsid w:val="45B024A4"/>
    <w:multiLevelType w:val="hybridMultilevel"/>
    <w:tmpl w:val="A4605F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452F6D"/>
    <w:multiLevelType w:val="hybridMultilevel"/>
    <w:tmpl w:val="78B8B1A2"/>
    <w:lvl w:ilvl="0" w:tplc="6DEA1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A0E9A"/>
    <w:multiLevelType w:val="hybridMultilevel"/>
    <w:tmpl w:val="9AD0C35A"/>
    <w:lvl w:ilvl="0" w:tplc="23EC6446">
      <w:start w:val="1"/>
      <w:numFmt w:val="bullet"/>
      <w:lvlText w:val=""/>
      <w:lvlJc w:val="left"/>
      <w:pPr>
        <w:ind w:left="72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5067F33"/>
    <w:multiLevelType w:val="multilevel"/>
    <w:tmpl w:val="CF50B6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rPr>
        <w:color w:val="000000" w:themeColor="text1"/>
      </w:r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A22138B"/>
    <w:multiLevelType w:val="hybridMultilevel"/>
    <w:tmpl w:val="F1061300"/>
    <w:lvl w:ilvl="0" w:tplc="FC864CC6">
      <w:start w:val="1"/>
      <w:numFmt w:val="bullet"/>
      <w:lvlText w:val="•"/>
      <w:lvlJc w:val="left"/>
      <w:pPr>
        <w:ind w:left="720" w:hanging="360"/>
      </w:pPr>
      <w:rPr>
        <w:rFonts w:ascii="Arial" w:hAnsi="Arial" w:hint="default"/>
        <w:b w:val="0"/>
        <w:i w:val="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346D80"/>
    <w:multiLevelType w:val="hybridMultilevel"/>
    <w:tmpl w:val="652A6334"/>
    <w:lvl w:ilvl="0" w:tplc="1AF0C7DE">
      <w:start w:val="1"/>
      <w:numFmt w:val="bullet"/>
      <w:lvlText w:val=""/>
      <w:lvlJc w:val="left"/>
      <w:pPr>
        <w:ind w:left="720" w:hanging="360"/>
      </w:pPr>
      <w:rPr>
        <w:rFonts w:ascii="Symbol" w:hAnsi="Symbol" w:hint="default"/>
        <w:sz w:val="24"/>
        <w:szCs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F841848"/>
    <w:multiLevelType w:val="multilevel"/>
    <w:tmpl w:val="8E7CC2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1A30716"/>
    <w:multiLevelType w:val="hybridMultilevel"/>
    <w:tmpl w:val="86E204E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2" w15:restartNumberingAfterBreak="0">
    <w:nsid w:val="63F629BB"/>
    <w:multiLevelType w:val="multilevel"/>
    <w:tmpl w:val="ED046A08"/>
    <w:lvl w:ilvl="0">
      <w:start w:val="1"/>
      <w:numFmt w:val="decimal"/>
      <w:lvlText w:val="%1."/>
      <w:lvlJc w:val="left"/>
      <w:pPr>
        <w:ind w:left="720" w:hanging="360"/>
      </w:p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4AA0785"/>
    <w:multiLevelType w:val="hybridMultilevel"/>
    <w:tmpl w:val="4C9C6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3844E9"/>
    <w:multiLevelType w:val="hybridMultilevel"/>
    <w:tmpl w:val="DAD477FC"/>
    <w:lvl w:ilvl="0" w:tplc="CB3404D2">
      <w:start w:val="1"/>
      <w:numFmt w:val="bullet"/>
      <w:lvlText w:val=""/>
      <w:lvlJc w:val="left"/>
      <w:pPr>
        <w:ind w:left="1440" w:hanging="360"/>
      </w:pPr>
      <w:rPr>
        <w:rFonts w:ascii="Symbol" w:hAnsi="Symbol" w:hint="default"/>
        <w:b w:val="0"/>
        <w:i w:val="0"/>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B5E4E0E"/>
    <w:multiLevelType w:val="hybridMultilevel"/>
    <w:tmpl w:val="70084BE2"/>
    <w:lvl w:ilvl="0" w:tplc="CB3404D2">
      <w:start w:val="1"/>
      <w:numFmt w:val="bullet"/>
      <w:lvlText w:val=""/>
      <w:lvlJc w:val="left"/>
      <w:pPr>
        <w:ind w:left="1440" w:hanging="360"/>
      </w:pPr>
      <w:rPr>
        <w:rFonts w:ascii="Symbol" w:hAnsi="Symbol" w:hint="default"/>
        <w:b w:val="0"/>
        <w:i w:val="0"/>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07C25E0"/>
    <w:multiLevelType w:val="multilevel"/>
    <w:tmpl w:val="4FDE65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0B0639C"/>
    <w:multiLevelType w:val="hybridMultilevel"/>
    <w:tmpl w:val="6B065F7A"/>
    <w:lvl w:ilvl="0" w:tplc="CB3404D2">
      <w:start w:val="1"/>
      <w:numFmt w:val="bullet"/>
      <w:lvlText w:val=""/>
      <w:lvlJc w:val="left"/>
      <w:pPr>
        <w:ind w:left="720" w:hanging="360"/>
      </w:pPr>
      <w:rPr>
        <w:rFonts w:ascii="Symbol" w:hAnsi="Symbol" w:hint="default"/>
        <w:b w:val="0"/>
        <w:i w:val="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33EA7"/>
    <w:multiLevelType w:val="hybridMultilevel"/>
    <w:tmpl w:val="883CF80E"/>
    <w:lvl w:ilvl="0" w:tplc="08090001">
      <w:start w:val="1"/>
      <w:numFmt w:val="bullet"/>
      <w:lvlText w:val=""/>
      <w:lvlJc w:val="left"/>
      <w:pPr>
        <w:ind w:left="720" w:hanging="360"/>
      </w:pPr>
      <w:rPr>
        <w:rFonts w:ascii="Symbol" w:hAnsi="Symbol" w:hint="default"/>
        <w:b w:val="0"/>
        <w:i w:val="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651E50"/>
    <w:multiLevelType w:val="multilevel"/>
    <w:tmpl w:val="E8A0FEAC"/>
    <w:lvl w:ilvl="0">
      <w:start w:val="1"/>
      <w:numFmt w:val="decimal"/>
      <w:lvlText w:val="%1"/>
      <w:lvlJc w:val="left"/>
      <w:pPr>
        <w:tabs>
          <w:tab w:val="num" w:pos="907"/>
        </w:tabs>
        <w:ind w:left="907" w:hanging="907"/>
      </w:pPr>
      <w:rPr>
        <w:rFonts w:ascii="Calibri" w:hAnsi="Calibri" w:cs="Times New Roman" w:hint="default"/>
        <w:b/>
        <w:bCs/>
        <w:i w:val="0"/>
        <w:iCs w:val="0"/>
        <w:sz w:val="24"/>
        <w:szCs w:val="24"/>
      </w:r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B53741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CE65237"/>
    <w:multiLevelType w:val="hybridMultilevel"/>
    <w:tmpl w:val="5C1613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2"/>
  </w:num>
  <w:num w:numId="2">
    <w:abstractNumId w:val="39"/>
  </w:num>
  <w:num w:numId="3">
    <w:abstractNumId w:val="0"/>
  </w:num>
  <w:num w:numId="4">
    <w:abstractNumId w:val="13"/>
  </w:num>
  <w:num w:numId="5">
    <w:abstractNumId w:val="29"/>
  </w:num>
  <w:num w:numId="6">
    <w:abstractNumId w:val="39"/>
    <w:lvlOverride w:ilvl="0">
      <w:startOverride w:val="8"/>
    </w:lvlOverride>
    <w:lvlOverride w:ilvl="1">
      <w:startOverride w:val="2"/>
    </w:lvlOverride>
  </w:num>
  <w:num w:numId="7">
    <w:abstractNumId w:val="41"/>
  </w:num>
  <w:num w:numId="8">
    <w:abstractNumId w:val="33"/>
  </w:num>
  <w:num w:numId="9">
    <w:abstractNumId w:val="19"/>
  </w:num>
  <w:num w:numId="10">
    <w:abstractNumId w:val="2"/>
  </w:num>
  <w:num w:numId="11">
    <w:abstractNumId w:val="38"/>
  </w:num>
  <w:num w:numId="12">
    <w:abstractNumId w:val="9"/>
  </w:num>
  <w:num w:numId="13">
    <w:abstractNumId w:val="37"/>
  </w:num>
  <w:num w:numId="14">
    <w:abstractNumId w:val="28"/>
  </w:num>
  <w:num w:numId="15">
    <w:abstractNumId w:val="6"/>
  </w:num>
  <w:num w:numId="16">
    <w:abstractNumId w:val="25"/>
  </w:num>
  <w:num w:numId="17">
    <w:abstractNumId w:val="20"/>
  </w:num>
  <w:num w:numId="18">
    <w:abstractNumId w:val="18"/>
  </w:num>
  <w:num w:numId="19">
    <w:abstractNumId w:val="11"/>
  </w:num>
  <w:num w:numId="20">
    <w:abstractNumId w:val="5"/>
  </w:num>
  <w:num w:numId="21">
    <w:abstractNumId w:val="4"/>
  </w:num>
  <w:num w:numId="22">
    <w:abstractNumId w:val="22"/>
  </w:num>
  <w:num w:numId="23">
    <w:abstractNumId w:val="7"/>
  </w:num>
  <w:num w:numId="24">
    <w:abstractNumId w:val="10"/>
  </w:num>
  <w:num w:numId="25">
    <w:abstractNumId w:val="17"/>
  </w:num>
  <w:num w:numId="26">
    <w:abstractNumId w:val="15"/>
  </w:num>
  <w:num w:numId="27">
    <w:abstractNumId w:val="35"/>
  </w:num>
  <w:num w:numId="28">
    <w:abstractNumId w:val="34"/>
  </w:num>
  <w:num w:numId="29">
    <w:abstractNumId w:val="21"/>
  </w:num>
  <w:num w:numId="30">
    <w:abstractNumId w:val="8"/>
  </w:num>
  <w:num w:numId="31">
    <w:abstractNumId w:val="3"/>
  </w:num>
  <w:num w:numId="32">
    <w:abstractNumId w:val="16"/>
  </w:num>
  <w:num w:numId="33">
    <w:abstractNumId w:val="24"/>
  </w:num>
  <w:num w:numId="34">
    <w:abstractNumId w:val="26"/>
  </w:num>
  <w:num w:numId="35">
    <w:abstractNumId w:val="32"/>
  </w:num>
  <w:num w:numId="36">
    <w:abstractNumId w:val="1"/>
  </w:num>
  <w:num w:numId="37">
    <w:abstractNumId w:val="30"/>
  </w:num>
  <w:num w:numId="38">
    <w:abstractNumId w:val="14"/>
  </w:num>
  <w:num w:numId="39">
    <w:abstractNumId w:val="40"/>
  </w:num>
  <w:num w:numId="40">
    <w:abstractNumId w:val="36"/>
  </w:num>
  <w:num w:numId="41">
    <w:abstractNumId w:val="27"/>
  </w:num>
  <w:num w:numId="42">
    <w:abstractNumId w:val="31"/>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sfrf0te2we9pgez0eopd9agzzvatrd5d0s9&quot;&gt;My EndNote Library Suzette&lt;record-ids&gt;&lt;item&gt;104&lt;/item&gt;&lt;/record-ids&gt;&lt;/item&gt;&lt;/Libraries&gt;"/>
  </w:docVars>
  <w:rsids>
    <w:rsidRoot w:val="00F475AC"/>
    <w:rsid w:val="00000427"/>
    <w:rsid w:val="00013425"/>
    <w:rsid w:val="0002030C"/>
    <w:rsid w:val="000238B0"/>
    <w:rsid w:val="00034A32"/>
    <w:rsid w:val="00035F5D"/>
    <w:rsid w:val="000432AF"/>
    <w:rsid w:val="00045C48"/>
    <w:rsid w:val="00047275"/>
    <w:rsid w:val="00060CD6"/>
    <w:rsid w:val="000733EE"/>
    <w:rsid w:val="000750C3"/>
    <w:rsid w:val="0007609B"/>
    <w:rsid w:val="000866C5"/>
    <w:rsid w:val="00090FA6"/>
    <w:rsid w:val="00091C1C"/>
    <w:rsid w:val="00094379"/>
    <w:rsid w:val="000949AB"/>
    <w:rsid w:val="0009711D"/>
    <w:rsid w:val="000A24D0"/>
    <w:rsid w:val="000B2DF4"/>
    <w:rsid w:val="000C550A"/>
    <w:rsid w:val="000C5DE8"/>
    <w:rsid w:val="000D44FA"/>
    <w:rsid w:val="000D76AE"/>
    <w:rsid w:val="000F542D"/>
    <w:rsid w:val="000F64EE"/>
    <w:rsid w:val="00105693"/>
    <w:rsid w:val="0010648B"/>
    <w:rsid w:val="001148A6"/>
    <w:rsid w:val="00114BD1"/>
    <w:rsid w:val="00121F2B"/>
    <w:rsid w:val="0012328A"/>
    <w:rsid w:val="001251B6"/>
    <w:rsid w:val="001378C6"/>
    <w:rsid w:val="00137E2E"/>
    <w:rsid w:val="0014038C"/>
    <w:rsid w:val="001414FF"/>
    <w:rsid w:val="001634E7"/>
    <w:rsid w:val="00182A55"/>
    <w:rsid w:val="00185EB1"/>
    <w:rsid w:val="001A67CB"/>
    <w:rsid w:val="001B0EF4"/>
    <w:rsid w:val="001B543E"/>
    <w:rsid w:val="001B59FE"/>
    <w:rsid w:val="001B7620"/>
    <w:rsid w:val="001C0005"/>
    <w:rsid w:val="001C60A3"/>
    <w:rsid w:val="001C74B6"/>
    <w:rsid w:val="001D24D4"/>
    <w:rsid w:val="001D794C"/>
    <w:rsid w:val="001F4C83"/>
    <w:rsid w:val="0021008F"/>
    <w:rsid w:val="00211424"/>
    <w:rsid w:val="00220BAC"/>
    <w:rsid w:val="00220FAF"/>
    <w:rsid w:val="00221EF3"/>
    <w:rsid w:val="00224FDC"/>
    <w:rsid w:val="00244FD1"/>
    <w:rsid w:val="00251B42"/>
    <w:rsid w:val="0025369E"/>
    <w:rsid w:val="00263C11"/>
    <w:rsid w:val="00274DF5"/>
    <w:rsid w:val="002834D7"/>
    <w:rsid w:val="00286602"/>
    <w:rsid w:val="00286E50"/>
    <w:rsid w:val="002A24E0"/>
    <w:rsid w:val="002A4EC7"/>
    <w:rsid w:val="002B0F91"/>
    <w:rsid w:val="002C73C7"/>
    <w:rsid w:val="002D36B1"/>
    <w:rsid w:val="002F0F1B"/>
    <w:rsid w:val="002F1D78"/>
    <w:rsid w:val="002F29CC"/>
    <w:rsid w:val="002F654E"/>
    <w:rsid w:val="00307BCA"/>
    <w:rsid w:val="00311B46"/>
    <w:rsid w:val="003120D0"/>
    <w:rsid w:val="0031255B"/>
    <w:rsid w:val="00314AC2"/>
    <w:rsid w:val="00320A77"/>
    <w:rsid w:val="00323A68"/>
    <w:rsid w:val="00331B98"/>
    <w:rsid w:val="0034172C"/>
    <w:rsid w:val="003444F1"/>
    <w:rsid w:val="00366658"/>
    <w:rsid w:val="003700EC"/>
    <w:rsid w:val="00370CD2"/>
    <w:rsid w:val="00374A9C"/>
    <w:rsid w:val="00391F92"/>
    <w:rsid w:val="00392524"/>
    <w:rsid w:val="00392DA6"/>
    <w:rsid w:val="0039336B"/>
    <w:rsid w:val="00396FC5"/>
    <w:rsid w:val="00397619"/>
    <w:rsid w:val="003A3316"/>
    <w:rsid w:val="003A6B22"/>
    <w:rsid w:val="003B0A18"/>
    <w:rsid w:val="003C04C6"/>
    <w:rsid w:val="003C45CB"/>
    <w:rsid w:val="003C5633"/>
    <w:rsid w:val="003C7B05"/>
    <w:rsid w:val="003D1568"/>
    <w:rsid w:val="003D4252"/>
    <w:rsid w:val="003D586E"/>
    <w:rsid w:val="003E1BA0"/>
    <w:rsid w:val="003E7900"/>
    <w:rsid w:val="003F5D71"/>
    <w:rsid w:val="00403077"/>
    <w:rsid w:val="00403A09"/>
    <w:rsid w:val="00405ED0"/>
    <w:rsid w:val="004063E6"/>
    <w:rsid w:val="00412375"/>
    <w:rsid w:val="0042177A"/>
    <w:rsid w:val="004217C4"/>
    <w:rsid w:val="00425467"/>
    <w:rsid w:val="004409B6"/>
    <w:rsid w:val="00441253"/>
    <w:rsid w:val="00442E13"/>
    <w:rsid w:val="004461F1"/>
    <w:rsid w:val="00447FDD"/>
    <w:rsid w:val="00450745"/>
    <w:rsid w:val="00453171"/>
    <w:rsid w:val="00454F10"/>
    <w:rsid w:val="00457557"/>
    <w:rsid w:val="00471754"/>
    <w:rsid w:val="0047206F"/>
    <w:rsid w:val="004728ED"/>
    <w:rsid w:val="00486CAD"/>
    <w:rsid w:val="00497D18"/>
    <w:rsid w:val="00497D9D"/>
    <w:rsid w:val="004A09EE"/>
    <w:rsid w:val="004A1F8F"/>
    <w:rsid w:val="004B10EA"/>
    <w:rsid w:val="004B2229"/>
    <w:rsid w:val="004B789B"/>
    <w:rsid w:val="004C283A"/>
    <w:rsid w:val="004C3B65"/>
    <w:rsid w:val="004C592C"/>
    <w:rsid w:val="004D5D90"/>
    <w:rsid w:val="004E60BA"/>
    <w:rsid w:val="004F29DC"/>
    <w:rsid w:val="00502A5B"/>
    <w:rsid w:val="0051105D"/>
    <w:rsid w:val="00517F33"/>
    <w:rsid w:val="00521428"/>
    <w:rsid w:val="00521845"/>
    <w:rsid w:val="00527DD2"/>
    <w:rsid w:val="00531F82"/>
    <w:rsid w:val="00532632"/>
    <w:rsid w:val="0053660F"/>
    <w:rsid w:val="00544C68"/>
    <w:rsid w:val="005574A0"/>
    <w:rsid w:val="00557895"/>
    <w:rsid w:val="00561BEA"/>
    <w:rsid w:val="00563C55"/>
    <w:rsid w:val="00565B2D"/>
    <w:rsid w:val="00572389"/>
    <w:rsid w:val="005729CA"/>
    <w:rsid w:val="00574F64"/>
    <w:rsid w:val="005862E9"/>
    <w:rsid w:val="005923C3"/>
    <w:rsid w:val="005C2EDF"/>
    <w:rsid w:val="005C6C1A"/>
    <w:rsid w:val="005D2170"/>
    <w:rsid w:val="005D3951"/>
    <w:rsid w:val="005D5894"/>
    <w:rsid w:val="005D5F2F"/>
    <w:rsid w:val="005D68D5"/>
    <w:rsid w:val="005F3DFE"/>
    <w:rsid w:val="005F73EC"/>
    <w:rsid w:val="00601E2B"/>
    <w:rsid w:val="00603EDB"/>
    <w:rsid w:val="006109B1"/>
    <w:rsid w:val="00614DC5"/>
    <w:rsid w:val="00616FC0"/>
    <w:rsid w:val="00617F36"/>
    <w:rsid w:val="00626455"/>
    <w:rsid w:val="00626B37"/>
    <w:rsid w:val="00632536"/>
    <w:rsid w:val="00632554"/>
    <w:rsid w:val="006346E3"/>
    <w:rsid w:val="00635D6E"/>
    <w:rsid w:val="006370F4"/>
    <w:rsid w:val="00640CDD"/>
    <w:rsid w:val="00647DC8"/>
    <w:rsid w:val="0065773D"/>
    <w:rsid w:val="00663665"/>
    <w:rsid w:val="00667731"/>
    <w:rsid w:val="0067554B"/>
    <w:rsid w:val="00681050"/>
    <w:rsid w:val="00684BF0"/>
    <w:rsid w:val="00684E0F"/>
    <w:rsid w:val="006867FE"/>
    <w:rsid w:val="00690D5C"/>
    <w:rsid w:val="00691D78"/>
    <w:rsid w:val="006A7B38"/>
    <w:rsid w:val="006B1ED1"/>
    <w:rsid w:val="006B3DD2"/>
    <w:rsid w:val="006C30CE"/>
    <w:rsid w:val="006C5040"/>
    <w:rsid w:val="006D307E"/>
    <w:rsid w:val="006E1D81"/>
    <w:rsid w:val="006E2B56"/>
    <w:rsid w:val="006E7C77"/>
    <w:rsid w:val="006F5B01"/>
    <w:rsid w:val="007014B5"/>
    <w:rsid w:val="00703A8C"/>
    <w:rsid w:val="00707868"/>
    <w:rsid w:val="00711A25"/>
    <w:rsid w:val="007137E0"/>
    <w:rsid w:val="007146AC"/>
    <w:rsid w:val="00715D95"/>
    <w:rsid w:val="0073078D"/>
    <w:rsid w:val="00741D0C"/>
    <w:rsid w:val="007462C6"/>
    <w:rsid w:val="0074742B"/>
    <w:rsid w:val="00754945"/>
    <w:rsid w:val="0076400B"/>
    <w:rsid w:val="00764F94"/>
    <w:rsid w:val="00766698"/>
    <w:rsid w:val="00773F75"/>
    <w:rsid w:val="00781957"/>
    <w:rsid w:val="00784E4F"/>
    <w:rsid w:val="0078529C"/>
    <w:rsid w:val="00786948"/>
    <w:rsid w:val="0079474F"/>
    <w:rsid w:val="00795C82"/>
    <w:rsid w:val="007969DF"/>
    <w:rsid w:val="007B3146"/>
    <w:rsid w:val="007B4E5F"/>
    <w:rsid w:val="007C47EE"/>
    <w:rsid w:val="007C5FE4"/>
    <w:rsid w:val="007C71C6"/>
    <w:rsid w:val="007E1071"/>
    <w:rsid w:val="007E7347"/>
    <w:rsid w:val="007F0613"/>
    <w:rsid w:val="00811165"/>
    <w:rsid w:val="00811CCB"/>
    <w:rsid w:val="00814722"/>
    <w:rsid w:val="008152CC"/>
    <w:rsid w:val="00832153"/>
    <w:rsid w:val="008363CA"/>
    <w:rsid w:val="00851EB3"/>
    <w:rsid w:val="00857E8F"/>
    <w:rsid w:val="00865555"/>
    <w:rsid w:val="008809EF"/>
    <w:rsid w:val="00884298"/>
    <w:rsid w:val="00885380"/>
    <w:rsid w:val="008B1967"/>
    <w:rsid w:val="008C0D08"/>
    <w:rsid w:val="008D5681"/>
    <w:rsid w:val="008F1C46"/>
    <w:rsid w:val="008F4E9C"/>
    <w:rsid w:val="008F553C"/>
    <w:rsid w:val="008F5E9B"/>
    <w:rsid w:val="0090122B"/>
    <w:rsid w:val="00901DC6"/>
    <w:rsid w:val="009053A6"/>
    <w:rsid w:val="00906BF8"/>
    <w:rsid w:val="0091105E"/>
    <w:rsid w:val="00913E87"/>
    <w:rsid w:val="00915985"/>
    <w:rsid w:val="00927347"/>
    <w:rsid w:val="009275ED"/>
    <w:rsid w:val="00927A6A"/>
    <w:rsid w:val="00931DCB"/>
    <w:rsid w:val="0093669E"/>
    <w:rsid w:val="009441CC"/>
    <w:rsid w:val="00952740"/>
    <w:rsid w:val="009570E9"/>
    <w:rsid w:val="00961CFB"/>
    <w:rsid w:val="009736CF"/>
    <w:rsid w:val="00981975"/>
    <w:rsid w:val="0098519A"/>
    <w:rsid w:val="00986AB7"/>
    <w:rsid w:val="00995113"/>
    <w:rsid w:val="00996F81"/>
    <w:rsid w:val="009A73E8"/>
    <w:rsid w:val="009C0BED"/>
    <w:rsid w:val="009C10D3"/>
    <w:rsid w:val="009D26FC"/>
    <w:rsid w:val="009D79AE"/>
    <w:rsid w:val="009F3FE3"/>
    <w:rsid w:val="00A01CF3"/>
    <w:rsid w:val="00A02644"/>
    <w:rsid w:val="00A06502"/>
    <w:rsid w:val="00A13AA2"/>
    <w:rsid w:val="00A14403"/>
    <w:rsid w:val="00A154C3"/>
    <w:rsid w:val="00A154D3"/>
    <w:rsid w:val="00A23CDD"/>
    <w:rsid w:val="00A27949"/>
    <w:rsid w:val="00A32A46"/>
    <w:rsid w:val="00A40248"/>
    <w:rsid w:val="00A4388D"/>
    <w:rsid w:val="00A46E00"/>
    <w:rsid w:val="00A62DCC"/>
    <w:rsid w:val="00A755AE"/>
    <w:rsid w:val="00A7743D"/>
    <w:rsid w:val="00A850EB"/>
    <w:rsid w:val="00A90DE2"/>
    <w:rsid w:val="00A92EB2"/>
    <w:rsid w:val="00A96984"/>
    <w:rsid w:val="00AA1D22"/>
    <w:rsid w:val="00AA32CC"/>
    <w:rsid w:val="00AB7326"/>
    <w:rsid w:val="00AC15F7"/>
    <w:rsid w:val="00AC249C"/>
    <w:rsid w:val="00AE2FDE"/>
    <w:rsid w:val="00AE4276"/>
    <w:rsid w:val="00AF2ACF"/>
    <w:rsid w:val="00AF67C6"/>
    <w:rsid w:val="00B001D9"/>
    <w:rsid w:val="00B10403"/>
    <w:rsid w:val="00B40DCC"/>
    <w:rsid w:val="00B72418"/>
    <w:rsid w:val="00B73F66"/>
    <w:rsid w:val="00B74E33"/>
    <w:rsid w:val="00B77CAC"/>
    <w:rsid w:val="00B80CD3"/>
    <w:rsid w:val="00B828DB"/>
    <w:rsid w:val="00B8315C"/>
    <w:rsid w:val="00B84BDF"/>
    <w:rsid w:val="00B903FF"/>
    <w:rsid w:val="00B93BAA"/>
    <w:rsid w:val="00BA0490"/>
    <w:rsid w:val="00BB3858"/>
    <w:rsid w:val="00BB3879"/>
    <w:rsid w:val="00BB3904"/>
    <w:rsid w:val="00BB464A"/>
    <w:rsid w:val="00BB4AF5"/>
    <w:rsid w:val="00BC54EE"/>
    <w:rsid w:val="00BC67E2"/>
    <w:rsid w:val="00BD0DDD"/>
    <w:rsid w:val="00BD6E36"/>
    <w:rsid w:val="00BD6E8C"/>
    <w:rsid w:val="00BD7592"/>
    <w:rsid w:val="00BE462D"/>
    <w:rsid w:val="00C04613"/>
    <w:rsid w:val="00C06E7B"/>
    <w:rsid w:val="00C167F1"/>
    <w:rsid w:val="00C23FF1"/>
    <w:rsid w:val="00C35ED2"/>
    <w:rsid w:val="00C44959"/>
    <w:rsid w:val="00C6139E"/>
    <w:rsid w:val="00C613C3"/>
    <w:rsid w:val="00C65EF9"/>
    <w:rsid w:val="00C67772"/>
    <w:rsid w:val="00C75EC8"/>
    <w:rsid w:val="00C77FD4"/>
    <w:rsid w:val="00C80FD5"/>
    <w:rsid w:val="00C82A4F"/>
    <w:rsid w:val="00C837A0"/>
    <w:rsid w:val="00C83919"/>
    <w:rsid w:val="00C86E84"/>
    <w:rsid w:val="00CA5AFA"/>
    <w:rsid w:val="00CB3FC7"/>
    <w:rsid w:val="00CB41AE"/>
    <w:rsid w:val="00CB4AC2"/>
    <w:rsid w:val="00CB4FCB"/>
    <w:rsid w:val="00CB6E2B"/>
    <w:rsid w:val="00CC5EAD"/>
    <w:rsid w:val="00CC6A54"/>
    <w:rsid w:val="00CD4629"/>
    <w:rsid w:val="00CE18D1"/>
    <w:rsid w:val="00CE2DD1"/>
    <w:rsid w:val="00CE358F"/>
    <w:rsid w:val="00CF0038"/>
    <w:rsid w:val="00CF5D57"/>
    <w:rsid w:val="00D01E6E"/>
    <w:rsid w:val="00D057DE"/>
    <w:rsid w:val="00D10015"/>
    <w:rsid w:val="00D10D2A"/>
    <w:rsid w:val="00D12F62"/>
    <w:rsid w:val="00D207E5"/>
    <w:rsid w:val="00D33FF0"/>
    <w:rsid w:val="00D349B0"/>
    <w:rsid w:val="00D36E83"/>
    <w:rsid w:val="00D40F9E"/>
    <w:rsid w:val="00D43D7C"/>
    <w:rsid w:val="00D478DE"/>
    <w:rsid w:val="00D502E3"/>
    <w:rsid w:val="00D540AF"/>
    <w:rsid w:val="00D611B4"/>
    <w:rsid w:val="00D7232E"/>
    <w:rsid w:val="00D73F4D"/>
    <w:rsid w:val="00D76278"/>
    <w:rsid w:val="00D83D4A"/>
    <w:rsid w:val="00D94B0F"/>
    <w:rsid w:val="00DA0467"/>
    <w:rsid w:val="00DD27EF"/>
    <w:rsid w:val="00DE720B"/>
    <w:rsid w:val="00DF2FB7"/>
    <w:rsid w:val="00DF3F0E"/>
    <w:rsid w:val="00E01D10"/>
    <w:rsid w:val="00E149AB"/>
    <w:rsid w:val="00E228CE"/>
    <w:rsid w:val="00E32C9A"/>
    <w:rsid w:val="00E33486"/>
    <w:rsid w:val="00E37C62"/>
    <w:rsid w:val="00E434D2"/>
    <w:rsid w:val="00E66423"/>
    <w:rsid w:val="00E674D5"/>
    <w:rsid w:val="00E74114"/>
    <w:rsid w:val="00E7514E"/>
    <w:rsid w:val="00E9136D"/>
    <w:rsid w:val="00EB0310"/>
    <w:rsid w:val="00EB36FE"/>
    <w:rsid w:val="00EB755F"/>
    <w:rsid w:val="00EC0349"/>
    <w:rsid w:val="00EC3589"/>
    <w:rsid w:val="00EC3E00"/>
    <w:rsid w:val="00EE1E4C"/>
    <w:rsid w:val="00EE47A7"/>
    <w:rsid w:val="00EE4FA2"/>
    <w:rsid w:val="00EF08F2"/>
    <w:rsid w:val="00EF0DB4"/>
    <w:rsid w:val="00EF6069"/>
    <w:rsid w:val="00EF6852"/>
    <w:rsid w:val="00F06836"/>
    <w:rsid w:val="00F07F1C"/>
    <w:rsid w:val="00F14B3A"/>
    <w:rsid w:val="00F1792D"/>
    <w:rsid w:val="00F23557"/>
    <w:rsid w:val="00F26C4F"/>
    <w:rsid w:val="00F35EC7"/>
    <w:rsid w:val="00F3769A"/>
    <w:rsid w:val="00F42534"/>
    <w:rsid w:val="00F475AC"/>
    <w:rsid w:val="00F51247"/>
    <w:rsid w:val="00F719D6"/>
    <w:rsid w:val="00F75C5F"/>
    <w:rsid w:val="00F81863"/>
    <w:rsid w:val="00F969D0"/>
    <w:rsid w:val="00FA64B3"/>
    <w:rsid w:val="00FC7DD8"/>
    <w:rsid w:val="00FD2F23"/>
    <w:rsid w:val="00FD55E6"/>
    <w:rsid w:val="00FD7189"/>
    <w:rsid w:val="00FF0196"/>
    <w:rsid w:val="00FF2C5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C12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aliases w:val="Normal course format"/>
    <w:qFormat/>
    <w:rsid w:val="00A32A46"/>
    <w:pPr>
      <w:spacing w:after="240" w:line="360" w:lineRule="auto"/>
      <w:jc w:val="both"/>
    </w:pPr>
    <w:rPr>
      <w:rFonts w:ascii="Times New Roman" w:eastAsia="Calibri" w:hAnsi="Times New Roman" w:cs="Times New Roman"/>
      <w:lang w:val="en-GB"/>
    </w:rPr>
  </w:style>
  <w:style w:type="paragraph" w:styleId="Heading1">
    <w:name w:val="heading 1"/>
    <w:aliases w:val="Heading 1 course style,Heading 1 SAP"/>
    <w:basedOn w:val="Normal"/>
    <w:next w:val="Normal"/>
    <w:link w:val="Heading1Char"/>
    <w:autoRedefine/>
    <w:uiPriority w:val="9"/>
    <w:qFormat/>
    <w:rsid w:val="00EE1E4C"/>
    <w:pPr>
      <w:keepNext/>
      <w:numPr>
        <w:numId w:val="41"/>
      </w:numPr>
      <w:spacing w:before="240"/>
      <w:outlineLvl w:val="0"/>
    </w:pPr>
    <w:rPr>
      <w:rFonts w:eastAsiaTheme="majorEastAsia"/>
      <w:b/>
      <w:color w:val="000000"/>
      <w:sz w:val="28"/>
    </w:rPr>
  </w:style>
  <w:style w:type="paragraph" w:styleId="Heading2">
    <w:name w:val="heading 2"/>
    <w:basedOn w:val="Normal"/>
    <w:next w:val="Normal"/>
    <w:link w:val="Heading2Char"/>
    <w:uiPriority w:val="9"/>
    <w:unhideWhenUsed/>
    <w:qFormat/>
    <w:rsid w:val="00F969D0"/>
    <w:pPr>
      <w:keepNext/>
      <w:keepLines/>
      <w:numPr>
        <w:ilvl w:val="1"/>
        <w:numId w:val="41"/>
      </w:numPr>
      <w:spacing w:before="120" w:after="120" w:line="480" w:lineRule="auto"/>
      <w:outlineLvl w:val="1"/>
    </w:pPr>
    <w:rPr>
      <w:rFonts w:eastAsiaTheme="majorEastAsia"/>
      <w:b/>
      <w:bCs/>
      <w:color w:val="000000" w:themeColor="text1"/>
      <w:u w:val="single"/>
    </w:rPr>
  </w:style>
  <w:style w:type="paragraph" w:styleId="Heading3">
    <w:name w:val="heading 3"/>
    <w:basedOn w:val="Normal"/>
    <w:next w:val="Normal"/>
    <w:link w:val="Heading3Char"/>
    <w:uiPriority w:val="9"/>
    <w:unhideWhenUsed/>
    <w:qFormat/>
    <w:rsid w:val="00F475AC"/>
    <w:pPr>
      <w:keepNext/>
      <w:keepLines/>
      <w:numPr>
        <w:ilvl w:val="2"/>
        <w:numId w:val="41"/>
      </w:numPr>
      <w:spacing w:before="40"/>
      <w:outlineLvl w:val="2"/>
    </w:pPr>
    <w:rPr>
      <w:rFonts w:asciiTheme="minorHAnsi" w:eastAsiaTheme="majorEastAsia" w:hAnsiTheme="minorHAnsi" w:cstheme="majorBidi"/>
      <w:b/>
      <w:color w:val="000000" w:themeColor="text1"/>
    </w:rPr>
  </w:style>
  <w:style w:type="paragraph" w:styleId="Heading4">
    <w:name w:val="heading 4"/>
    <w:basedOn w:val="Normal"/>
    <w:next w:val="Normal"/>
    <w:link w:val="Heading4Char"/>
    <w:uiPriority w:val="9"/>
    <w:qFormat/>
    <w:rsid w:val="00F475AC"/>
    <w:pPr>
      <w:keepNext/>
      <w:numPr>
        <w:ilvl w:val="3"/>
        <w:numId w:val="41"/>
      </w:numPr>
      <w:spacing w:before="240"/>
      <w:outlineLvl w:val="3"/>
    </w:pPr>
    <w:rPr>
      <w:rFonts w:eastAsia="Times New Roman"/>
      <w:bCs/>
      <w:iCs/>
    </w:rPr>
  </w:style>
  <w:style w:type="paragraph" w:styleId="Heading5">
    <w:name w:val="heading 5"/>
    <w:basedOn w:val="Normal"/>
    <w:next w:val="Normal"/>
    <w:link w:val="Heading5Char"/>
    <w:uiPriority w:val="99"/>
    <w:qFormat/>
    <w:rsid w:val="00F475AC"/>
    <w:pPr>
      <w:keepNext/>
      <w:numPr>
        <w:ilvl w:val="4"/>
        <w:numId w:val="41"/>
      </w:numPr>
      <w:outlineLvl w:val="4"/>
    </w:pPr>
    <w:rPr>
      <w:rFonts w:ascii="Times New Roman Bold" w:eastAsia="Times New Roman" w:hAnsi="Times New Roman Bold"/>
      <w:b/>
    </w:rPr>
  </w:style>
  <w:style w:type="paragraph" w:styleId="Heading6">
    <w:name w:val="heading 6"/>
    <w:basedOn w:val="Normal"/>
    <w:next w:val="Normal"/>
    <w:link w:val="Heading6Char"/>
    <w:uiPriority w:val="9"/>
    <w:qFormat/>
    <w:rsid w:val="00F475AC"/>
    <w:pPr>
      <w:keepNext/>
      <w:numPr>
        <w:ilvl w:val="5"/>
        <w:numId w:val="41"/>
      </w:numPr>
      <w:outlineLvl w:val="5"/>
    </w:pPr>
    <w:rPr>
      <w:rFonts w:ascii="Times New Roman Bold" w:eastAsia="Times New Roman" w:hAnsi="Times New Roman Bold"/>
      <w:b/>
      <w:iCs/>
    </w:rPr>
  </w:style>
  <w:style w:type="paragraph" w:styleId="Heading7">
    <w:name w:val="heading 7"/>
    <w:basedOn w:val="Normal"/>
    <w:next w:val="Normal"/>
    <w:link w:val="Heading7Char"/>
    <w:uiPriority w:val="9"/>
    <w:qFormat/>
    <w:rsid w:val="00F475AC"/>
    <w:pPr>
      <w:keepNext/>
      <w:keepLines/>
      <w:numPr>
        <w:ilvl w:val="6"/>
        <w:numId w:val="4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F475AC"/>
    <w:pPr>
      <w:keepNext/>
      <w:keepLines/>
      <w:numPr>
        <w:ilvl w:val="7"/>
        <w:numId w:val="4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F475AC"/>
    <w:pPr>
      <w:keepNext/>
      <w:keepLines/>
      <w:numPr>
        <w:ilvl w:val="8"/>
        <w:numId w:val="4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ourse style Char,Heading 1 SAP Char"/>
    <w:basedOn w:val="DefaultParagraphFont"/>
    <w:link w:val="Heading1"/>
    <w:uiPriority w:val="9"/>
    <w:rsid w:val="00EE1E4C"/>
    <w:rPr>
      <w:rFonts w:ascii="Times New Roman" w:eastAsiaTheme="majorEastAsia" w:hAnsi="Times New Roman" w:cs="Times New Roman"/>
      <w:b/>
      <w:color w:val="000000"/>
      <w:sz w:val="28"/>
      <w:lang w:val="en-GB"/>
    </w:rPr>
  </w:style>
  <w:style w:type="character" w:customStyle="1" w:styleId="Heading2Char">
    <w:name w:val="Heading 2 Char"/>
    <w:basedOn w:val="DefaultParagraphFont"/>
    <w:link w:val="Heading2"/>
    <w:uiPriority w:val="9"/>
    <w:rsid w:val="00F969D0"/>
    <w:rPr>
      <w:rFonts w:ascii="Times New Roman" w:eastAsiaTheme="majorEastAsia" w:hAnsi="Times New Roman" w:cs="Times New Roman"/>
      <w:b/>
      <w:bCs/>
      <w:color w:val="000000" w:themeColor="text1"/>
      <w:sz w:val="24"/>
      <w:u w:val="single"/>
      <w:lang w:val="en-GB"/>
    </w:rPr>
  </w:style>
  <w:style w:type="character" w:customStyle="1" w:styleId="Heading3Char">
    <w:name w:val="Heading 3 Char"/>
    <w:basedOn w:val="DefaultParagraphFont"/>
    <w:link w:val="Heading3"/>
    <w:uiPriority w:val="9"/>
    <w:rsid w:val="00F475AC"/>
    <w:rPr>
      <w:rFonts w:eastAsiaTheme="majorEastAsia" w:cstheme="majorBidi"/>
      <w:b/>
      <w:color w:val="000000" w:themeColor="text1"/>
      <w:sz w:val="24"/>
      <w:lang w:val="en-GB"/>
    </w:rPr>
  </w:style>
  <w:style w:type="character" w:customStyle="1" w:styleId="Heading4Char">
    <w:name w:val="Heading 4 Char"/>
    <w:basedOn w:val="DefaultParagraphFont"/>
    <w:link w:val="Heading4"/>
    <w:uiPriority w:val="9"/>
    <w:rsid w:val="00F475AC"/>
    <w:rPr>
      <w:rFonts w:ascii="Calibri" w:eastAsia="Times New Roman" w:hAnsi="Calibri" w:cs="Times New Roman"/>
      <w:bCs/>
      <w:iCs/>
      <w:sz w:val="24"/>
      <w:lang w:val="en-GB"/>
    </w:rPr>
  </w:style>
  <w:style w:type="character" w:customStyle="1" w:styleId="Heading5Char">
    <w:name w:val="Heading 5 Char"/>
    <w:basedOn w:val="DefaultParagraphFont"/>
    <w:link w:val="Heading5"/>
    <w:uiPriority w:val="99"/>
    <w:rsid w:val="00F475AC"/>
    <w:rPr>
      <w:rFonts w:ascii="Times New Roman Bold" w:eastAsia="Times New Roman" w:hAnsi="Times New Roman Bold" w:cs="Times New Roman"/>
      <w:b/>
      <w:sz w:val="24"/>
      <w:lang w:val="en-GB"/>
    </w:rPr>
  </w:style>
  <w:style w:type="character" w:customStyle="1" w:styleId="Heading6Char">
    <w:name w:val="Heading 6 Char"/>
    <w:basedOn w:val="DefaultParagraphFont"/>
    <w:link w:val="Heading6"/>
    <w:uiPriority w:val="9"/>
    <w:rsid w:val="00F475AC"/>
    <w:rPr>
      <w:rFonts w:ascii="Times New Roman Bold" w:eastAsia="Times New Roman" w:hAnsi="Times New Roman Bold" w:cs="Times New Roman"/>
      <w:b/>
      <w:iCs/>
      <w:sz w:val="24"/>
      <w:lang w:val="en-GB"/>
    </w:rPr>
  </w:style>
  <w:style w:type="character" w:customStyle="1" w:styleId="Heading7Char">
    <w:name w:val="Heading 7 Char"/>
    <w:basedOn w:val="DefaultParagraphFont"/>
    <w:link w:val="Heading7"/>
    <w:uiPriority w:val="9"/>
    <w:rsid w:val="00F475AC"/>
    <w:rPr>
      <w:rFonts w:ascii="Cambria" w:eastAsia="Times New Roman" w:hAnsi="Cambria" w:cs="Times New Roman"/>
      <w:i/>
      <w:iCs/>
      <w:color w:val="404040"/>
      <w:sz w:val="24"/>
      <w:lang w:val="en-GB"/>
    </w:rPr>
  </w:style>
  <w:style w:type="character" w:customStyle="1" w:styleId="Heading8Char">
    <w:name w:val="Heading 8 Char"/>
    <w:basedOn w:val="DefaultParagraphFont"/>
    <w:link w:val="Heading8"/>
    <w:uiPriority w:val="9"/>
    <w:rsid w:val="00F475AC"/>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rsid w:val="00F475AC"/>
    <w:rPr>
      <w:rFonts w:ascii="Cambria" w:eastAsia="Times New Roman" w:hAnsi="Cambria" w:cs="Times New Roman"/>
      <w:i/>
      <w:iCs/>
      <w:color w:val="404040"/>
      <w:sz w:val="20"/>
      <w:szCs w:val="20"/>
      <w:lang w:val="en-GB"/>
    </w:rPr>
  </w:style>
  <w:style w:type="paragraph" w:customStyle="1" w:styleId="B4MnBdyTxt">
    <w:name w:val="B4MnBdyTxt"/>
    <w:basedOn w:val="Normal"/>
    <w:uiPriority w:val="99"/>
    <w:rsid w:val="00F475AC"/>
    <w:pPr>
      <w:tabs>
        <w:tab w:val="left" w:pos="0"/>
      </w:tabs>
      <w:autoSpaceDE w:val="0"/>
      <w:autoSpaceDN w:val="0"/>
      <w:adjustRightInd w:val="0"/>
      <w:spacing w:after="0"/>
    </w:pPr>
    <w:rPr>
      <w:rFonts w:eastAsia="Times New Roman"/>
      <w:szCs w:val="24"/>
    </w:rPr>
  </w:style>
  <w:style w:type="paragraph" w:customStyle="1" w:styleId="HeadingNoNumber">
    <w:name w:val="HeadingNoNumber"/>
    <w:basedOn w:val="Heading1"/>
    <w:next w:val="Normal"/>
    <w:link w:val="HeadingNoNumberChar"/>
    <w:qFormat/>
    <w:rsid w:val="00F475AC"/>
    <w:pPr>
      <w:framePr w:hSpace="180" w:wrap="around" w:vAnchor="text" w:hAnchor="margin" w:y="-479"/>
      <w:numPr>
        <w:numId w:val="1"/>
      </w:numPr>
      <w:tabs>
        <w:tab w:val="left" w:pos="1418"/>
      </w:tabs>
      <w:jc w:val="left"/>
    </w:pPr>
    <w:rPr>
      <w:rFonts w:ascii="Calibri" w:eastAsia="Times New Roman" w:hAnsi="Calibri"/>
      <w:bCs/>
      <w:caps/>
      <w:color w:val="auto"/>
      <w:szCs w:val="24"/>
      <w:lang w:val="en-US"/>
    </w:rPr>
  </w:style>
  <w:style w:type="character" w:customStyle="1" w:styleId="HeadingNoNumberChar">
    <w:name w:val="HeadingNoNumber Char"/>
    <w:basedOn w:val="DefaultParagraphFont"/>
    <w:link w:val="HeadingNoNumber"/>
    <w:rsid w:val="00F475AC"/>
    <w:rPr>
      <w:rFonts w:ascii="Calibri" w:eastAsia="Times New Roman" w:hAnsi="Calibri" w:cs="Times New Roman"/>
      <w:b/>
      <w:bCs/>
      <w:caps/>
      <w:sz w:val="28"/>
      <w:szCs w:val="24"/>
      <w:lang w:val="en-US"/>
    </w:rPr>
  </w:style>
  <w:style w:type="paragraph" w:styleId="Header">
    <w:name w:val="header"/>
    <w:basedOn w:val="Normal"/>
    <w:link w:val="HeaderChar"/>
    <w:uiPriority w:val="99"/>
    <w:unhideWhenUsed/>
    <w:rsid w:val="00F475AC"/>
    <w:pPr>
      <w:tabs>
        <w:tab w:val="center" w:pos="4513"/>
        <w:tab w:val="right" w:pos="9026"/>
      </w:tabs>
      <w:spacing w:after="0"/>
    </w:pPr>
  </w:style>
  <w:style w:type="character" w:customStyle="1" w:styleId="HeaderChar">
    <w:name w:val="Header Char"/>
    <w:basedOn w:val="DefaultParagraphFont"/>
    <w:link w:val="Header"/>
    <w:uiPriority w:val="99"/>
    <w:rsid w:val="00F475AC"/>
    <w:rPr>
      <w:rFonts w:ascii="Calibri" w:eastAsia="Calibri" w:hAnsi="Calibri" w:cs="Times New Roman"/>
      <w:sz w:val="24"/>
      <w:lang w:val="en-GB"/>
    </w:rPr>
  </w:style>
  <w:style w:type="paragraph" w:styleId="Footer">
    <w:name w:val="footer"/>
    <w:basedOn w:val="Normal"/>
    <w:link w:val="FooterChar"/>
    <w:uiPriority w:val="99"/>
    <w:unhideWhenUsed/>
    <w:rsid w:val="00F475AC"/>
    <w:pPr>
      <w:tabs>
        <w:tab w:val="center" w:pos="4513"/>
        <w:tab w:val="right" w:pos="9026"/>
      </w:tabs>
      <w:spacing w:after="0"/>
    </w:pPr>
  </w:style>
  <w:style w:type="character" w:customStyle="1" w:styleId="FooterChar">
    <w:name w:val="Footer Char"/>
    <w:basedOn w:val="DefaultParagraphFont"/>
    <w:link w:val="Footer"/>
    <w:uiPriority w:val="99"/>
    <w:rsid w:val="00F475AC"/>
    <w:rPr>
      <w:rFonts w:ascii="Calibri" w:eastAsia="Calibri" w:hAnsi="Calibri" w:cs="Times New Roman"/>
      <w:sz w:val="24"/>
      <w:lang w:val="en-GB"/>
    </w:rPr>
  </w:style>
  <w:style w:type="paragraph" w:styleId="Title">
    <w:name w:val="Title"/>
    <w:basedOn w:val="Normal"/>
    <w:next w:val="Normal"/>
    <w:link w:val="TitleChar"/>
    <w:uiPriority w:val="10"/>
    <w:qFormat/>
    <w:rsid w:val="00F475AC"/>
    <w:pPr>
      <w:spacing w:before="240"/>
      <w:jc w:val="center"/>
      <w:outlineLvl w:val="0"/>
    </w:pPr>
    <w:rPr>
      <w:rFonts w:ascii="Times New Roman Bold" w:eastAsia="Times New Roman" w:hAnsi="Times New Roman Bold"/>
      <w:b/>
      <w:bCs/>
      <w:caps/>
      <w:kern w:val="28"/>
      <w:szCs w:val="32"/>
    </w:rPr>
  </w:style>
  <w:style w:type="character" w:customStyle="1" w:styleId="TitleChar">
    <w:name w:val="Title Char"/>
    <w:basedOn w:val="DefaultParagraphFont"/>
    <w:link w:val="Title"/>
    <w:uiPriority w:val="10"/>
    <w:rsid w:val="00F475AC"/>
    <w:rPr>
      <w:rFonts w:ascii="Times New Roman Bold" w:eastAsia="Times New Roman" w:hAnsi="Times New Roman Bold" w:cs="Times New Roman"/>
      <w:b/>
      <w:bCs/>
      <w:caps/>
      <w:kern w:val="28"/>
      <w:sz w:val="24"/>
      <w:szCs w:val="32"/>
      <w:lang w:val="en-GB"/>
    </w:rPr>
  </w:style>
  <w:style w:type="paragraph" w:styleId="BalloonText">
    <w:name w:val="Balloon Text"/>
    <w:basedOn w:val="Normal"/>
    <w:link w:val="BalloonTextChar"/>
    <w:uiPriority w:val="99"/>
    <w:semiHidden/>
    <w:unhideWhenUsed/>
    <w:rsid w:val="00F475AC"/>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F475AC"/>
    <w:rPr>
      <w:rFonts w:ascii="Tahoma" w:eastAsia="Calibri" w:hAnsi="Tahoma" w:cs="Times New Roman"/>
      <w:sz w:val="16"/>
      <w:szCs w:val="16"/>
      <w:lang w:val="en-GB"/>
    </w:rPr>
  </w:style>
  <w:style w:type="table" w:styleId="TableGrid">
    <w:name w:val="Table Grid"/>
    <w:basedOn w:val="TableNormal"/>
    <w:uiPriority w:val="59"/>
    <w:rsid w:val="00F475A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475AC"/>
  </w:style>
  <w:style w:type="paragraph" w:customStyle="1" w:styleId="GridTable31">
    <w:name w:val="Grid Table 31"/>
    <w:basedOn w:val="Heading1"/>
    <w:next w:val="Normal"/>
    <w:uiPriority w:val="39"/>
    <w:qFormat/>
    <w:rsid w:val="00F475AC"/>
    <w:pPr>
      <w:spacing w:before="480" w:line="276" w:lineRule="auto"/>
      <w:outlineLvl w:val="9"/>
    </w:pPr>
    <w:rPr>
      <w:rFonts w:ascii="Cambria" w:eastAsia="MS Gothic" w:hAnsi="Cambria"/>
      <w:bCs/>
      <w:color w:val="365F91"/>
      <w:szCs w:val="24"/>
      <w:u w:val="single"/>
      <w:lang w:val="en-US" w:eastAsia="ja-JP"/>
    </w:rPr>
  </w:style>
  <w:style w:type="paragraph" w:styleId="TOC1">
    <w:name w:val="toc 1"/>
    <w:basedOn w:val="Normal"/>
    <w:next w:val="Normal"/>
    <w:autoRedefine/>
    <w:uiPriority w:val="39"/>
    <w:unhideWhenUsed/>
    <w:rsid w:val="005D2170"/>
    <w:pPr>
      <w:tabs>
        <w:tab w:val="right" w:leader="dot" w:pos="9016"/>
      </w:tabs>
      <w:spacing w:before="120" w:after="0"/>
      <w:jc w:val="left"/>
    </w:pPr>
    <w:rPr>
      <w:rFonts w:asciiTheme="minorHAnsi" w:hAnsiTheme="minorHAnsi"/>
      <w:b/>
      <w:bCs/>
      <w:caps/>
    </w:rPr>
  </w:style>
  <w:style w:type="paragraph" w:styleId="TOC2">
    <w:name w:val="toc 2"/>
    <w:basedOn w:val="Normal"/>
    <w:next w:val="Normal"/>
    <w:autoRedefine/>
    <w:uiPriority w:val="39"/>
    <w:unhideWhenUsed/>
    <w:rsid w:val="00F475AC"/>
    <w:pPr>
      <w:spacing w:after="0"/>
      <w:ind w:left="240"/>
      <w:jc w:val="left"/>
    </w:pPr>
    <w:rPr>
      <w:rFonts w:asciiTheme="minorHAnsi" w:hAnsiTheme="minorHAnsi"/>
      <w:smallCaps/>
    </w:rPr>
  </w:style>
  <w:style w:type="paragraph" w:styleId="TOC3">
    <w:name w:val="toc 3"/>
    <w:basedOn w:val="Normal"/>
    <w:next w:val="Normal"/>
    <w:autoRedefine/>
    <w:uiPriority w:val="39"/>
    <w:unhideWhenUsed/>
    <w:rsid w:val="00F475AC"/>
    <w:pPr>
      <w:spacing w:after="0"/>
      <w:ind w:left="480"/>
      <w:jc w:val="left"/>
    </w:pPr>
    <w:rPr>
      <w:rFonts w:asciiTheme="minorHAnsi" w:hAnsiTheme="minorHAnsi"/>
      <w:i/>
      <w:iCs/>
    </w:rPr>
  </w:style>
  <w:style w:type="character" w:styleId="Hyperlink">
    <w:name w:val="Hyperlink"/>
    <w:uiPriority w:val="99"/>
    <w:unhideWhenUsed/>
    <w:rsid w:val="00F475AC"/>
    <w:rPr>
      <w:color w:val="0000FF"/>
      <w:u w:val="single"/>
    </w:rPr>
  </w:style>
  <w:style w:type="character" w:styleId="CommentReference">
    <w:name w:val="annotation reference"/>
    <w:uiPriority w:val="99"/>
    <w:unhideWhenUsed/>
    <w:rsid w:val="00F475AC"/>
    <w:rPr>
      <w:sz w:val="16"/>
      <w:szCs w:val="16"/>
    </w:rPr>
  </w:style>
  <w:style w:type="paragraph" w:styleId="CommentText">
    <w:name w:val="annotation text"/>
    <w:basedOn w:val="Normal"/>
    <w:link w:val="CommentTextChar"/>
    <w:uiPriority w:val="99"/>
    <w:unhideWhenUsed/>
    <w:rsid w:val="00F475AC"/>
    <w:rPr>
      <w:sz w:val="20"/>
      <w:szCs w:val="20"/>
    </w:rPr>
  </w:style>
  <w:style w:type="character" w:customStyle="1" w:styleId="CommentTextChar">
    <w:name w:val="Comment Text Char"/>
    <w:basedOn w:val="DefaultParagraphFont"/>
    <w:link w:val="CommentText"/>
    <w:uiPriority w:val="99"/>
    <w:rsid w:val="00F475AC"/>
    <w:rPr>
      <w:rFonts w:ascii="Times New Roman" w:eastAsia="Calibri" w:hAnsi="Times New Roman" w:cs="Times New Roman"/>
      <w:sz w:val="20"/>
      <w:szCs w:val="20"/>
      <w:lang w:val="en-GB"/>
    </w:rPr>
  </w:style>
  <w:style w:type="paragraph" w:customStyle="1" w:styleId="MediumGrid21">
    <w:name w:val="Medium Grid 21"/>
    <w:aliases w:val="Table Heading"/>
    <w:uiPriority w:val="1"/>
    <w:qFormat/>
    <w:rsid w:val="00F475AC"/>
    <w:pPr>
      <w:keepNext/>
      <w:spacing w:after="240" w:line="240" w:lineRule="auto"/>
    </w:pPr>
    <w:rPr>
      <w:rFonts w:ascii="Times New Roman Bold" w:eastAsia="Calibri" w:hAnsi="Times New Roman Bold" w:cs="Times New Roman"/>
      <w:b/>
      <w:sz w:val="24"/>
      <w:lang w:val="en-GB"/>
    </w:rPr>
  </w:style>
  <w:style w:type="paragraph" w:styleId="Caption">
    <w:name w:val="caption"/>
    <w:basedOn w:val="Normal"/>
    <w:next w:val="Normal"/>
    <w:qFormat/>
    <w:rsid w:val="00F475AC"/>
    <w:pPr>
      <w:keepNext/>
      <w:tabs>
        <w:tab w:val="left" w:pos="1134"/>
      </w:tabs>
      <w:spacing w:before="240"/>
      <w:ind w:left="1134" w:hanging="1134"/>
    </w:pPr>
    <w:rPr>
      <w:b/>
      <w:bCs/>
      <w:szCs w:val="20"/>
    </w:rPr>
  </w:style>
  <w:style w:type="paragraph" w:customStyle="1" w:styleId="Authors">
    <w:name w:val="Authors"/>
    <w:basedOn w:val="Normal"/>
    <w:uiPriority w:val="99"/>
    <w:rsid w:val="00F475AC"/>
    <w:pPr>
      <w:keepNext/>
      <w:spacing w:before="240" w:after="0"/>
    </w:pPr>
    <w:rPr>
      <w:rFonts w:ascii="Arial" w:eastAsia="MS Gothic" w:hAnsi="Arial"/>
      <w:szCs w:val="20"/>
      <w:lang w:val="en-US"/>
    </w:rPr>
  </w:style>
  <w:style w:type="paragraph" w:customStyle="1" w:styleId="Docstatus">
    <w:name w:val="Docstatus"/>
    <w:basedOn w:val="Normal"/>
    <w:uiPriority w:val="99"/>
    <w:rsid w:val="00F475AC"/>
    <w:pPr>
      <w:keepNext/>
      <w:spacing w:before="240" w:after="0"/>
    </w:pPr>
    <w:rPr>
      <w:rFonts w:ascii="Arial" w:eastAsia="MS Gothic" w:hAnsi="Arial"/>
      <w:szCs w:val="20"/>
      <w:lang w:val="en-US"/>
    </w:rPr>
  </w:style>
  <w:style w:type="paragraph" w:customStyle="1" w:styleId="Doctype">
    <w:name w:val="Doctype"/>
    <w:basedOn w:val="Normal"/>
    <w:uiPriority w:val="99"/>
    <w:rsid w:val="00F475AC"/>
    <w:pPr>
      <w:keepNext/>
      <w:spacing w:before="240" w:after="0"/>
    </w:pPr>
    <w:rPr>
      <w:rFonts w:ascii="Arial" w:eastAsia="MS Gothic" w:hAnsi="Arial"/>
      <w:szCs w:val="20"/>
      <w:lang w:val="en-US"/>
    </w:rPr>
  </w:style>
  <w:style w:type="paragraph" w:customStyle="1" w:styleId="Firstpageinfo">
    <w:name w:val="Firstpageinfo"/>
    <w:basedOn w:val="Heading5"/>
    <w:uiPriority w:val="99"/>
    <w:rsid w:val="00F475AC"/>
    <w:pPr>
      <w:keepLines/>
      <w:spacing w:before="240" w:after="0"/>
      <w:outlineLvl w:val="9"/>
    </w:pPr>
    <w:rPr>
      <w:rFonts w:ascii="Arial" w:eastAsia="MS Gothic" w:hAnsi="Arial"/>
      <w:b w:val="0"/>
      <w:szCs w:val="20"/>
      <w:lang w:val="en-US"/>
    </w:rPr>
  </w:style>
  <w:style w:type="paragraph" w:customStyle="1" w:styleId="Releasedate">
    <w:name w:val="Releasedate"/>
    <w:basedOn w:val="Docstatus"/>
    <w:uiPriority w:val="99"/>
    <w:rsid w:val="00F475AC"/>
  </w:style>
  <w:style w:type="paragraph" w:styleId="CommentSubject">
    <w:name w:val="annotation subject"/>
    <w:basedOn w:val="CommentText"/>
    <w:next w:val="CommentText"/>
    <w:link w:val="CommentSubjectChar"/>
    <w:uiPriority w:val="99"/>
    <w:semiHidden/>
    <w:unhideWhenUsed/>
    <w:rsid w:val="00F475AC"/>
    <w:rPr>
      <w:b/>
      <w:bCs/>
    </w:rPr>
  </w:style>
  <w:style w:type="character" w:customStyle="1" w:styleId="CommentSubjectChar">
    <w:name w:val="Comment Subject Char"/>
    <w:basedOn w:val="CommentTextChar"/>
    <w:link w:val="CommentSubject"/>
    <w:uiPriority w:val="99"/>
    <w:semiHidden/>
    <w:rsid w:val="00F475AC"/>
    <w:rPr>
      <w:rFonts w:ascii="Times New Roman" w:eastAsia="Calibri" w:hAnsi="Times New Roman" w:cs="Times New Roman"/>
      <w:b/>
      <w:bCs/>
      <w:sz w:val="20"/>
      <w:szCs w:val="20"/>
      <w:lang w:val="en-GB"/>
    </w:rPr>
  </w:style>
  <w:style w:type="paragraph" w:customStyle="1" w:styleId="Text">
    <w:name w:val="Text"/>
    <w:aliases w:val="Graphic"/>
    <w:basedOn w:val="Normal"/>
    <w:link w:val="TextChar1"/>
    <w:uiPriority w:val="99"/>
    <w:rsid w:val="00F475AC"/>
    <w:pPr>
      <w:spacing w:before="120" w:after="0"/>
    </w:pPr>
    <w:rPr>
      <w:rFonts w:eastAsia="MS Mincho"/>
      <w:szCs w:val="20"/>
      <w:lang w:val="en-US"/>
    </w:rPr>
  </w:style>
  <w:style w:type="character" w:customStyle="1" w:styleId="TextChar1">
    <w:name w:val="Text Char1"/>
    <w:link w:val="Text"/>
    <w:uiPriority w:val="99"/>
    <w:locked/>
    <w:rsid w:val="00F475AC"/>
    <w:rPr>
      <w:rFonts w:ascii="Times New Roman" w:eastAsia="MS Mincho" w:hAnsi="Times New Roman" w:cs="Times New Roman"/>
      <w:sz w:val="24"/>
      <w:szCs w:val="20"/>
      <w:lang w:val="en-US"/>
    </w:rPr>
  </w:style>
  <w:style w:type="paragraph" w:customStyle="1" w:styleId="Comment">
    <w:name w:val="Comment"/>
    <w:basedOn w:val="Normal"/>
    <w:next w:val="Text"/>
    <w:link w:val="CommentChar"/>
    <w:uiPriority w:val="99"/>
    <w:rsid w:val="00F475AC"/>
    <w:pPr>
      <w:keepLines/>
      <w:spacing w:before="120" w:after="0"/>
    </w:pPr>
    <w:rPr>
      <w:rFonts w:eastAsia="MS Mincho"/>
      <w:i/>
      <w:color w:val="BF30B5"/>
      <w:szCs w:val="24"/>
      <w:lang w:val="en-US"/>
    </w:rPr>
  </w:style>
  <w:style w:type="character" w:customStyle="1" w:styleId="CommentChar">
    <w:name w:val="Comment Char"/>
    <w:link w:val="Comment"/>
    <w:uiPriority w:val="99"/>
    <w:locked/>
    <w:rsid w:val="00F475AC"/>
    <w:rPr>
      <w:rFonts w:ascii="Times New Roman" w:eastAsia="MS Mincho" w:hAnsi="Times New Roman" w:cs="Times New Roman"/>
      <w:i/>
      <w:color w:val="BF30B5"/>
      <w:sz w:val="24"/>
      <w:szCs w:val="24"/>
      <w:lang w:val="en-US"/>
    </w:rPr>
  </w:style>
  <w:style w:type="paragraph" w:customStyle="1" w:styleId="Listlevel1">
    <w:name w:val="List level 1"/>
    <w:basedOn w:val="Normal"/>
    <w:link w:val="Listlevel1Char"/>
    <w:uiPriority w:val="99"/>
    <w:rsid w:val="00F475AC"/>
    <w:pPr>
      <w:spacing w:before="40" w:after="20"/>
      <w:ind w:left="425" w:hanging="425"/>
    </w:pPr>
    <w:rPr>
      <w:rFonts w:eastAsia="MS Mincho"/>
      <w:szCs w:val="20"/>
      <w:lang w:val="en-US"/>
    </w:rPr>
  </w:style>
  <w:style w:type="character" w:customStyle="1" w:styleId="Listlevel1Char">
    <w:name w:val="List level 1 Char"/>
    <w:link w:val="Listlevel1"/>
    <w:uiPriority w:val="99"/>
    <w:locked/>
    <w:rsid w:val="00F475AC"/>
    <w:rPr>
      <w:rFonts w:ascii="Times New Roman" w:eastAsia="MS Mincho" w:hAnsi="Times New Roman" w:cs="Times New Roman"/>
      <w:sz w:val="24"/>
      <w:szCs w:val="20"/>
      <w:lang w:val="en-US"/>
    </w:rPr>
  </w:style>
  <w:style w:type="paragraph" w:customStyle="1" w:styleId="Table">
    <w:name w:val="Table"/>
    <w:basedOn w:val="Normal"/>
    <w:link w:val="TableChar"/>
    <w:uiPriority w:val="99"/>
    <w:rsid w:val="00F475AC"/>
    <w:pPr>
      <w:keepLines/>
      <w:tabs>
        <w:tab w:val="left" w:pos="284"/>
      </w:tabs>
      <w:spacing w:before="40" w:after="20"/>
    </w:pPr>
    <w:rPr>
      <w:rFonts w:ascii="Arial" w:eastAsia="MS Mincho" w:hAnsi="Arial"/>
      <w:sz w:val="20"/>
      <w:szCs w:val="24"/>
      <w:lang w:val="en-US"/>
    </w:rPr>
  </w:style>
  <w:style w:type="character" w:customStyle="1" w:styleId="TableChar">
    <w:name w:val="Table Char"/>
    <w:link w:val="Table"/>
    <w:uiPriority w:val="99"/>
    <w:locked/>
    <w:rsid w:val="00F475AC"/>
    <w:rPr>
      <w:rFonts w:ascii="Arial" w:eastAsia="MS Mincho" w:hAnsi="Arial" w:cs="Times New Roman"/>
      <w:sz w:val="20"/>
      <w:szCs w:val="24"/>
      <w:lang w:val="en-US"/>
    </w:rPr>
  </w:style>
  <w:style w:type="paragraph" w:styleId="ListBullet">
    <w:name w:val="List Bullet"/>
    <w:basedOn w:val="Normal"/>
    <w:autoRedefine/>
    <w:uiPriority w:val="99"/>
    <w:semiHidden/>
    <w:rsid w:val="00F475AC"/>
    <w:pPr>
      <w:numPr>
        <w:numId w:val="3"/>
      </w:numPr>
      <w:spacing w:after="0"/>
    </w:pPr>
    <w:rPr>
      <w:rFonts w:eastAsia="MS Mincho"/>
      <w:szCs w:val="20"/>
      <w:lang w:val="en-US"/>
    </w:rPr>
  </w:style>
  <w:style w:type="paragraph" w:customStyle="1" w:styleId="Listlevel2">
    <w:name w:val="List level 2"/>
    <w:basedOn w:val="Listlevel1"/>
    <w:uiPriority w:val="99"/>
    <w:rsid w:val="00F475AC"/>
    <w:pPr>
      <w:ind w:left="850"/>
    </w:pPr>
  </w:style>
  <w:style w:type="paragraph" w:customStyle="1" w:styleId="Listlevel3">
    <w:name w:val="List level 3"/>
    <w:basedOn w:val="Listlevel2"/>
    <w:uiPriority w:val="99"/>
    <w:rsid w:val="00F475AC"/>
    <w:pPr>
      <w:ind w:left="1296" w:hanging="432"/>
    </w:pPr>
  </w:style>
  <w:style w:type="paragraph" w:customStyle="1" w:styleId="ColorfulList-Accent11">
    <w:name w:val="Colorful List - Accent 11"/>
    <w:basedOn w:val="Normal"/>
    <w:uiPriority w:val="99"/>
    <w:qFormat/>
    <w:rsid w:val="00F475AC"/>
    <w:pPr>
      <w:spacing w:after="0"/>
      <w:ind w:left="720"/>
      <w:contextualSpacing/>
    </w:pPr>
    <w:rPr>
      <w:rFonts w:eastAsia="MS Mincho"/>
      <w:szCs w:val="20"/>
      <w:lang w:val="en-US"/>
    </w:rPr>
  </w:style>
  <w:style w:type="paragraph" w:customStyle="1" w:styleId="Nottoc-headings">
    <w:name w:val="Not toc-headings"/>
    <w:basedOn w:val="Normal"/>
    <w:next w:val="Text"/>
    <w:link w:val="Nottoc-headingsChar"/>
    <w:uiPriority w:val="99"/>
    <w:rsid w:val="00F475AC"/>
    <w:pPr>
      <w:keepNext/>
      <w:keepLines/>
      <w:spacing w:before="240" w:after="60"/>
      <w:ind w:left="1701" w:hanging="1701"/>
    </w:pPr>
    <w:rPr>
      <w:rFonts w:ascii="Arial" w:eastAsia="MS Gothic" w:hAnsi="Arial"/>
      <w:b/>
      <w:szCs w:val="24"/>
      <w:lang w:val="en-US"/>
    </w:rPr>
  </w:style>
  <w:style w:type="character" w:customStyle="1" w:styleId="Nottoc-headingsChar">
    <w:name w:val="Not toc-headings Char"/>
    <w:link w:val="Nottoc-headings"/>
    <w:uiPriority w:val="99"/>
    <w:locked/>
    <w:rsid w:val="00F475AC"/>
    <w:rPr>
      <w:rFonts w:ascii="Arial" w:eastAsia="MS Gothic" w:hAnsi="Arial" w:cs="Times New Roman"/>
      <w:b/>
      <w:sz w:val="24"/>
      <w:szCs w:val="24"/>
      <w:lang w:val="en-US"/>
    </w:rPr>
  </w:style>
  <w:style w:type="paragraph" w:customStyle="1" w:styleId="nomal">
    <w:name w:val="nomal"/>
    <w:basedOn w:val="Text"/>
    <w:uiPriority w:val="99"/>
    <w:rsid w:val="00F475AC"/>
  </w:style>
  <w:style w:type="paragraph" w:customStyle="1" w:styleId="Reference">
    <w:name w:val="Reference"/>
    <w:basedOn w:val="Normal"/>
    <w:link w:val="ReferenceChar"/>
    <w:uiPriority w:val="99"/>
    <w:rsid w:val="00F475AC"/>
    <w:pPr>
      <w:spacing w:before="80" w:after="60"/>
    </w:pPr>
    <w:rPr>
      <w:rFonts w:eastAsia="MS Mincho"/>
      <w:szCs w:val="20"/>
      <w:lang w:val="en-US"/>
    </w:rPr>
  </w:style>
  <w:style w:type="character" w:customStyle="1" w:styleId="ReferenceChar">
    <w:name w:val="Reference Char"/>
    <w:link w:val="Reference"/>
    <w:uiPriority w:val="99"/>
    <w:locked/>
    <w:rsid w:val="00F475AC"/>
    <w:rPr>
      <w:rFonts w:ascii="Times New Roman" w:eastAsia="MS Mincho" w:hAnsi="Times New Roman" w:cs="Times New Roman"/>
      <w:sz w:val="24"/>
      <w:szCs w:val="20"/>
      <w:lang w:val="en-US"/>
    </w:rPr>
  </w:style>
  <w:style w:type="paragraph" w:customStyle="1" w:styleId="normail">
    <w:name w:val="normail"/>
    <w:basedOn w:val="Text"/>
    <w:uiPriority w:val="99"/>
    <w:rsid w:val="00F475AC"/>
  </w:style>
  <w:style w:type="paragraph" w:customStyle="1" w:styleId="text0">
    <w:name w:val="text"/>
    <w:basedOn w:val="Normal"/>
    <w:rsid w:val="00F475AC"/>
    <w:pPr>
      <w:spacing w:before="120" w:after="0"/>
    </w:pPr>
    <w:rPr>
      <w:szCs w:val="24"/>
      <w:lang w:val="en-US"/>
    </w:rPr>
  </w:style>
  <w:style w:type="paragraph" w:styleId="TOC4">
    <w:name w:val="toc 4"/>
    <w:basedOn w:val="Normal"/>
    <w:next w:val="Normal"/>
    <w:autoRedefine/>
    <w:uiPriority w:val="39"/>
    <w:unhideWhenUsed/>
    <w:rsid w:val="00F475AC"/>
    <w:pPr>
      <w:spacing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F475AC"/>
    <w:pPr>
      <w:spacing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F475AC"/>
    <w:pPr>
      <w:spacing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F475AC"/>
    <w:pPr>
      <w:spacing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F475AC"/>
    <w:pPr>
      <w:spacing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F475AC"/>
    <w:pPr>
      <w:spacing w:after="0"/>
      <w:ind w:left="1920"/>
      <w:jc w:val="left"/>
    </w:pPr>
    <w:rPr>
      <w:rFonts w:asciiTheme="minorHAnsi" w:hAnsiTheme="minorHAnsi"/>
      <w:sz w:val="18"/>
      <w:szCs w:val="18"/>
    </w:rPr>
  </w:style>
  <w:style w:type="paragraph" w:styleId="TableofFigures">
    <w:name w:val="table of figures"/>
    <w:basedOn w:val="Normal"/>
    <w:next w:val="Normal"/>
    <w:autoRedefine/>
    <w:uiPriority w:val="99"/>
    <w:rsid w:val="00F475AC"/>
    <w:pPr>
      <w:keepLines/>
      <w:tabs>
        <w:tab w:val="left" w:pos="576"/>
        <w:tab w:val="right" w:leader="dot" w:pos="9360"/>
      </w:tabs>
      <w:spacing w:before="120" w:after="120"/>
      <w:ind w:left="1152" w:right="576" w:hanging="1152"/>
    </w:pPr>
    <w:rPr>
      <w:rFonts w:eastAsia="Times New Roman"/>
      <w:color w:val="0000FF"/>
      <w:szCs w:val="24"/>
      <w:lang w:val="en-US"/>
    </w:rPr>
  </w:style>
  <w:style w:type="paragraph" w:customStyle="1" w:styleId="ListofFigures">
    <w:name w:val="List of Figures"/>
    <w:basedOn w:val="Normal"/>
    <w:next w:val="Normal"/>
    <w:rsid w:val="00F475AC"/>
    <w:pPr>
      <w:keepNext/>
      <w:spacing w:before="120" w:after="120"/>
      <w:outlineLvl w:val="0"/>
    </w:pPr>
    <w:rPr>
      <w:rFonts w:ascii="Times New Roman Bold" w:eastAsia="Times New Roman" w:hAnsi="Times New Roman Bold"/>
      <w:b/>
      <w:caps/>
      <w:szCs w:val="24"/>
      <w:lang w:val="en-US"/>
    </w:rPr>
  </w:style>
  <w:style w:type="paragraph" w:customStyle="1" w:styleId="ListofTables">
    <w:name w:val="List of Tables"/>
    <w:basedOn w:val="Normal"/>
    <w:next w:val="Normal"/>
    <w:rsid w:val="00F475AC"/>
    <w:pPr>
      <w:keepNext/>
      <w:spacing w:before="120" w:after="120"/>
      <w:outlineLvl w:val="0"/>
    </w:pPr>
    <w:rPr>
      <w:rFonts w:ascii="Times New Roman Bold" w:eastAsia="Times New Roman" w:hAnsi="Times New Roman Bold"/>
      <w:b/>
      <w:caps/>
      <w:szCs w:val="24"/>
      <w:lang w:val="en-US"/>
    </w:rPr>
  </w:style>
  <w:style w:type="paragraph" w:customStyle="1" w:styleId="LightShading-Accent51">
    <w:name w:val="Light Shading - Accent 51"/>
    <w:hidden/>
    <w:uiPriority w:val="99"/>
    <w:semiHidden/>
    <w:rsid w:val="00F475AC"/>
    <w:pPr>
      <w:spacing w:after="0" w:line="240" w:lineRule="auto"/>
    </w:pPr>
    <w:rPr>
      <w:rFonts w:ascii="Times New Roman" w:eastAsia="Calibri" w:hAnsi="Times New Roman" w:cs="Times New Roman"/>
      <w:sz w:val="24"/>
      <w:lang w:val="en-GB"/>
    </w:rPr>
  </w:style>
  <w:style w:type="paragraph" w:customStyle="1" w:styleId="table0">
    <w:name w:val="table"/>
    <w:basedOn w:val="Normal"/>
    <w:rsid w:val="00F475AC"/>
    <w:pPr>
      <w:spacing w:before="40" w:after="20"/>
    </w:pPr>
    <w:rPr>
      <w:rFonts w:ascii="Arial" w:hAnsi="Arial" w:cs="Arial"/>
      <w:lang w:eastAsia="en-GB"/>
    </w:rPr>
  </w:style>
  <w:style w:type="paragraph" w:customStyle="1" w:styleId="Default">
    <w:name w:val="Default"/>
    <w:rsid w:val="00F475AC"/>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LightList-Accent51">
    <w:name w:val="Light List - Accent 51"/>
    <w:basedOn w:val="Normal"/>
    <w:uiPriority w:val="34"/>
    <w:qFormat/>
    <w:rsid w:val="00F475AC"/>
    <w:pPr>
      <w:spacing w:after="200" w:line="276" w:lineRule="auto"/>
      <w:ind w:left="720"/>
      <w:contextualSpacing/>
    </w:pPr>
    <w:rPr>
      <w:lang w:val="de-CH"/>
    </w:rPr>
  </w:style>
  <w:style w:type="character" w:styleId="FollowedHyperlink">
    <w:name w:val="FollowedHyperlink"/>
    <w:uiPriority w:val="99"/>
    <w:semiHidden/>
    <w:unhideWhenUsed/>
    <w:rsid w:val="00F475AC"/>
    <w:rPr>
      <w:color w:val="800080"/>
      <w:u w:val="single"/>
    </w:rPr>
  </w:style>
  <w:style w:type="paragraph" w:customStyle="1" w:styleId="xmsonormal">
    <w:name w:val="x_msonormal"/>
    <w:basedOn w:val="Normal"/>
    <w:rsid w:val="00F475AC"/>
    <w:pPr>
      <w:spacing w:before="100" w:beforeAutospacing="1" w:after="100" w:afterAutospacing="1"/>
    </w:pPr>
    <w:rPr>
      <w:rFonts w:eastAsia="Times New Roman"/>
      <w:szCs w:val="24"/>
      <w:lang w:val="en-AU" w:eastAsia="en-AU"/>
    </w:rPr>
  </w:style>
  <w:style w:type="paragraph" w:customStyle="1" w:styleId="TableFootnoteSymbol">
    <w:name w:val="Table Footnote Symbol"/>
    <w:uiPriority w:val="99"/>
    <w:rsid w:val="00F475AC"/>
    <w:pPr>
      <w:keepLines/>
      <w:tabs>
        <w:tab w:val="left" w:pos="360"/>
      </w:tabs>
      <w:spacing w:before="40" w:after="0" w:line="240" w:lineRule="exact"/>
      <w:ind w:left="360" w:hanging="360"/>
    </w:pPr>
    <w:rPr>
      <w:rFonts w:ascii="Times New Roman" w:eastAsia="MS Mincho" w:hAnsi="Times New Roman" w:cs="Times New Roman"/>
      <w:sz w:val="18"/>
      <w:szCs w:val="18"/>
      <w:lang w:val="en-US" w:eastAsia="ja-JP"/>
    </w:rPr>
  </w:style>
  <w:style w:type="paragraph" w:customStyle="1" w:styleId="TableLeft">
    <w:name w:val="Table Left"/>
    <w:uiPriority w:val="99"/>
    <w:rsid w:val="00F475AC"/>
    <w:pPr>
      <w:keepNext/>
      <w:keepLines/>
      <w:tabs>
        <w:tab w:val="left" w:pos="360"/>
      </w:tabs>
      <w:spacing w:before="40" w:after="40" w:line="240" w:lineRule="exact"/>
    </w:pPr>
    <w:rPr>
      <w:rFonts w:ascii="Times New Roman" w:eastAsia="MS Mincho" w:hAnsi="Times New Roman" w:cs="Times New Roman"/>
      <w:sz w:val="20"/>
      <w:szCs w:val="20"/>
      <w:lang w:val="en-US" w:eastAsia="ja-JP"/>
    </w:rPr>
  </w:style>
  <w:style w:type="table" w:customStyle="1" w:styleId="TableGrid1">
    <w:name w:val="Table Grid1"/>
    <w:basedOn w:val="TableNormal"/>
    <w:next w:val="TableGrid"/>
    <w:uiPriority w:val="59"/>
    <w:rsid w:val="00F475A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75AC"/>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1-Accent41">
    <w:name w:val="Medium List 1 - Accent 41"/>
    <w:hidden/>
    <w:uiPriority w:val="71"/>
    <w:rsid w:val="00F475AC"/>
    <w:pPr>
      <w:spacing w:after="0" w:line="240" w:lineRule="auto"/>
    </w:pPr>
    <w:rPr>
      <w:rFonts w:ascii="Times New Roman" w:eastAsia="Calibri" w:hAnsi="Times New Roman" w:cs="Times New Roman"/>
      <w:sz w:val="24"/>
      <w:lang w:val="en-GB"/>
    </w:rPr>
  </w:style>
  <w:style w:type="paragraph" w:styleId="DocumentMap">
    <w:name w:val="Document Map"/>
    <w:basedOn w:val="Normal"/>
    <w:link w:val="DocumentMapChar"/>
    <w:uiPriority w:val="99"/>
    <w:semiHidden/>
    <w:unhideWhenUsed/>
    <w:rsid w:val="00F475AC"/>
    <w:rPr>
      <w:rFonts w:ascii="Lucida Grande" w:hAnsi="Lucida Grande"/>
      <w:szCs w:val="24"/>
    </w:rPr>
  </w:style>
  <w:style w:type="character" w:customStyle="1" w:styleId="DocumentMapChar">
    <w:name w:val="Document Map Char"/>
    <w:basedOn w:val="DefaultParagraphFont"/>
    <w:link w:val="DocumentMap"/>
    <w:uiPriority w:val="99"/>
    <w:semiHidden/>
    <w:rsid w:val="00F475AC"/>
    <w:rPr>
      <w:rFonts w:ascii="Lucida Grande" w:eastAsia="Calibri" w:hAnsi="Lucida Grande" w:cs="Times New Roman"/>
      <w:sz w:val="24"/>
      <w:szCs w:val="24"/>
      <w:lang w:val="en-GB"/>
    </w:rPr>
  </w:style>
  <w:style w:type="paragraph" w:customStyle="1" w:styleId="DarkList-Accent31">
    <w:name w:val="Dark List - Accent 31"/>
    <w:hidden/>
    <w:uiPriority w:val="71"/>
    <w:rsid w:val="00F475AC"/>
    <w:pPr>
      <w:spacing w:after="0" w:line="240" w:lineRule="auto"/>
    </w:pPr>
    <w:rPr>
      <w:rFonts w:ascii="Times New Roman" w:eastAsia="Calibri" w:hAnsi="Times New Roman" w:cs="Times New Roman"/>
      <w:sz w:val="24"/>
      <w:lang w:val="en-GB"/>
    </w:rPr>
  </w:style>
  <w:style w:type="paragraph" w:customStyle="1" w:styleId="s0">
    <w:name w:val="s0"/>
    <w:uiPriority w:val="99"/>
    <w:rsid w:val="00F475AC"/>
    <w:pPr>
      <w:widowControl w:val="0"/>
      <w:autoSpaceDE w:val="0"/>
      <w:autoSpaceDN w:val="0"/>
      <w:adjustRightInd w:val="0"/>
      <w:spacing w:after="0" w:line="240" w:lineRule="auto"/>
    </w:pPr>
    <w:rPr>
      <w:rFonts w:ascii="¹ÙÅÁ" w:eastAsia="Malgun Gothic" w:hAnsi="¹ÙÅÁ" w:cs="Times New Roman"/>
      <w:sz w:val="24"/>
      <w:szCs w:val="24"/>
      <w:lang w:val="en-US" w:eastAsia="ko-KR"/>
    </w:rPr>
  </w:style>
  <w:style w:type="paragraph" w:customStyle="1" w:styleId="MediumShading1-Accent11">
    <w:name w:val="Medium Shading 1 - Accent 11"/>
    <w:uiPriority w:val="1"/>
    <w:qFormat/>
    <w:rsid w:val="00F475AC"/>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F475AC"/>
    <w:pPr>
      <w:spacing w:before="100" w:beforeAutospacing="1" w:after="100" w:afterAutospacing="1"/>
      <w:jc w:val="left"/>
    </w:pPr>
    <w:rPr>
      <w:rFonts w:eastAsia="Times New Roman"/>
      <w:szCs w:val="24"/>
      <w:lang w:val="en-ZA" w:eastAsia="en-ZA"/>
    </w:rPr>
  </w:style>
  <w:style w:type="paragraph" w:customStyle="1" w:styleId="EndNoteBibliographyTitle">
    <w:name w:val="EndNote Bibliography Title"/>
    <w:basedOn w:val="Normal"/>
    <w:link w:val="EndNoteBibliographyTitleChar"/>
    <w:rsid w:val="00F475AC"/>
    <w:pPr>
      <w:spacing w:after="0"/>
      <w:jc w:val="center"/>
    </w:pPr>
    <w:rPr>
      <w:rFonts w:cs="Calibri"/>
      <w:noProof/>
      <w:lang w:val="en-US"/>
    </w:rPr>
  </w:style>
  <w:style w:type="character" w:customStyle="1" w:styleId="EndNoteBibliographyTitleChar">
    <w:name w:val="EndNote Bibliography Title Char"/>
    <w:link w:val="EndNoteBibliographyTitle"/>
    <w:rsid w:val="00F475AC"/>
    <w:rPr>
      <w:rFonts w:ascii="Calibri" w:eastAsia="Calibri" w:hAnsi="Calibri" w:cs="Calibri"/>
      <w:noProof/>
      <w:sz w:val="24"/>
      <w:lang w:val="en-US"/>
    </w:rPr>
  </w:style>
  <w:style w:type="paragraph" w:customStyle="1" w:styleId="EndNoteBibliography">
    <w:name w:val="EndNote Bibliography"/>
    <w:basedOn w:val="Normal"/>
    <w:link w:val="EndNoteBibliographyChar"/>
    <w:rsid w:val="00F475AC"/>
    <w:pPr>
      <w:spacing w:line="240" w:lineRule="auto"/>
    </w:pPr>
    <w:rPr>
      <w:rFonts w:cs="Calibri"/>
      <w:noProof/>
      <w:lang w:val="en-US"/>
    </w:rPr>
  </w:style>
  <w:style w:type="character" w:customStyle="1" w:styleId="EndNoteBibliographyChar">
    <w:name w:val="EndNote Bibliography Char"/>
    <w:link w:val="EndNoteBibliography"/>
    <w:rsid w:val="00F475AC"/>
    <w:rPr>
      <w:rFonts w:ascii="Calibri" w:eastAsia="Calibri" w:hAnsi="Calibri" w:cs="Calibri"/>
      <w:noProof/>
      <w:sz w:val="24"/>
      <w:lang w:val="en-US"/>
    </w:rPr>
  </w:style>
  <w:style w:type="paragraph" w:styleId="NoSpacing">
    <w:name w:val="No Spacing"/>
    <w:uiPriority w:val="1"/>
    <w:qFormat/>
    <w:rsid w:val="00F475AC"/>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F475AC"/>
    <w:pPr>
      <w:spacing w:after="200" w:line="276" w:lineRule="auto"/>
      <w:ind w:left="720"/>
      <w:contextualSpacing/>
      <w:jc w:val="left"/>
    </w:pPr>
    <w:rPr>
      <w:lang w:val="en-ZA"/>
    </w:rPr>
  </w:style>
  <w:style w:type="paragraph" w:styleId="Revision">
    <w:name w:val="Revision"/>
    <w:hidden/>
    <w:uiPriority w:val="99"/>
    <w:semiHidden/>
    <w:rsid w:val="00F475AC"/>
    <w:pPr>
      <w:spacing w:after="0" w:line="240" w:lineRule="auto"/>
    </w:pPr>
    <w:rPr>
      <w:rFonts w:ascii="Calibri" w:eastAsia="Calibri" w:hAnsi="Calibri" w:cs="Times New Roman"/>
      <w:lang w:val="en-GB"/>
    </w:rPr>
  </w:style>
  <w:style w:type="paragraph" w:styleId="TOCHeading">
    <w:name w:val="TOC Heading"/>
    <w:basedOn w:val="Heading1"/>
    <w:next w:val="Normal"/>
    <w:uiPriority w:val="39"/>
    <w:unhideWhenUsed/>
    <w:qFormat/>
    <w:rsid w:val="00F475AC"/>
    <w:pPr>
      <w:keepLines/>
      <w:spacing w:before="480" w:after="0" w:line="276" w:lineRule="auto"/>
      <w:jc w:val="left"/>
      <w:outlineLvl w:val="9"/>
    </w:pPr>
    <w:rPr>
      <w:rFonts w:asciiTheme="majorHAnsi" w:hAnsiTheme="majorHAnsi"/>
      <w:bCs/>
      <w:color w:val="2E74B5" w:themeColor="accent1" w:themeShade="BF"/>
      <w:szCs w:val="28"/>
      <w:lang w:val="en-US"/>
    </w:rPr>
  </w:style>
  <w:style w:type="character" w:customStyle="1" w:styleId="apple-converted-space">
    <w:name w:val="apple-converted-space"/>
    <w:basedOn w:val="DefaultParagraphFont"/>
    <w:rsid w:val="00105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2539">
      <w:bodyDiv w:val="1"/>
      <w:marLeft w:val="0"/>
      <w:marRight w:val="0"/>
      <w:marTop w:val="0"/>
      <w:marBottom w:val="0"/>
      <w:divBdr>
        <w:top w:val="none" w:sz="0" w:space="0" w:color="auto"/>
        <w:left w:val="none" w:sz="0" w:space="0" w:color="auto"/>
        <w:bottom w:val="none" w:sz="0" w:space="0" w:color="auto"/>
        <w:right w:val="none" w:sz="0" w:space="0" w:color="auto"/>
      </w:divBdr>
    </w:div>
    <w:div w:id="1175609429">
      <w:bodyDiv w:val="1"/>
      <w:marLeft w:val="0"/>
      <w:marRight w:val="0"/>
      <w:marTop w:val="0"/>
      <w:marBottom w:val="0"/>
      <w:divBdr>
        <w:top w:val="none" w:sz="0" w:space="0" w:color="auto"/>
        <w:left w:val="none" w:sz="0" w:space="0" w:color="auto"/>
        <w:bottom w:val="none" w:sz="0" w:space="0" w:color="auto"/>
        <w:right w:val="none" w:sz="0" w:space="0" w:color="auto"/>
      </w:divBdr>
    </w:div>
    <w:div w:id="1407416976">
      <w:bodyDiv w:val="1"/>
      <w:marLeft w:val="0"/>
      <w:marRight w:val="0"/>
      <w:marTop w:val="0"/>
      <w:marBottom w:val="0"/>
      <w:divBdr>
        <w:top w:val="none" w:sz="0" w:space="0" w:color="auto"/>
        <w:left w:val="none" w:sz="0" w:space="0" w:color="auto"/>
        <w:bottom w:val="none" w:sz="0" w:space="0" w:color="auto"/>
        <w:right w:val="none" w:sz="0" w:space="0" w:color="auto"/>
      </w:divBdr>
    </w:div>
    <w:div w:id="1614438933">
      <w:bodyDiv w:val="1"/>
      <w:marLeft w:val="0"/>
      <w:marRight w:val="0"/>
      <w:marTop w:val="0"/>
      <w:marBottom w:val="0"/>
      <w:divBdr>
        <w:top w:val="none" w:sz="0" w:space="0" w:color="auto"/>
        <w:left w:val="none" w:sz="0" w:space="0" w:color="auto"/>
        <w:bottom w:val="none" w:sz="0" w:space="0" w:color="auto"/>
        <w:right w:val="none" w:sz="0" w:space="0" w:color="auto"/>
      </w:divBdr>
    </w:div>
    <w:div w:id="164739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sc.tech-res.com/docs/default-source/safety/daids_ae_grading_table_v2_nov2014.pdf" TargetMode="External"/><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www.atsjournals.org/doi/abs/10.1164/ajrccm.158.2.971203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ncbi.nlm.nih.gov/pubmed/?term=Hohenhorst%20W%5BAuthor%5D&amp;cauthor=true&amp;cauthor_uid=216144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www.ncbi.nlm.nih.gov/pubmed/?term=Kezirian%20EJ%5BAuthor%5D&amp;cauthor=true&amp;cauthor_uid=21614467" TargetMode="Externa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hyperlink" Target="https://www.ncbi.nlm.nih.gov/pubmed/2161446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tif"/><Relationship Id="rId30" Type="http://schemas.openxmlformats.org/officeDocument/2006/relationships/hyperlink" Target="https://www.ncbi.nlm.nih.gov/pubmed/?term=de%20Vries%20N%5BAuthor%5D&amp;cauthor=true&amp;cauthor_uid=216144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BF75A-59DB-4641-A7FC-79C4DC3BC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70</Pages>
  <Words>26458</Words>
  <Characters>150817</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Rushdi Hendricks</dc:creator>
  <cp:keywords/>
  <dc:description/>
  <cp:lastModifiedBy>Windows User</cp:lastModifiedBy>
  <cp:revision>6</cp:revision>
  <cp:lastPrinted>2017-05-07T11:32:00Z</cp:lastPrinted>
  <dcterms:created xsi:type="dcterms:W3CDTF">2017-05-25T06:48:00Z</dcterms:created>
  <dcterms:modified xsi:type="dcterms:W3CDTF">2017-06-23T08:16:00Z</dcterms:modified>
</cp:coreProperties>
</file>